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1598" w14:textId="77777777" w:rsidR="00EF1EA2" w:rsidRPr="00ED574B" w:rsidRDefault="00EF1EA2" w:rsidP="00EF1EA2">
      <w:pPr>
        <w:rPr>
          <w:rFonts w:cs="Arial"/>
          <w:lang w:val="x-none" w:eastAsia="en-US"/>
        </w:rPr>
      </w:pPr>
    </w:p>
    <w:p w14:paraId="7E4332D8" w14:textId="77777777" w:rsidR="00EF1EA2" w:rsidRPr="00ED574B" w:rsidRDefault="00EF1EA2" w:rsidP="00EF1EA2">
      <w:pPr>
        <w:rPr>
          <w:rFonts w:cs="Arial"/>
          <w:lang w:eastAsia="en-US"/>
        </w:rPr>
      </w:pPr>
    </w:p>
    <w:p w14:paraId="7302855F" w14:textId="14249259" w:rsidR="00EF1EA2" w:rsidRPr="00ED574B" w:rsidRDefault="00EF1EA2" w:rsidP="00EF1EA2">
      <w:pPr>
        <w:jc w:val="center"/>
        <w:rPr>
          <w:rFonts w:cs="Arial"/>
          <w:b/>
          <w:bCs/>
          <w:color w:val="000000"/>
          <w:szCs w:val="20"/>
        </w:rPr>
      </w:pPr>
      <w:r w:rsidRPr="00ED574B">
        <w:rPr>
          <w:rFonts w:cs="Arial"/>
          <w:b/>
          <w:bCs/>
          <w:color w:val="000000"/>
          <w:szCs w:val="20"/>
        </w:rPr>
        <w:t>TERMO DE REFERÊNCIA</w:t>
      </w:r>
    </w:p>
    <w:p w14:paraId="42C385EC" w14:textId="77777777" w:rsidR="00EF1EA2" w:rsidRPr="00ED574B" w:rsidRDefault="00EF1EA2" w:rsidP="00EF1EA2">
      <w:pPr>
        <w:jc w:val="center"/>
        <w:rPr>
          <w:rFonts w:cs="Arial"/>
          <w:b/>
          <w:bCs/>
          <w:color w:val="000000"/>
          <w:szCs w:val="20"/>
        </w:rPr>
      </w:pPr>
    </w:p>
    <w:p w14:paraId="2AA3F7C6" w14:textId="77777777" w:rsidR="00EF1EA2" w:rsidRPr="00ED574B" w:rsidRDefault="00EF1EA2" w:rsidP="00EF1EA2">
      <w:pPr>
        <w:pStyle w:val="Nivel1"/>
        <w:ind w:left="709" w:hanging="283"/>
      </w:pPr>
      <w:r w:rsidRPr="00ED574B">
        <w:t>DO OBJETO</w:t>
      </w:r>
    </w:p>
    <w:p w14:paraId="0E61E783" w14:textId="77777777" w:rsidR="00FA6868" w:rsidRDefault="00FA6868" w:rsidP="00652447">
      <w:pPr>
        <w:numPr>
          <w:ilvl w:val="1"/>
          <w:numId w:val="34"/>
        </w:numPr>
        <w:spacing w:before="120" w:after="120" w:line="276" w:lineRule="auto"/>
        <w:ind w:left="425" w:firstLine="0"/>
        <w:jc w:val="both"/>
        <w:rPr>
          <w:rFonts w:cs="Times New Roman"/>
          <w:color w:val="FF0000"/>
          <w:szCs w:val="20"/>
        </w:rPr>
      </w:pPr>
      <w:r>
        <w:rPr>
          <w:rFonts w:cs="Times New Roman"/>
          <w:color w:val="FF0000"/>
          <w:szCs w:val="20"/>
        </w:rPr>
        <w:t>Contratação de..........................................................., conforme condições, quantidades e exigências estabelecidas neste instrumento:</w:t>
      </w:r>
    </w:p>
    <w:p w14:paraId="5CFB3606" w14:textId="77777777" w:rsidR="00FA6868" w:rsidRDefault="00FA6868" w:rsidP="00FA6868">
      <w:pPr>
        <w:spacing w:after="120" w:line="276" w:lineRule="auto"/>
        <w:ind w:left="360" w:right="-15"/>
        <w:jc w:val="both"/>
        <w:rPr>
          <w:rFonts w:cs="Times New Roman"/>
          <w:color w:val="FF000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FA6868" w14:paraId="7A67FE13" w14:textId="77777777" w:rsidTr="0051756D">
        <w:trPr>
          <w:trHeight w:val="70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2C546F2E"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ITEM</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E39F9E0"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CÓDIGO</w:t>
            </w:r>
          </w:p>
          <w:p w14:paraId="5133C8C3"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CATSER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4AA9B822"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DESCRIÇÃO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09BB47"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UNIDADE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C628535"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QUANTIDADE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A9D2A2D" w14:textId="7B4E4436" w:rsidR="00FA6868" w:rsidRDefault="00FA6868" w:rsidP="0051756D">
            <w:pPr>
              <w:pStyle w:val="PargrafodaLista"/>
              <w:spacing w:line="276" w:lineRule="auto"/>
              <w:ind w:left="0"/>
              <w:jc w:val="center"/>
              <w:rPr>
                <w:rFonts w:cs="Arial"/>
                <w:b/>
                <w:color w:val="FF0000"/>
                <w:szCs w:val="20"/>
              </w:rPr>
            </w:pPr>
            <w:r>
              <w:rPr>
                <w:rFonts w:cs="Arial"/>
                <w:b/>
                <w:color w:val="FF0000"/>
                <w:szCs w:val="20"/>
              </w:rPr>
              <w:t>VALOR MÁXIMO ACEITÁVEL</w:t>
            </w:r>
            <w:r w:rsidR="0057313E">
              <w:rPr>
                <w:rFonts w:cs="Arial"/>
                <w:b/>
                <w:color w:val="FF0000"/>
                <w:szCs w:val="20"/>
              </w:rPr>
              <w:t xml:space="preserve"> OU VALOR DE REFERÊNCIA</w:t>
            </w:r>
          </w:p>
        </w:tc>
      </w:tr>
      <w:tr w:rsidR="00FA6868" w14:paraId="5E32631F" w14:textId="77777777" w:rsidTr="0051756D">
        <w:trPr>
          <w:trHeight w:val="8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028B1751"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01</w:t>
            </w:r>
          </w:p>
        </w:tc>
        <w:tc>
          <w:tcPr>
            <w:tcW w:w="1194" w:type="dxa"/>
            <w:tcBorders>
              <w:top w:val="single" w:sz="4" w:space="0" w:color="auto"/>
              <w:left w:val="single" w:sz="4" w:space="0" w:color="auto"/>
              <w:bottom w:val="single" w:sz="4" w:space="0" w:color="auto"/>
              <w:right w:val="single" w:sz="4" w:space="0" w:color="auto"/>
            </w:tcBorders>
            <w:vAlign w:val="center"/>
          </w:tcPr>
          <w:p w14:paraId="2D0A2E02" w14:textId="77777777" w:rsidR="00FA6868" w:rsidRDefault="00FA6868" w:rsidP="0051756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7A93C350" w14:textId="77777777" w:rsidR="00FA6868" w:rsidRDefault="00FA6868" w:rsidP="0051756D">
            <w:pPr>
              <w:pStyle w:val="PargrafodaLista"/>
              <w:spacing w:line="276" w:lineRule="auto"/>
              <w:ind w:left="0"/>
              <w:jc w:val="center"/>
              <w:rPr>
                <w:rFonts w:cs="Arial"/>
                <w:color w:val="FF000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1B8DAF0"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BB3DADD"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3DE03A89" w14:textId="77777777" w:rsidR="00FA6868" w:rsidRDefault="00FA6868" w:rsidP="0051756D">
            <w:pPr>
              <w:pStyle w:val="PargrafodaLista"/>
              <w:spacing w:line="276" w:lineRule="auto"/>
              <w:ind w:left="0"/>
              <w:jc w:val="center"/>
              <w:rPr>
                <w:rFonts w:cs="Arial"/>
                <w:b/>
                <w:color w:val="FF0000"/>
                <w:szCs w:val="20"/>
              </w:rPr>
            </w:pPr>
          </w:p>
        </w:tc>
      </w:tr>
      <w:tr w:rsidR="00FA6868" w14:paraId="6E48491F" w14:textId="77777777" w:rsidTr="0051756D">
        <w:trPr>
          <w:trHeight w:val="838"/>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4E1195CB"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02</w:t>
            </w:r>
          </w:p>
        </w:tc>
        <w:tc>
          <w:tcPr>
            <w:tcW w:w="1194" w:type="dxa"/>
            <w:tcBorders>
              <w:top w:val="single" w:sz="4" w:space="0" w:color="auto"/>
              <w:left w:val="single" w:sz="4" w:space="0" w:color="auto"/>
              <w:bottom w:val="single" w:sz="4" w:space="0" w:color="auto"/>
              <w:right w:val="single" w:sz="4" w:space="0" w:color="auto"/>
            </w:tcBorders>
            <w:vAlign w:val="center"/>
          </w:tcPr>
          <w:p w14:paraId="13AC7E6A" w14:textId="77777777" w:rsidR="00FA6868" w:rsidRDefault="00FA6868" w:rsidP="0051756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5B7A7109" w14:textId="77777777" w:rsidR="00FA6868" w:rsidRDefault="00FA6868" w:rsidP="0051756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034F5FE2"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171E0D03"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6E5F080" w14:textId="77777777" w:rsidR="00FA6868" w:rsidRDefault="00FA6868" w:rsidP="0051756D">
            <w:pPr>
              <w:pStyle w:val="PargrafodaLista"/>
              <w:spacing w:line="276" w:lineRule="auto"/>
              <w:ind w:left="0"/>
              <w:jc w:val="center"/>
              <w:rPr>
                <w:rFonts w:cs="Arial"/>
                <w:b/>
                <w:color w:val="FF0000"/>
                <w:szCs w:val="20"/>
              </w:rPr>
            </w:pPr>
          </w:p>
        </w:tc>
      </w:tr>
      <w:tr w:rsidR="00FA6868" w14:paraId="418A97C9" w14:textId="77777777" w:rsidTr="0051756D">
        <w:trPr>
          <w:trHeight w:val="85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62A1662" w14:textId="77777777" w:rsidR="00FA6868" w:rsidRDefault="00FA6868" w:rsidP="0051756D">
            <w:pPr>
              <w:pStyle w:val="PargrafodaLista"/>
              <w:spacing w:line="276" w:lineRule="auto"/>
              <w:ind w:left="0"/>
              <w:jc w:val="center"/>
              <w:rPr>
                <w:rFonts w:cs="Arial"/>
                <w:b/>
                <w:color w:val="FF0000"/>
                <w:szCs w:val="20"/>
              </w:rPr>
            </w:pPr>
            <w:r>
              <w:rPr>
                <w:rFonts w:cs="Arial"/>
                <w:b/>
                <w:color w:val="FF0000"/>
                <w:szCs w:val="20"/>
              </w:rPr>
              <w:t>03</w:t>
            </w:r>
          </w:p>
        </w:tc>
        <w:tc>
          <w:tcPr>
            <w:tcW w:w="1194" w:type="dxa"/>
            <w:tcBorders>
              <w:top w:val="single" w:sz="4" w:space="0" w:color="auto"/>
              <w:left w:val="single" w:sz="4" w:space="0" w:color="auto"/>
              <w:bottom w:val="single" w:sz="4" w:space="0" w:color="auto"/>
              <w:right w:val="single" w:sz="4" w:space="0" w:color="auto"/>
            </w:tcBorders>
            <w:vAlign w:val="center"/>
          </w:tcPr>
          <w:p w14:paraId="77A98BA2" w14:textId="77777777" w:rsidR="00FA6868" w:rsidRDefault="00FA6868" w:rsidP="0051756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E5EC47B" w14:textId="77777777" w:rsidR="00FA6868" w:rsidRDefault="00FA6868" w:rsidP="0051756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4A47B9F"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52773E7" w14:textId="77777777" w:rsidR="00FA6868" w:rsidRDefault="00FA6868" w:rsidP="0051756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15964966" w14:textId="77777777" w:rsidR="00FA6868" w:rsidRDefault="00FA6868" w:rsidP="0051756D">
            <w:pPr>
              <w:pStyle w:val="PargrafodaLista"/>
              <w:spacing w:line="276" w:lineRule="auto"/>
              <w:ind w:left="0"/>
              <w:jc w:val="center"/>
              <w:rPr>
                <w:rFonts w:cs="Arial"/>
                <w:b/>
                <w:color w:val="FF0000"/>
                <w:szCs w:val="20"/>
              </w:rPr>
            </w:pPr>
          </w:p>
        </w:tc>
      </w:tr>
    </w:tbl>
    <w:p w14:paraId="7CEDC9AA" w14:textId="77777777" w:rsidR="00FA6868" w:rsidRDefault="00FA6868" w:rsidP="00FA6868">
      <w:pPr>
        <w:spacing w:after="120" w:line="276" w:lineRule="auto"/>
        <w:ind w:left="360" w:right="-15"/>
        <w:jc w:val="both"/>
        <w:rPr>
          <w:rFonts w:cs="Times New Roman"/>
          <w:color w:val="FF0000"/>
          <w:szCs w:val="20"/>
        </w:rPr>
      </w:pPr>
    </w:p>
    <w:p w14:paraId="495E822F" w14:textId="01E84910" w:rsidR="00FA6868" w:rsidRPr="0057313E" w:rsidRDefault="00FA6868" w:rsidP="0057313E">
      <w:pPr>
        <w:pStyle w:val="PargrafodaLista"/>
        <w:numPr>
          <w:ilvl w:val="2"/>
          <w:numId w:val="35"/>
        </w:numPr>
        <w:spacing w:before="120" w:after="120" w:line="276" w:lineRule="auto"/>
        <w:jc w:val="both"/>
        <w:rPr>
          <w:rFonts w:cs="Times New Roman"/>
          <w:color w:val="FF0000"/>
          <w:szCs w:val="20"/>
        </w:rPr>
      </w:pPr>
      <w:r w:rsidRPr="0057313E">
        <w:rPr>
          <w:rFonts w:cs="Times New Roman"/>
          <w:color w:val="FF0000"/>
          <w:szCs w:val="20"/>
        </w:rPr>
        <w:t>Estimativas de consumo individualizadas, do órgão gerenciador e órgão(s) e entidade(s) participante(s):</w:t>
      </w:r>
    </w:p>
    <w:p w14:paraId="49B50FA1" w14:textId="77777777" w:rsidR="00FA6868" w:rsidRDefault="00FA6868" w:rsidP="00FA6868">
      <w:pPr>
        <w:autoSpaceDE w:val="0"/>
        <w:spacing w:after="120" w:line="276" w:lineRule="auto"/>
        <w:jc w:val="both"/>
        <w:rPr>
          <w:rFonts w:cs="Arial"/>
          <w:color w:val="000000"/>
          <w:szCs w:val="20"/>
        </w:rPr>
      </w:pPr>
    </w:p>
    <w:p w14:paraId="42256310" w14:textId="77777777" w:rsidR="00FA6868" w:rsidRDefault="00FA6868" w:rsidP="007932C2">
      <w:pPr>
        <w:pStyle w:val="PargrafodaLista"/>
        <w:spacing w:line="276" w:lineRule="auto"/>
        <w:ind w:left="862"/>
        <w:jc w:val="both"/>
        <w:rPr>
          <w:color w:val="FF000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465"/>
        <w:gridCol w:w="1287"/>
        <w:gridCol w:w="1542"/>
      </w:tblGrid>
      <w:tr w:rsidR="00FA6868" w14:paraId="18EBBCCF" w14:textId="77777777" w:rsidTr="0051756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2F5632E8" w14:textId="77777777" w:rsidR="00FA6868" w:rsidRDefault="00FA6868" w:rsidP="0051756D">
            <w:pPr>
              <w:autoSpaceDE w:val="0"/>
              <w:spacing w:after="120" w:line="276" w:lineRule="auto"/>
              <w:jc w:val="both"/>
              <w:rPr>
                <w:rFonts w:cs="Arial"/>
                <w:b/>
                <w:color w:val="FF0000"/>
                <w:szCs w:val="20"/>
              </w:rPr>
            </w:pPr>
            <w:r>
              <w:rPr>
                <w:rFonts w:cs="Arial"/>
                <w:b/>
                <w:color w:val="FF0000"/>
                <w:szCs w:val="20"/>
              </w:rPr>
              <w:t>ÓRGÃO GERENCIADOR:</w:t>
            </w:r>
          </w:p>
        </w:tc>
      </w:tr>
      <w:tr w:rsidR="0051756D" w14:paraId="15C47450" w14:textId="77777777" w:rsidTr="00874683">
        <w:tc>
          <w:tcPr>
            <w:tcW w:w="694" w:type="dxa"/>
            <w:tcBorders>
              <w:top w:val="single" w:sz="4" w:space="0" w:color="auto"/>
              <w:left w:val="single" w:sz="4" w:space="0" w:color="auto"/>
              <w:bottom w:val="single" w:sz="4" w:space="0" w:color="auto"/>
              <w:right w:val="single" w:sz="4" w:space="0" w:color="auto"/>
            </w:tcBorders>
            <w:vAlign w:val="center"/>
            <w:hideMark/>
          </w:tcPr>
          <w:p w14:paraId="26B71277"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84C1AB9" w14:textId="77777777" w:rsidR="0051756D" w:rsidRDefault="0051756D" w:rsidP="0051756D">
            <w:pPr>
              <w:pStyle w:val="PargrafodaLista"/>
              <w:spacing w:line="276" w:lineRule="auto"/>
              <w:ind w:left="0"/>
              <w:jc w:val="center"/>
              <w:rPr>
                <w:rFonts w:cs="Arial"/>
                <w:b/>
                <w:color w:val="FF0000"/>
                <w:szCs w:val="20"/>
              </w:rPr>
            </w:pPr>
            <w:r>
              <w:rPr>
                <w:rFonts w:cs="Arial"/>
                <w:b/>
                <w:color w:val="FF0000"/>
                <w:szCs w:val="20"/>
              </w:rPr>
              <w:t>CÓDIGO</w:t>
            </w:r>
          </w:p>
          <w:p w14:paraId="7AAA0D96"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CATSER</w:t>
            </w:r>
          </w:p>
        </w:tc>
        <w:tc>
          <w:tcPr>
            <w:tcW w:w="4465" w:type="dxa"/>
            <w:tcBorders>
              <w:top w:val="single" w:sz="4" w:space="0" w:color="auto"/>
              <w:left w:val="single" w:sz="4" w:space="0" w:color="auto"/>
              <w:bottom w:val="single" w:sz="4" w:space="0" w:color="auto"/>
              <w:right w:val="single" w:sz="4" w:space="0" w:color="auto"/>
            </w:tcBorders>
            <w:vAlign w:val="center"/>
            <w:hideMark/>
          </w:tcPr>
          <w:p w14:paraId="68D82049" w14:textId="77777777" w:rsidR="0051756D" w:rsidRDefault="0051756D" w:rsidP="0051756D">
            <w:pPr>
              <w:autoSpaceDE w:val="0"/>
              <w:spacing w:after="120" w:line="276" w:lineRule="auto"/>
              <w:jc w:val="center"/>
              <w:rPr>
                <w:rFonts w:cs="Arial"/>
                <w:b/>
                <w:color w:val="FF0000"/>
                <w:szCs w:val="20"/>
              </w:rPr>
            </w:pPr>
            <w:r>
              <w:rPr>
                <w:rFonts w:cs="Arial"/>
                <w:b/>
                <w:bCs/>
                <w:color w:val="FF0000"/>
                <w:szCs w:val="20"/>
              </w:rPr>
              <w:t>DESCRIÇÃO</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900D806" w14:textId="78FA5C79" w:rsidR="0051756D" w:rsidRDefault="0051756D" w:rsidP="0051756D">
            <w:pPr>
              <w:autoSpaceDE w:val="0"/>
              <w:spacing w:after="120" w:line="276" w:lineRule="auto"/>
              <w:jc w:val="center"/>
              <w:rPr>
                <w:rFonts w:cs="Arial"/>
                <w:b/>
                <w:color w:val="FF0000"/>
                <w:szCs w:val="20"/>
              </w:rPr>
            </w:pPr>
            <w:r>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06C4CA0"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VALOR MÁXIMO ACEITÁVEL</w:t>
            </w:r>
          </w:p>
        </w:tc>
      </w:tr>
      <w:tr w:rsidR="0051756D" w14:paraId="37FB86E9" w14:textId="77777777" w:rsidTr="00874683">
        <w:tc>
          <w:tcPr>
            <w:tcW w:w="694" w:type="dxa"/>
            <w:tcBorders>
              <w:top w:val="single" w:sz="4" w:space="0" w:color="auto"/>
              <w:left w:val="single" w:sz="4" w:space="0" w:color="auto"/>
              <w:bottom w:val="single" w:sz="4" w:space="0" w:color="auto"/>
              <w:right w:val="single" w:sz="4" w:space="0" w:color="auto"/>
            </w:tcBorders>
            <w:vAlign w:val="center"/>
          </w:tcPr>
          <w:p w14:paraId="2CAEE0E7" w14:textId="77777777" w:rsidR="0051756D" w:rsidRDefault="0051756D" w:rsidP="0051756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BF6CE77" w14:textId="77777777" w:rsidR="0051756D" w:rsidRDefault="0051756D" w:rsidP="0051756D">
            <w:pPr>
              <w:pStyle w:val="PargrafodaLista"/>
              <w:spacing w:line="276" w:lineRule="auto"/>
              <w:ind w:left="0"/>
              <w:jc w:val="both"/>
              <w:rPr>
                <w:rFonts w:cs="Arial"/>
                <w:b/>
                <w:color w:val="FF0000"/>
                <w:szCs w:val="20"/>
              </w:rPr>
            </w:pPr>
          </w:p>
        </w:tc>
        <w:tc>
          <w:tcPr>
            <w:tcW w:w="4465" w:type="dxa"/>
            <w:tcBorders>
              <w:top w:val="single" w:sz="4" w:space="0" w:color="auto"/>
              <w:left w:val="single" w:sz="4" w:space="0" w:color="auto"/>
              <w:bottom w:val="single" w:sz="4" w:space="0" w:color="auto"/>
              <w:right w:val="single" w:sz="4" w:space="0" w:color="auto"/>
            </w:tcBorders>
            <w:vAlign w:val="center"/>
          </w:tcPr>
          <w:p w14:paraId="565B8F2F" w14:textId="77777777" w:rsidR="0051756D" w:rsidRDefault="0051756D" w:rsidP="0051756D">
            <w:pPr>
              <w:autoSpaceDE w:val="0"/>
              <w:spacing w:after="120" w:line="276" w:lineRule="auto"/>
              <w:jc w:val="both"/>
              <w:rPr>
                <w:rFonts w:cs="Arial"/>
                <w:b/>
                <w:bCs/>
                <w:color w:val="FF000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49013053" w14:textId="77777777" w:rsidR="0051756D" w:rsidRDefault="0051756D" w:rsidP="0051756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4DA7C348" w14:textId="77777777" w:rsidR="0051756D" w:rsidRDefault="0051756D" w:rsidP="0051756D">
            <w:pPr>
              <w:autoSpaceDE w:val="0"/>
              <w:spacing w:after="120" w:line="276" w:lineRule="auto"/>
              <w:jc w:val="both"/>
              <w:rPr>
                <w:rFonts w:cs="Arial"/>
                <w:b/>
                <w:color w:val="FF0000"/>
                <w:szCs w:val="20"/>
              </w:rPr>
            </w:pPr>
          </w:p>
        </w:tc>
      </w:tr>
      <w:tr w:rsidR="00874683" w14:paraId="185400A7" w14:textId="77777777" w:rsidTr="00874683">
        <w:tc>
          <w:tcPr>
            <w:tcW w:w="694" w:type="dxa"/>
            <w:tcBorders>
              <w:top w:val="single" w:sz="4" w:space="0" w:color="auto"/>
              <w:left w:val="single" w:sz="4" w:space="0" w:color="auto"/>
              <w:bottom w:val="single" w:sz="4" w:space="0" w:color="auto"/>
              <w:right w:val="single" w:sz="4" w:space="0" w:color="auto"/>
            </w:tcBorders>
            <w:vAlign w:val="center"/>
          </w:tcPr>
          <w:p w14:paraId="477365BF" w14:textId="77777777" w:rsidR="00874683" w:rsidRDefault="00874683" w:rsidP="0051756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311326B5" w14:textId="77777777" w:rsidR="00874683" w:rsidRDefault="00874683" w:rsidP="0051756D">
            <w:pPr>
              <w:autoSpaceDE w:val="0"/>
              <w:spacing w:after="120" w:line="276" w:lineRule="auto"/>
              <w:jc w:val="both"/>
              <w:rPr>
                <w:rFonts w:cs="Arial"/>
                <w:b/>
                <w:color w:val="FF0000"/>
                <w:szCs w:val="20"/>
              </w:rPr>
            </w:pPr>
          </w:p>
        </w:tc>
        <w:tc>
          <w:tcPr>
            <w:tcW w:w="4465" w:type="dxa"/>
            <w:tcBorders>
              <w:top w:val="single" w:sz="4" w:space="0" w:color="auto"/>
              <w:left w:val="single" w:sz="4" w:space="0" w:color="auto"/>
              <w:bottom w:val="single" w:sz="4" w:space="0" w:color="auto"/>
              <w:right w:val="single" w:sz="4" w:space="0" w:color="auto"/>
            </w:tcBorders>
            <w:vAlign w:val="center"/>
          </w:tcPr>
          <w:p w14:paraId="46C0AAD2" w14:textId="77777777" w:rsidR="00874683" w:rsidRDefault="00874683" w:rsidP="0051756D">
            <w:pPr>
              <w:autoSpaceDE w:val="0"/>
              <w:spacing w:after="120" w:line="276" w:lineRule="auto"/>
              <w:jc w:val="both"/>
              <w:rPr>
                <w:rFonts w:cs="Arial"/>
                <w:b/>
                <w:color w:val="FF000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03AF93B6" w14:textId="77777777" w:rsidR="00874683" w:rsidRDefault="00874683" w:rsidP="0051756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1C25C1A" w14:textId="77777777" w:rsidR="00874683" w:rsidRDefault="00874683" w:rsidP="0051756D">
            <w:pPr>
              <w:autoSpaceDE w:val="0"/>
              <w:spacing w:after="120" w:line="276" w:lineRule="auto"/>
              <w:jc w:val="both"/>
              <w:rPr>
                <w:rFonts w:cs="Arial"/>
                <w:b/>
                <w:color w:val="FF0000"/>
                <w:szCs w:val="20"/>
              </w:rPr>
            </w:pPr>
          </w:p>
        </w:tc>
      </w:tr>
    </w:tbl>
    <w:p w14:paraId="69A9CAC7" w14:textId="77777777" w:rsidR="00FA6868" w:rsidRDefault="00FA6868" w:rsidP="00FA6868">
      <w:pPr>
        <w:autoSpaceDE w:val="0"/>
        <w:spacing w:after="120" w:line="276" w:lineRule="auto"/>
        <w:jc w:val="both"/>
        <w:rPr>
          <w:rFonts w:cs="Arial"/>
          <w:b/>
          <w:i/>
          <w:color w:val="FF0000"/>
          <w:szCs w:val="20"/>
        </w:rPr>
      </w:pPr>
    </w:p>
    <w:p w14:paraId="31D52968" w14:textId="77777777" w:rsidR="00FA6868" w:rsidRDefault="00FA6868" w:rsidP="00FA6868">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462"/>
        <w:gridCol w:w="1300"/>
        <w:gridCol w:w="1529"/>
      </w:tblGrid>
      <w:tr w:rsidR="00FA6868" w14:paraId="43084FC5" w14:textId="77777777" w:rsidTr="0051756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59A250F3" w14:textId="77777777" w:rsidR="00FA6868" w:rsidRDefault="00FA6868" w:rsidP="0051756D">
            <w:pPr>
              <w:autoSpaceDE w:val="0"/>
              <w:spacing w:after="120" w:line="276" w:lineRule="auto"/>
              <w:jc w:val="both"/>
              <w:rPr>
                <w:rFonts w:cs="Arial"/>
                <w:b/>
                <w:color w:val="FF0000"/>
                <w:szCs w:val="20"/>
              </w:rPr>
            </w:pPr>
            <w:r>
              <w:rPr>
                <w:rFonts w:cs="Arial"/>
                <w:b/>
                <w:color w:val="FF0000"/>
                <w:szCs w:val="20"/>
              </w:rPr>
              <w:t>ÓRGÃO PARTICIPANTE:</w:t>
            </w:r>
          </w:p>
        </w:tc>
      </w:tr>
      <w:tr w:rsidR="0051756D" w14:paraId="4C149A80" w14:textId="77777777" w:rsidTr="0051756D">
        <w:tc>
          <w:tcPr>
            <w:tcW w:w="695" w:type="dxa"/>
            <w:tcBorders>
              <w:top w:val="single" w:sz="4" w:space="0" w:color="auto"/>
              <w:left w:val="single" w:sz="4" w:space="0" w:color="auto"/>
              <w:bottom w:val="single" w:sz="4" w:space="0" w:color="auto"/>
              <w:right w:val="single" w:sz="4" w:space="0" w:color="auto"/>
            </w:tcBorders>
            <w:vAlign w:val="center"/>
            <w:hideMark/>
          </w:tcPr>
          <w:p w14:paraId="30E91C13"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9E6C0C4" w14:textId="77777777" w:rsidR="0051756D" w:rsidRDefault="0051756D" w:rsidP="0051756D">
            <w:pPr>
              <w:pStyle w:val="PargrafodaLista"/>
              <w:spacing w:line="276" w:lineRule="auto"/>
              <w:ind w:left="0"/>
              <w:jc w:val="center"/>
              <w:rPr>
                <w:rFonts w:cs="Arial"/>
                <w:b/>
                <w:color w:val="FF0000"/>
                <w:szCs w:val="20"/>
              </w:rPr>
            </w:pPr>
            <w:r>
              <w:rPr>
                <w:rFonts w:cs="Arial"/>
                <w:b/>
                <w:color w:val="FF0000"/>
                <w:szCs w:val="20"/>
              </w:rPr>
              <w:t>CÓDIGO</w:t>
            </w:r>
          </w:p>
          <w:p w14:paraId="247E246D"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CATSER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164841F1" w14:textId="77777777" w:rsidR="0051756D" w:rsidRDefault="0051756D" w:rsidP="0051756D">
            <w:pPr>
              <w:autoSpaceDE w:val="0"/>
              <w:spacing w:after="120" w:line="276" w:lineRule="auto"/>
              <w:jc w:val="center"/>
              <w:rPr>
                <w:rFonts w:cs="Arial"/>
                <w:b/>
                <w:color w:val="FF0000"/>
                <w:szCs w:val="20"/>
              </w:rPr>
            </w:pPr>
            <w:r>
              <w:rPr>
                <w:rFonts w:cs="Arial"/>
                <w:b/>
                <w:bCs/>
                <w:color w:val="FF0000"/>
                <w:szCs w:val="20"/>
              </w:rPr>
              <w:t>DESCRIÇÃO</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C31D375" w14:textId="4BBBA273" w:rsidR="0051756D" w:rsidRDefault="0051756D" w:rsidP="0051756D">
            <w:pPr>
              <w:autoSpaceDE w:val="0"/>
              <w:spacing w:after="120" w:line="276" w:lineRule="auto"/>
              <w:jc w:val="center"/>
              <w:rPr>
                <w:rFonts w:cs="Arial"/>
                <w:b/>
                <w:color w:val="FF0000"/>
                <w:szCs w:val="20"/>
              </w:rPr>
            </w:pPr>
            <w:r>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E89EB4C" w14:textId="77777777" w:rsidR="0051756D" w:rsidRDefault="0051756D" w:rsidP="0051756D">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51756D" w14:paraId="74209418" w14:textId="77777777" w:rsidTr="0051756D">
        <w:tc>
          <w:tcPr>
            <w:tcW w:w="695" w:type="dxa"/>
            <w:tcBorders>
              <w:top w:val="single" w:sz="4" w:space="0" w:color="auto"/>
              <w:left w:val="single" w:sz="4" w:space="0" w:color="auto"/>
              <w:bottom w:val="single" w:sz="4" w:space="0" w:color="auto"/>
              <w:right w:val="single" w:sz="4" w:space="0" w:color="auto"/>
            </w:tcBorders>
            <w:vAlign w:val="center"/>
          </w:tcPr>
          <w:p w14:paraId="4D77FCD0" w14:textId="77777777" w:rsidR="0051756D" w:rsidRDefault="0051756D" w:rsidP="0051756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0F2A8903" w14:textId="77777777" w:rsidR="0051756D" w:rsidRDefault="0051756D" w:rsidP="0051756D">
            <w:pPr>
              <w:pStyle w:val="PargrafodaLista"/>
              <w:spacing w:line="276" w:lineRule="auto"/>
              <w:ind w:left="0"/>
              <w:jc w:val="both"/>
              <w:rPr>
                <w:rFonts w:cs="Arial"/>
                <w:b/>
                <w:color w:val="FF0000"/>
                <w:szCs w:val="20"/>
              </w:rPr>
            </w:pPr>
          </w:p>
        </w:tc>
        <w:tc>
          <w:tcPr>
            <w:tcW w:w="4462" w:type="dxa"/>
            <w:tcBorders>
              <w:top w:val="single" w:sz="4" w:space="0" w:color="auto"/>
              <w:left w:val="single" w:sz="4" w:space="0" w:color="auto"/>
              <w:bottom w:val="single" w:sz="4" w:space="0" w:color="auto"/>
              <w:right w:val="single" w:sz="4" w:space="0" w:color="auto"/>
            </w:tcBorders>
            <w:vAlign w:val="center"/>
          </w:tcPr>
          <w:p w14:paraId="6DD6FC92" w14:textId="77777777" w:rsidR="0051756D" w:rsidRDefault="0051756D" w:rsidP="0051756D">
            <w:pPr>
              <w:autoSpaceDE w:val="0"/>
              <w:spacing w:after="120" w:line="276" w:lineRule="auto"/>
              <w:jc w:val="both"/>
              <w:rPr>
                <w:rFonts w:cs="Arial"/>
                <w:b/>
                <w:bCs/>
                <w:color w:val="FF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449A1B68" w14:textId="77777777" w:rsidR="0051756D" w:rsidRDefault="0051756D" w:rsidP="0051756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671A3999" w14:textId="77777777" w:rsidR="0051756D" w:rsidRDefault="0051756D" w:rsidP="0051756D">
            <w:pPr>
              <w:autoSpaceDE w:val="0"/>
              <w:spacing w:after="120" w:line="276" w:lineRule="auto"/>
              <w:jc w:val="both"/>
              <w:rPr>
                <w:rFonts w:cs="Arial"/>
                <w:b/>
                <w:color w:val="FF0000"/>
                <w:szCs w:val="20"/>
              </w:rPr>
            </w:pPr>
          </w:p>
        </w:tc>
      </w:tr>
      <w:tr w:rsidR="0051756D" w14:paraId="3DD54CC5" w14:textId="77777777" w:rsidTr="0051756D">
        <w:tc>
          <w:tcPr>
            <w:tcW w:w="695" w:type="dxa"/>
            <w:tcBorders>
              <w:top w:val="single" w:sz="4" w:space="0" w:color="auto"/>
              <w:left w:val="single" w:sz="4" w:space="0" w:color="auto"/>
              <w:bottom w:val="single" w:sz="4" w:space="0" w:color="auto"/>
              <w:right w:val="single" w:sz="4" w:space="0" w:color="auto"/>
            </w:tcBorders>
            <w:vAlign w:val="center"/>
          </w:tcPr>
          <w:p w14:paraId="20DE640B" w14:textId="77777777" w:rsidR="0051756D" w:rsidRDefault="0051756D" w:rsidP="0051756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0EB0AF46" w14:textId="77777777" w:rsidR="0051756D" w:rsidRDefault="0051756D" w:rsidP="0051756D">
            <w:pPr>
              <w:autoSpaceDE w:val="0"/>
              <w:spacing w:after="120" w:line="276" w:lineRule="auto"/>
              <w:jc w:val="both"/>
              <w:rPr>
                <w:rFonts w:cs="Arial"/>
                <w:b/>
                <w:color w:val="FF0000"/>
                <w:szCs w:val="20"/>
              </w:rPr>
            </w:pPr>
          </w:p>
        </w:tc>
        <w:tc>
          <w:tcPr>
            <w:tcW w:w="4462" w:type="dxa"/>
            <w:tcBorders>
              <w:top w:val="single" w:sz="4" w:space="0" w:color="auto"/>
              <w:left w:val="single" w:sz="4" w:space="0" w:color="auto"/>
              <w:bottom w:val="single" w:sz="4" w:space="0" w:color="auto"/>
              <w:right w:val="single" w:sz="4" w:space="0" w:color="auto"/>
            </w:tcBorders>
            <w:vAlign w:val="center"/>
          </w:tcPr>
          <w:p w14:paraId="2B40C987" w14:textId="77777777" w:rsidR="0051756D" w:rsidRDefault="0051756D" w:rsidP="0051756D">
            <w:pPr>
              <w:autoSpaceDE w:val="0"/>
              <w:spacing w:after="120" w:line="276" w:lineRule="auto"/>
              <w:jc w:val="both"/>
              <w:rPr>
                <w:rFonts w:cs="Arial"/>
                <w:b/>
                <w:color w:val="FF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1711CE57" w14:textId="77777777" w:rsidR="0051756D" w:rsidRDefault="0051756D" w:rsidP="0051756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2125AFC8" w14:textId="77777777" w:rsidR="0051756D" w:rsidRDefault="0051756D" w:rsidP="0051756D">
            <w:pPr>
              <w:autoSpaceDE w:val="0"/>
              <w:spacing w:after="120" w:line="276" w:lineRule="auto"/>
              <w:jc w:val="both"/>
              <w:rPr>
                <w:rFonts w:cs="Arial"/>
                <w:b/>
                <w:color w:val="FF0000"/>
                <w:szCs w:val="20"/>
              </w:rPr>
            </w:pPr>
          </w:p>
        </w:tc>
      </w:tr>
    </w:tbl>
    <w:p w14:paraId="3AEEF57D" w14:textId="77777777" w:rsidR="00FA6868" w:rsidRDefault="00FA6868" w:rsidP="00FA6868">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FA6868" w14:paraId="436CA4C3" w14:textId="77777777" w:rsidTr="0051756D">
        <w:tc>
          <w:tcPr>
            <w:tcW w:w="7485" w:type="dxa"/>
            <w:gridSpan w:val="4"/>
            <w:tcBorders>
              <w:top w:val="single" w:sz="4" w:space="0" w:color="auto"/>
              <w:left w:val="single" w:sz="4" w:space="0" w:color="auto"/>
              <w:bottom w:val="single" w:sz="4" w:space="0" w:color="auto"/>
              <w:right w:val="single" w:sz="4" w:space="0" w:color="auto"/>
            </w:tcBorders>
            <w:hideMark/>
          </w:tcPr>
          <w:p w14:paraId="7C4C80AB" w14:textId="77777777" w:rsidR="00FA6868" w:rsidRDefault="00FA6868" w:rsidP="0051756D">
            <w:pPr>
              <w:autoSpaceDE w:val="0"/>
              <w:spacing w:after="120" w:line="276" w:lineRule="auto"/>
              <w:jc w:val="both"/>
              <w:rPr>
                <w:rFonts w:cs="Arial"/>
                <w:b/>
                <w:color w:val="FF0000"/>
                <w:szCs w:val="20"/>
              </w:rPr>
            </w:pPr>
            <w:r>
              <w:rPr>
                <w:rFonts w:cs="Arial"/>
                <w:b/>
                <w:color w:val="FF0000"/>
                <w:szCs w:val="20"/>
              </w:rPr>
              <w:lastRenderedPageBreak/>
              <w:t>ÓRGÃO PARTICIPANTE:</w:t>
            </w:r>
          </w:p>
        </w:tc>
        <w:tc>
          <w:tcPr>
            <w:tcW w:w="1576" w:type="dxa"/>
            <w:tcBorders>
              <w:top w:val="single" w:sz="4" w:space="0" w:color="auto"/>
              <w:left w:val="single" w:sz="4" w:space="0" w:color="auto"/>
              <w:bottom w:val="single" w:sz="4" w:space="0" w:color="auto"/>
              <w:right w:val="single" w:sz="4" w:space="0" w:color="auto"/>
            </w:tcBorders>
          </w:tcPr>
          <w:p w14:paraId="1DF10C2C" w14:textId="77777777" w:rsidR="00FA6868" w:rsidRDefault="00FA6868" w:rsidP="0051756D">
            <w:pPr>
              <w:autoSpaceDE w:val="0"/>
              <w:spacing w:after="120" w:line="276" w:lineRule="auto"/>
              <w:jc w:val="both"/>
              <w:rPr>
                <w:rFonts w:cs="Arial"/>
                <w:b/>
                <w:color w:val="FF0000"/>
                <w:szCs w:val="20"/>
              </w:rPr>
            </w:pPr>
          </w:p>
        </w:tc>
      </w:tr>
      <w:tr w:rsidR="0051756D" w14:paraId="1BB75C13" w14:textId="77777777" w:rsidTr="0051756D">
        <w:tc>
          <w:tcPr>
            <w:tcW w:w="695" w:type="dxa"/>
            <w:tcBorders>
              <w:top w:val="single" w:sz="4" w:space="0" w:color="auto"/>
              <w:left w:val="single" w:sz="4" w:space="0" w:color="auto"/>
              <w:bottom w:val="single" w:sz="4" w:space="0" w:color="auto"/>
              <w:right w:val="single" w:sz="4" w:space="0" w:color="auto"/>
            </w:tcBorders>
            <w:vAlign w:val="center"/>
            <w:hideMark/>
          </w:tcPr>
          <w:p w14:paraId="39F9B032"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AE94276" w14:textId="77777777" w:rsidR="0051756D" w:rsidRDefault="0051756D" w:rsidP="0051756D">
            <w:pPr>
              <w:pStyle w:val="PargrafodaLista"/>
              <w:spacing w:line="276" w:lineRule="auto"/>
              <w:ind w:left="0"/>
              <w:jc w:val="center"/>
              <w:rPr>
                <w:rFonts w:cs="Arial"/>
                <w:b/>
                <w:color w:val="FF0000"/>
                <w:szCs w:val="20"/>
              </w:rPr>
            </w:pPr>
            <w:r>
              <w:rPr>
                <w:rFonts w:cs="Arial"/>
                <w:b/>
                <w:color w:val="FF0000"/>
                <w:szCs w:val="20"/>
              </w:rPr>
              <w:t>CÓDIGO</w:t>
            </w:r>
          </w:p>
          <w:p w14:paraId="21A7699B" w14:textId="32A28410" w:rsidR="0051756D" w:rsidRDefault="0051756D" w:rsidP="00955885">
            <w:pPr>
              <w:autoSpaceDE w:val="0"/>
              <w:spacing w:after="120" w:line="276" w:lineRule="auto"/>
              <w:jc w:val="center"/>
              <w:rPr>
                <w:rFonts w:cs="Arial"/>
                <w:b/>
                <w:color w:val="FF0000"/>
                <w:szCs w:val="20"/>
              </w:rPr>
            </w:pPr>
            <w:r>
              <w:rPr>
                <w:rFonts w:cs="Arial"/>
                <w:b/>
                <w:color w:val="FF0000"/>
                <w:szCs w:val="20"/>
              </w:rPr>
              <w:t>CAT</w:t>
            </w:r>
            <w:r w:rsidR="00955885">
              <w:rPr>
                <w:rFonts w:cs="Arial"/>
                <w:b/>
                <w:color w:val="FF0000"/>
                <w:szCs w:val="20"/>
              </w:rPr>
              <w:t>SER</w:t>
            </w:r>
          </w:p>
        </w:tc>
        <w:tc>
          <w:tcPr>
            <w:tcW w:w="4587" w:type="dxa"/>
            <w:tcBorders>
              <w:top w:val="single" w:sz="4" w:space="0" w:color="auto"/>
              <w:left w:val="single" w:sz="4" w:space="0" w:color="auto"/>
              <w:bottom w:val="single" w:sz="4" w:space="0" w:color="auto"/>
              <w:right w:val="single" w:sz="4" w:space="0" w:color="auto"/>
            </w:tcBorders>
            <w:vAlign w:val="center"/>
            <w:hideMark/>
          </w:tcPr>
          <w:p w14:paraId="2E8B36C0" w14:textId="77777777" w:rsidR="0051756D" w:rsidRDefault="0051756D" w:rsidP="0051756D">
            <w:pPr>
              <w:autoSpaceDE w:val="0"/>
              <w:spacing w:after="120" w:line="276" w:lineRule="auto"/>
              <w:jc w:val="center"/>
              <w:rPr>
                <w:rFonts w:cs="Arial"/>
                <w:b/>
                <w:color w:val="FF0000"/>
                <w:szCs w:val="20"/>
              </w:rPr>
            </w:pPr>
            <w:r>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6C0357E2" w14:textId="1F546C26" w:rsidR="0051756D" w:rsidRPr="0051756D" w:rsidRDefault="0051756D" w:rsidP="0051756D">
            <w:pPr>
              <w:widowControl w:val="0"/>
              <w:suppressAutoHyphens/>
              <w:spacing w:after="120" w:line="276" w:lineRule="auto"/>
              <w:jc w:val="center"/>
              <w:rPr>
                <w:rFonts w:cs="Arial"/>
                <w:b/>
                <w:bCs/>
                <w:color w:val="FF0000"/>
                <w:szCs w:val="20"/>
              </w:rPr>
            </w:pPr>
            <w:r>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74F63E0" w14:textId="77777777" w:rsidR="0051756D" w:rsidRDefault="0051756D" w:rsidP="0051756D">
            <w:pPr>
              <w:autoSpaceDE w:val="0"/>
              <w:spacing w:after="120" w:line="276" w:lineRule="auto"/>
              <w:jc w:val="center"/>
              <w:rPr>
                <w:rFonts w:cs="Arial"/>
                <w:b/>
                <w:color w:val="FF0000"/>
                <w:szCs w:val="20"/>
              </w:rPr>
            </w:pPr>
            <w:r>
              <w:rPr>
                <w:rFonts w:cs="Arial"/>
                <w:b/>
                <w:color w:val="FF0000"/>
                <w:szCs w:val="20"/>
              </w:rPr>
              <w:t>VALOR MÁXIMO ACEITÁVEL</w:t>
            </w:r>
          </w:p>
        </w:tc>
      </w:tr>
      <w:tr w:rsidR="0051756D" w14:paraId="179B5598" w14:textId="77777777" w:rsidTr="0051756D">
        <w:tc>
          <w:tcPr>
            <w:tcW w:w="695" w:type="dxa"/>
            <w:tcBorders>
              <w:top w:val="single" w:sz="4" w:space="0" w:color="auto"/>
              <w:left w:val="single" w:sz="4" w:space="0" w:color="auto"/>
              <w:bottom w:val="single" w:sz="4" w:space="0" w:color="auto"/>
              <w:right w:val="single" w:sz="4" w:space="0" w:color="auto"/>
            </w:tcBorders>
            <w:vAlign w:val="center"/>
          </w:tcPr>
          <w:p w14:paraId="6453F441" w14:textId="77777777" w:rsidR="0051756D" w:rsidRDefault="0051756D" w:rsidP="0051756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03CE5A07" w14:textId="77777777" w:rsidR="0051756D" w:rsidRDefault="0051756D" w:rsidP="0051756D">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1E606E0D" w14:textId="77777777" w:rsidR="0051756D" w:rsidRDefault="0051756D" w:rsidP="0051756D">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4E75C2F3" w14:textId="77777777" w:rsidR="0051756D" w:rsidRDefault="0051756D" w:rsidP="0051756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16C4D13A" w14:textId="77777777" w:rsidR="0051756D" w:rsidRDefault="0051756D" w:rsidP="0051756D">
            <w:pPr>
              <w:autoSpaceDE w:val="0"/>
              <w:spacing w:after="120" w:line="276" w:lineRule="auto"/>
              <w:jc w:val="both"/>
              <w:rPr>
                <w:rFonts w:cs="Arial"/>
                <w:b/>
                <w:color w:val="FF0000"/>
                <w:szCs w:val="20"/>
                <w:highlight w:val="cyan"/>
              </w:rPr>
            </w:pPr>
          </w:p>
        </w:tc>
      </w:tr>
      <w:tr w:rsidR="0051756D" w14:paraId="44CBA68E" w14:textId="77777777" w:rsidTr="0051756D">
        <w:tc>
          <w:tcPr>
            <w:tcW w:w="695" w:type="dxa"/>
            <w:tcBorders>
              <w:top w:val="single" w:sz="4" w:space="0" w:color="auto"/>
              <w:left w:val="single" w:sz="4" w:space="0" w:color="auto"/>
              <w:bottom w:val="single" w:sz="4" w:space="0" w:color="auto"/>
              <w:right w:val="single" w:sz="4" w:space="0" w:color="auto"/>
            </w:tcBorders>
            <w:vAlign w:val="center"/>
          </w:tcPr>
          <w:p w14:paraId="3D2F728C" w14:textId="77777777" w:rsidR="0051756D" w:rsidRDefault="0051756D" w:rsidP="0051756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604A45E4" w14:textId="77777777" w:rsidR="0051756D" w:rsidRDefault="0051756D" w:rsidP="0051756D">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1C681E49" w14:textId="77777777" w:rsidR="0051756D" w:rsidRDefault="0051756D" w:rsidP="0051756D">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105C4743" w14:textId="77777777" w:rsidR="0051756D" w:rsidRDefault="0051756D" w:rsidP="0051756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3F268BBD" w14:textId="77777777" w:rsidR="0051756D" w:rsidRDefault="0051756D" w:rsidP="0051756D">
            <w:pPr>
              <w:autoSpaceDE w:val="0"/>
              <w:spacing w:after="120" w:line="276" w:lineRule="auto"/>
              <w:jc w:val="both"/>
              <w:rPr>
                <w:rFonts w:cs="Arial"/>
                <w:b/>
                <w:color w:val="FF0000"/>
                <w:szCs w:val="20"/>
                <w:highlight w:val="cyan"/>
              </w:rPr>
            </w:pPr>
          </w:p>
        </w:tc>
      </w:tr>
    </w:tbl>
    <w:p w14:paraId="53C167B5" w14:textId="77777777" w:rsidR="00FA6868" w:rsidRDefault="00FA6868" w:rsidP="00FA6868">
      <w:pPr>
        <w:spacing w:before="120" w:after="120" w:line="276" w:lineRule="auto"/>
        <w:ind w:left="425"/>
        <w:jc w:val="both"/>
        <w:rPr>
          <w:rFonts w:cs="Times New Roman"/>
          <w:color w:val="FF0000"/>
          <w:szCs w:val="20"/>
        </w:rPr>
      </w:pPr>
    </w:p>
    <w:p w14:paraId="5A907F6B" w14:textId="77777777" w:rsidR="008A1F82" w:rsidRPr="00CD52D2" w:rsidRDefault="008A1F82" w:rsidP="008A1F82">
      <w:pPr>
        <w:spacing w:before="120" w:after="120" w:line="276" w:lineRule="auto"/>
        <w:ind w:left="425"/>
        <w:jc w:val="both"/>
        <w:rPr>
          <w:rFonts w:cs="Times New Roman"/>
          <w:color w:val="FF0000"/>
          <w:szCs w:val="20"/>
        </w:rPr>
      </w:pPr>
    </w:p>
    <w:p w14:paraId="533E5CA0" w14:textId="1854FC84" w:rsidR="00A51033" w:rsidRPr="00A51033" w:rsidRDefault="00A51033" w:rsidP="00652447">
      <w:pPr>
        <w:pStyle w:val="PargrafodaLista"/>
        <w:numPr>
          <w:ilvl w:val="1"/>
          <w:numId w:val="35"/>
        </w:numPr>
        <w:spacing w:before="120" w:after="120" w:line="276" w:lineRule="auto"/>
        <w:jc w:val="both"/>
        <w:rPr>
          <w:rFonts w:cs="Arial"/>
          <w:i/>
          <w:color w:val="FF0000"/>
          <w:szCs w:val="20"/>
        </w:rPr>
      </w:pPr>
      <w:r w:rsidRPr="00A51033">
        <w:rPr>
          <w:rFonts w:cs="Times New Roman"/>
          <w:szCs w:val="20"/>
        </w:rPr>
        <w:t>O objeto da licitação tem a natureza de serviço comum de</w:t>
      </w:r>
      <w:r w:rsidRPr="00A51033">
        <w:rPr>
          <w:rFonts w:cs="Times New Roman"/>
          <w:i/>
          <w:szCs w:val="20"/>
        </w:rPr>
        <w:t xml:space="preserve"> </w:t>
      </w:r>
      <w:r w:rsidRPr="00A51033">
        <w:rPr>
          <w:rFonts w:cs="Times New Roman"/>
          <w:i/>
          <w:color w:val="FF0000"/>
          <w:szCs w:val="20"/>
        </w:rPr>
        <w:t>______________.</w:t>
      </w:r>
    </w:p>
    <w:p w14:paraId="1A744297" w14:textId="7D52D003" w:rsidR="00A51033" w:rsidRPr="00A51033" w:rsidRDefault="00A51033" w:rsidP="00652447">
      <w:pPr>
        <w:pStyle w:val="PargrafodaLista"/>
        <w:numPr>
          <w:ilvl w:val="1"/>
          <w:numId w:val="35"/>
        </w:numPr>
        <w:spacing w:before="120" w:after="120" w:line="276" w:lineRule="auto"/>
        <w:jc w:val="both"/>
        <w:rPr>
          <w:rFonts w:cs="Arial"/>
          <w:szCs w:val="20"/>
        </w:rPr>
      </w:pPr>
      <w:r w:rsidRPr="00A51033">
        <w:rPr>
          <w:rFonts w:cs="Times New Roman"/>
          <w:szCs w:val="20"/>
        </w:rPr>
        <w:t>Os quantitativos e respectivos códigos dos itens são os discriminados na tabela acima.</w:t>
      </w:r>
    </w:p>
    <w:p w14:paraId="792B53DF" w14:textId="77777777" w:rsidR="00A51033" w:rsidRPr="00841AD8" w:rsidRDefault="00A51033" w:rsidP="00652447">
      <w:pPr>
        <w:numPr>
          <w:ilvl w:val="1"/>
          <w:numId w:val="35"/>
        </w:numPr>
        <w:spacing w:before="120" w:after="120" w:line="276" w:lineRule="auto"/>
        <w:ind w:left="716"/>
        <w:jc w:val="both"/>
        <w:rPr>
          <w:rFonts w:cs="Arial"/>
          <w:i/>
          <w:color w:val="FF0000"/>
          <w:szCs w:val="20"/>
        </w:rPr>
      </w:pPr>
      <w:r w:rsidRPr="00841AD8">
        <w:rPr>
          <w:rFonts w:cs="Arial"/>
          <w:szCs w:val="20"/>
        </w:rPr>
        <w:t>A presente contratação adotará como regime de execução a ...</w:t>
      </w:r>
      <w:r w:rsidRPr="00841AD8">
        <w:rPr>
          <w:rFonts w:cs="Arial"/>
          <w:i/>
          <w:szCs w:val="20"/>
        </w:rPr>
        <w:t xml:space="preserve"> </w:t>
      </w:r>
      <w:r w:rsidRPr="00841AD8">
        <w:rPr>
          <w:rFonts w:cs="Arial"/>
          <w:i/>
          <w:color w:val="FF0000"/>
          <w:szCs w:val="20"/>
        </w:rPr>
        <w:t>(Empreitada por Preço Unitário/Empreitada por Preço Global/Execução por Tarefa/Empreitada Integral)</w:t>
      </w:r>
    </w:p>
    <w:p w14:paraId="0E3D9AFC" w14:textId="77777777" w:rsidR="00A51033" w:rsidRPr="00841AD8" w:rsidRDefault="00A51033" w:rsidP="00652447">
      <w:pPr>
        <w:numPr>
          <w:ilvl w:val="1"/>
          <w:numId w:val="35"/>
        </w:numPr>
        <w:spacing w:before="120" w:after="120" w:line="276" w:lineRule="auto"/>
        <w:ind w:left="716"/>
        <w:jc w:val="both"/>
        <w:rPr>
          <w:rFonts w:cs="Arial"/>
          <w:i/>
          <w:color w:val="FF0000"/>
          <w:szCs w:val="20"/>
        </w:rPr>
      </w:pPr>
      <w:r w:rsidRPr="00841AD8">
        <w:rPr>
          <w:rFonts w:cs="Times New Roman"/>
          <w:i/>
          <w:color w:val="FF0000"/>
          <w:szCs w:val="20"/>
        </w:rPr>
        <w:t>O contrato terá vigência pelo período de ____ (dias/meses), não sendo prorrogável na forma do art. 57, II, da Lei de Licitações</w:t>
      </w:r>
    </w:p>
    <w:p w14:paraId="6C6F6A85" w14:textId="77777777" w:rsidR="00A51033" w:rsidRPr="00841AD8" w:rsidRDefault="00A51033" w:rsidP="00A51033">
      <w:pPr>
        <w:spacing w:before="120" w:after="120" w:line="276" w:lineRule="auto"/>
        <w:ind w:left="425"/>
        <w:jc w:val="both"/>
        <w:rPr>
          <w:rFonts w:cs="Times New Roman"/>
          <w:b/>
          <w:i/>
          <w:color w:val="FF0000"/>
          <w:szCs w:val="20"/>
        </w:rPr>
      </w:pPr>
      <w:r w:rsidRPr="00841AD8">
        <w:rPr>
          <w:rFonts w:cs="Times New Roman"/>
          <w:b/>
          <w:i/>
          <w:color w:val="FF0000"/>
          <w:szCs w:val="20"/>
        </w:rPr>
        <w:t>OU</w:t>
      </w:r>
    </w:p>
    <w:p w14:paraId="09565A45" w14:textId="77777777" w:rsidR="00A51033" w:rsidRPr="00841AD8" w:rsidRDefault="00A51033" w:rsidP="00A51033">
      <w:pPr>
        <w:spacing w:before="120" w:after="120" w:line="276" w:lineRule="auto"/>
        <w:ind w:left="425"/>
        <w:jc w:val="both"/>
        <w:rPr>
          <w:b/>
          <w:bCs/>
          <w:i/>
          <w:szCs w:val="20"/>
        </w:rPr>
      </w:pPr>
      <w:r w:rsidRPr="00841AD8">
        <w:rPr>
          <w:rFonts w:cs="Times New Roman"/>
          <w:i/>
          <w:color w:val="FF0000"/>
          <w:szCs w:val="20"/>
        </w:rPr>
        <w:t>1.5.           O prazo de vigência do contrato é de _____ (meses, anos), podendo ser prorrogado por interesse das partes até o limite de 60 (sessenta) meses, com base no artigo 57, II, da Lei 8.666, de 1993</w:t>
      </w:r>
    </w:p>
    <w:p w14:paraId="1B3A6B2F" w14:textId="77777777" w:rsidR="00EF1EA2" w:rsidRPr="00ED574B" w:rsidRDefault="00EF1EA2" w:rsidP="00EF1EA2">
      <w:pPr>
        <w:autoSpaceDE w:val="0"/>
        <w:spacing w:after="120" w:line="276" w:lineRule="auto"/>
        <w:jc w:val="both"/>
        <w:rPr>
          <w:rFonts w:cs="Arial"/>
          <w:color w:val="000000"/>
          <w:szCs w:val="20"/>
        </w:rPr>
      </w:pPr>
    </w:p>
    <w:p w14:paraId="66E224C3" w14:textId="77777777" w:rsidR="00EF1EA2" w:rsidRPr="00A51033" w:rsidRDefault="00EF1EA2" w:rsidP="00C210E0">
      <w:pPr>
        <w:pStyle w:val="Nivel1"/>
        <w:numPr>
          <w:ilvl w:val="0"/>
          <w:numId w:val="3"/>
        </w:numPr>
        <w:ind w:right="1086"/>
        <w:rPr>
          <w:highlight w:val="yellow"/>
        </w:rPr>
      </w:pPr>
      <w:r w:rsidRPr="00A51033">
        <w:rPr>
          <w:highlight w:val="yellow"/>
        </w:rPr>
        <w:t>JUSTIFICATIVA E OBJETIVO DA CONTRATAÇÃO</w:t>
      </w:r>
    </w:p>
    <w:p w14:paraId="7F243C3E" w14:textId="6BA8026E" w:rsidR="00541BDA" w:rsidRPr="00A51033" w:rsidRDefault="00541BDA" w:rsidP="00652447">
      <w:pPr>
        <w:pStyle w:val="PargrafodaLista"/>
        <w:numPr>
          <w:ilvl w:val="1"/>
          <w:numId w:val="6"/>
        </w:numPr>
        <w:spacing w:before="120" w:after="120" w:line="276" w:lineRule="auto"/>
        <w:ind w:left="567" w:hanging="141"/>
        <w:jc w:val="both"/>
        <w:rPr>
          <w:rFonts w:cs="Times New Roman"/>
          <w:szCs w:val="20"/>
          <w:highlight w:val="yellow"/>
        </w:rPr>
      </w:pPr>
      <w:r w:rsidRPr="00A51033">
        <w:rPr>
          <w:rFonts w:cs="Times New Roman"/>
          <w:szCs w:val="20"/>
          <w:highlight w:val="yellow"/>
        </w:rPr>
        <w:t>A Justificativa e objetivo da contratação encontra-se pormenorizada em Tópico específico dos Estudos Preliminares, apêndice desse Termo de Referência.</w:t>
      </w:r>
    </w:p>
    <w:p w14:paraId="61DE2A43" w14:textId="77777777" w:rsidR="00132E60" w:rsidRDefault="00132E60" w:rsidP="00EF1EA2"/>
    <w:p w14:paraId="1ACE6BE8" w14:textId="45CF2D3E" w:rsidR="00132E60" w:rsidRPr="00841AD8" w:rsidRDefault="00132E60" w:rsidP="00C210E0">
      <w:pPr>
        <w:pStyle w:val="Nivel1"/>
        <w:numPr>
          <w:ilvl w:val="0"/>
          <w:numId w:val="3"/>
        </w:numPr>
        <w:ind w:right="1086"/>
      </w:pPr>
      <w:r>
        <w:t>DESCRIÇÃO DA SOLUÇÃO</w:t>
      </w:r>
    </w:p>
    <w:p w14:paraId="7C0E564E" w14:textId="77777777" w:rsidR="00132E60" w:rsidRPr="00841AD8" w:rsidRDefault="00132E60" w:rsidP="00132E60">
      <w:pPr>
        <w:pStyle w:val="Nivel1"/>
        <w:numPr>
          <w:ilvl w:val="0"/>
          <w:numId w:val="0"/>
        </w:numPr>
        <w:spacing w:before="0"/>
        <w:ind w:left="646"/>
      </w:pPr>
    </w:p>
    <w:p w14:paraId="4D11E2ED" w14:textId="1FCEDF76" w:rsidR="00132E60" w:rsidRPr="00132E60" w:rsidRDefault="00132E60" w:rsidP="00652447">
      <w:pPr>
        <w:pStyle w:val="PargrafodaLista"/>
        <w:numPr>
          <w:ilvl w:val="1"/>
          <w:numId w:val="7"/>
        </w:numPr>
        <w:suppressAutoHyphens/>
        <w:spacing w:after="120"/>
        <w:ind w:left="567" w:hanging="141"/>
        <w:jc w:val="both"/>
        <w:rPr>
          <w:b/>
          <w:bCs/>
          <w:color w:val="FF0000"/>
          <w:szCs w:val="20"/>
        </w:rPr>
      </w:pPr>
      <w:r w:rsidRPr="00132E60">
        <w:rPr>
          <w:szCs w:val="20"/>
        </w:rPr>
        <w:t>A descrição da solução como um todo, conforme minudenciado nos Estudos Preliminares, abrange a prestação do serviço de</w:t>
      </w:r>
      <w:r w:rsidRPr="00132E60">
        <w:rPr>
          <w:color w:val="FF0000"/>
          <w:szCs w:val="20"/>
        </w:rPr>
        <w:t xml:space="preserve">... .... </w:t>
      </w:r>
      <w:r w:rsidRPr="00132E60">
        <w:rPr>
          <w:szCs w:val="20"/>
        </w:rPr>
        <w:t>para</w:t>
      </w:r>
      <w:r w:rsidRPr="00132E60">
        <w:rPr>
          <w:color w:val="FF0000"/>
          <w:szCs w:val="20"/>
        </w:rPr>
        <w:t xml:space="preserve">.... </w:t>
      </w:r>
    </w:p>
    <w:p w14:paraId="0A99654B" w14:textId="77777777" w:rsidR="00132E60" w:rsidRDefault="00132E60" w:rsidP="00EF1EA2"/>
    <w:p w14:paraId="0F3BB49E" w14:textId="77777777" w:rsidR="00132E60" w:rsidRPr="00841AD8" w:rsidRDefault="00132E60" w:rsidP="00C210E0">
      <w:pPr>
        <w:pStyle w:val="Nivel1"/>
        <w:numPr>
          <w:ilvl w:val="0"/>
          <w:numId w:val="3"/>
        </w:numPr>
        <w:ind w:right="1086"/>
      </w:pPr>
      <w:r w:rsidRPr="00841AD8">
        <w:t xml:space="preserve">DA CLASSIFICAÇÃO DOS SERVIÇOS </w:t>
      </w:r>
      <w:r w:rsidRPr="00132E60">
        <w:t>E FORMA DE SELEÇÃO DO FORNECEDOR</w:t>
      </w:r>
    </w:p>
    <w:p w14:paraId="008CBDE9" w14:textId="1CC3BFD4" w:rsidR="00132E60" w:rsidRPr="00132E60" w:rsidRDefault="00132E60" w:rsidP="00652447">
      <w:pPr>
        <w:pStyle w:val="PargrafodaLista"/>
        <w:numPr>
          <w:ilvl w:val="1"/>
          <w:numId w:val="8"/>
        </w:numPr>
        <w:spacing w:before="120" w:after="120" w:line="276" w:lineRule="auto"/>
        <w:ind w:left="567" w:hanging="283"/>
        <w:jc w:val="both"/>
        <w:rPr>
          <w:rFonts w:cs="Times New Roman"/>
          <w:iCs/>
          <w:szCs w:val="20"/>
        </w:rPr>
      </w:pPr>
      <w:r w:rsidRPr="00132E60">
        <w:rPr>
          <w:rFonts w:cs="Times New Roman"/>
          <w:iCs/>
          <w:szCs w:val="20"/>
        </w:rPr>
        <w:t>Trata-se de serviço comum, com fornecimento de mão de obra em regime de dedicação exclusiva, a ser contratado mediante licitação, na modalidade pregão, em sua forma eletrônica.</w:t>
      </w:r>
    </w:p>
    <w:p w14:paraId="748A86D2" w14:textId="77777777" w:rsidR="00132E60" w:rsidRPr="00132E60" w:rsidRDefault="00132E60" w:rsidP="00652447">
      <w:pPr>
        <w:pStyle w:val="PargrafodaLista"/>
        <w:numPr>
          <w:ilvl w:val="1"/>
          <w:numId w:val="8"/>
        </w:numPr>
        <w:spacing w:before="120" w:after="120" w:line="276" w:lineRule="auto"/>
        <w:ind w:left="567" w:hanging="283"/>
        <w:jc w:val="both"/>
        <w:rPr>
          <w:rFonts w:cs="Times New Roman"/>
          <w:iCs/>
          <w:szCs w:val="20"/>
        </w:rPr>
      </w:pPr>
      <w:r w:rsidRPr="00132E60">
        <w:rPr>
          <w:rFonts w:cs="Times New Roman"/>
          <w:iCs/>
          <w:szCs w:val="20"/>
        </w:rPr>
        <w:t>Os serviços a serem contratados enquadram-se nos pressupostos do Decreto n° 9.507, de 21 de setembro de 2018, não se constituindo em quaisquer das atividades, previstas no art. 3º do aludido decreto, cuja execução indireta é vedada.</w:t>
      </w:r>
    </w:p>
    <w:p w14:paraId="01632167" w14:textId="77777777" w:rsidR="00132E60" w:rsidRPr="00132E60" w:rsidRDefault="00132E60" w:rsidP="00652447">
      <w:pPr>
        <w:pStyle w:val="PargrafodaLista"/>
        <w:numPr>
          <w:ilvl w:val="1"/>
          <w:numId w:val="8"/>
        </w:numPr>
        <w:spacing w:before="120" w:after="120" w:line="276" w:lineRule="auto"/>
        <w:ind w:left="567" w:hanging="283"/>
        <w:jc w:val="both"/>
        <w:rPr>
          <w:rFonts w:cs="Times New Roman"/>
          <w:iCs/>
          <w:szCs w:val="20"/>
        </w:rPr>
      </w:pPr>
      <w:r w:rsidRPr="00132E60">
        <w:rPr>
          <w:rFonts w:cs="Times New Roman"/>
          <w:iCs/>
          <w:szCs w:val="20"/>
        </w:rPr>
        <w:lastRenderedPageBreak/>
        <w:t>A prestação dos serviços não gera vínculo empregatício entre os empregados da Contratada e a Administração Contratante, vedando-se qualquer relação entre estes que caracterize pessoalidade e subordinação direta.</w:t>
      </w:r>
    </w:p>
    <w:p w14:paraId="39CF97C2" w14:textId="77777777" w:rsidR="00132E60" w:rsidRDefault="00132E60" w:rsidP="00EF1EA2"/>
    <w:p w14:paraId="370228AE" w14:textId="77777777" w:rsidR="002A2FBE" w:rsidRPr="00841AD8" w:rsidRDefault="002A2FBE" w:rsidP="00C210E0">
      <w:pPr>
        <w:pStyle w:val="Nivel1"/>
        <w:numPr>
          <w:ilvl w:val="0"/>
          <w:numId w:val="3"/>
        </w:numPr>
        <w:ind w:right="1086"/>
      </w:pPr>
      <w:r w:rsidRPr="00841AD8">
        <w:t>REQUISITOS DA CONTRATAÇÃO</w:t>
      </w:r>
    </w:p>
    <w:p w14:paraId="68DF60F8" w14:textId="77777777" w:rsidR="002A2FBE" w:rsidRPr="00841AD8" w:rsidRDefault="002A2FBE" w:rsidP="002A2FBE">
      <w:pPr>
        <w:suppressAutoHyphens/>
        <w:spacing w:after="120"/>
        <w:ind w:left="716"/>
        <w:jc w:val="both"/>
        <w:rPr>
          <w:szCs w:val="20"/>
        </w:rPr>
      </w:pPr>
    </w:p>
    <w:p w14:paraId="5C97E80D" w14:textId="6008A271" w:rsidR="002A2FBE" w:rsidRPr="002A2FBE" w:rsidRDefault="002A2FBE" w:rsidP="00652447">
      <w:pPr>
        <w:pStyle w:val="PargrafodaLista"/>
        <w:numPr>
          <w:ilvl w:val="1"/>
          <w:numId w:val="9"/>
        </w:numPr>
        <w:suppressAutoHyphens/>
        <w:spacing w:after="120"/>
        <w:ind w:left="426" w:hanging="142"/>
        <w:jc w:val="both"/>
        <w:rPr>
          <w:szCs w:val="20"/>
        </w:rPr>
      </w:pPr>
      <w:r w:rsidRPr="002A2FBE">
        <w:rPr>
          <w:szCs w:val="20"/>
        </w:rPr>
        <w:t>Conforme Estudos Preliminares, os requisitos da contratação abrangem o seguinte:</w:t>
      </w:r>
    </w:p>
    <w:p w14:paraId="4AAE3262" w14:textId="73B933F9" w:rsidR="002A2FBE" w:rsidRPr="002A2FBE" w:rsidRDefault="002A2FBE" w:rsidP="00652447">
      <w:pPr>
        <w:numPr>
          <w:ilvl w:val="2"/>
          <w:numId w:val="9"/>
        </w:numPr>
        <w:suppressAutoHyphens/>
        <w:spacing w:after="120"/>
        <w:ind w:left="1922"/>
        <w:jc w:val="both"/>
        <w:rPr>
          <w:iCs/>
          <w:color w:val="FF0000"/>
          <w:szCs w:val="20"/>
        </w:rPr>
      </w:pPr>
      <w:r w:rsidRPr="002A2FBE">
        <w:rPr>
          <w:iCs/>
          <w:color w:val="FF0000"/>
          <w:szCs w:val="20"/>
        </w:rPr>
        <w:t>... (requisitos necessários para o atendimento da necessidade)</w:t>
      </w:r>
    </w:p>
    <w:p w14:paraId="17CFB684" w14:textId="77777777" w:rsidR="002A2FBE" w:rsidRPr="002A2FBE" w:rsidRDefault="002A2FBE" w:rsidP="00652447">
      <w:pPr>
        <w:numPr>
          <w:ilvl w:val="2"/>
          <w:numId w:val="9"/>
        </w:numPr>
        <w:suppressAutoHyphens/>
        <w:spacing w:after="120"/>
        <w:ind w:left="1922"/>
        <w:jc w:val="both"/>
        <w:rPr>
          <w:iCs/>
          <w:color w:val="FF0000"/>
          <w:szCs w:val="20"/>
        </w:rPr>
      </w:pPr>
      <w:r w:rsidRPr="002A2FBE">
        <w:rPr>
          <w:iCs/>
          <w:color w:val="FF0000"/>
          <w:szCs w:val="20"/>
        </w:rPr>
        <w:t>... (serviço continuado)</w:t>
      </w:r>
    </w:p>
    <w:p w14:paraId="1699A26C" w14:textId="77777777" w:rsidR="002A2FBE" w:rsidRPr="002A2FBE" w:rsidRDefault="002A2FBE" w:rsidP="00652447">
      <w:pPr>
        <w:numPr>
          <w:ilvl w:val="2"/>
          <w:numId w:val="9"/>
        </w:numPr>
        <w:suppressAutoHyphens/>
        <w:spacing w:after="120"/>
        <w:ind w:left="1922"/>
        <w:jc w:val="both"/>
        <w:rPr>
          <w:iCs/>
          <w:color w:val="FF0000"/>
          <w:szCs w:val="20"/>
        </w:rPr>
      </w:pPr>
      <w:r w:rsidRPr="002A2FBE">
        <w:rPr>
          <w:iCs/>
          <w:color w:val="FF0000"/>
          <w:szCs w:val="20"/>
        </w:rPr>
        <w:t>... (critérios e práticas de sustentabilidade)</w:t>
      </w:r>
    </w:p>
    <w:p w14:paraId="1EF8D31E" w14:textId="77777777" w:rsidR="002A2FBE" w:rsidRPr="002A2FBE" w:rsidRDefault="002A2FBE" w:rsidP="00652447">
      <w:pPr>
        <w:numPr>
          <w:ilvl w:val="2"/>
          <w:numId w:val="9"/>
        </w:numPr>
        <w:suppressAutoHyphens/>
        <w:spacing w:after="120"/>
        <w:ind w:left="1922"/>
        <w:jc w:val="both"/>
        <w:rPr>
          <w:iCs/>
          <w:color w:val="FF0000"/>
          <w:szCs w:val="20"/>
        </w:rPr>
      </w:pPr>
      <w:r w:rsidRPr="002A2FBE">
        <w:rPr>
          <w:iCs/>
          <w:color w:val="FF0000"/>
          <w:szCs w:val="20"/>
        </w:rPr>
        <w:t>... (duração inicial do contrato)</w:t>
      </w:r>
    </w:p>
    <w:p w14:paraId="4AC7DD1F" w14:textId="77777777" w:rsidR="002A2FBE" w:rsidRPr="002A2FBE" w:rsidRDefault="002A2FBE" w:rsidP="00652447">
      <w:pPr>
        <w:numPr>
          <w:ilvl w:val="2"/>
          <w:numId w:val="9"/>
        </w:numPr>
        <w:suppressAutoHyphens/>
        <w:spacing w:after="120"/>
        <w:ind w:left="1922"/>
        <w:jc w:val="both"/>
        <w:rPr>
          <w:iCs/>
          <w:color w:val="FF0000"/>
          <w:szCs w:val="20"/>
        </w:rPr>
      </w:pPr>
      <w:r w:rsidRPr="002A2FBE">
        <w:rPr>
          <w:iCs/>
          <w:color w:val="FF0000"/>
          <w:szCs w:val="20"/>
        </w:rPr>
        <w:t>... (eventual necessidade de transição gradual com transferência de conhecimento, tecnologia e técnicas empregadas)</w:t>
      </w:r>
    </w:p>
    <w:p w14:paraId="707AC314" w14:textId="77777777" w:rsidR="002A2FBE" w:rsidRPr="002A2FBE" w:rsidRDefault="002A2FBE" w:rsidP="00652447">
      <w:pPr>
        <w:numPr>
          <w:ilvl w:val="2"/>
          <w:numId w:val="9"/>
        </w:numPr>
        <w:suppressAutoHyphens/>
        <w:spacing w:after="120"/>
        <w:ind w:left="1922"/>
        <w:jc w:val="both"/>
        <w:rPr>
          <w:iCs/>
          <w:szCs w:val="20"/>
        </w:rPr>
      </w:pPr>
      <w:r w:rsidRPr="002A2FBE">
        <w:rPr>
          <w:iCs/>
          <w:color w:val="FF0000"/>
          <w:szCs w:val="20"/>
        </w:rPr>
        <w:t>... (quadro com soluções de mercado)</w:t>
      </w:r>
    </w:p>
    <w:p w14:paraId="309AC7C9" w14:textId="77777777" w:rsidR="002A2FBE" w:rsidRPr="002A2FBE" w:rsidRDefault="002A2FBE" w:rsidP="00652447">
      <w:pPr>
        <w:numPr>
          <w:ilvl w:val="1"/>
          <w:numId w:val="9"/>
        </w:numPr>
        <w:suppressAutoHyphens/>
        <w:spacing w:after="120"/>
        <w:ind w:left="716"/>
        <w:jc w:val="both"/>
        <w:rPr>
          <w:iCs/>
          <w:color w:val="FF0000"/>
          <w:szCs w:val="20"/>
        </w:rPr>
      </w:pPr>
      <w:r w:rsidRPr="002A2FBE">
        <w:rPr>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3CEF24B0" w14:textId="5967BBD7" w:rsidR="002A2FBE" w:rsidRPr="002A2FBE" w:rsidRDefault="00656C7D" w:rsidP="00652447">
      <w:pPr>
        <w:numPr>
          <w:ilvl w:val="2"/>
          <w:numId w:val="9"/>
        </w:numPr>
        <w:suppressAutoHyphens/>
        <w:spacing w:after="120"/>
        <w:ind w:left="1922"/>
        <w:jc w:val="both"/>
        <w:rPr>
          <w:color w:val="FF0000"/>
          <w:szCs w:val="20"/>
        </w:rPr>
      </w:pPr>
      <w:r>
        <w:rPr>
          <w:color w:val="FF0000"/>
          <w:szCs w:val="20"/>
        </w:rPr>
        <w:t>....</w:t>
      </w:r>
    </w:p>
    <w:p w14:paraId="3D5F5665" w14:textId="77777777" w:rsidR="002A2FBE" w:rsidRPr="002A2FBE" w:rsidRDefault="002A2FBE" w:rsidP="00652447">
      <w:pPr>
        <w:numPr>
          <w:ilvl w:val="1"/>
          <w:numId w:val="9"/>
        </w:numPr>
        <w:suppressAutoHyphens/>
        <w:spacing w:after="120"/>
        <w:ind w:left="716"/>
        <w:jc w:val="both"/>
        <w:rPr>
          <w:color w:val="000000" w:themeColor="text1"/>
          <w:szCs w:val="20"/>
        </w:rPr>
      </w:pPr>
      <w:r w:rsidRPr="002A2FBE">
        <w:rPr>
          <w:color w:val="000000" w:themeColor="text1"/>
          <w:szCs w:val="20"/>
        </w:rPr>
        <w:t>Declaração do licitante de que tem pleno conhecimento das condições necessárias para a prestação do serviço.</w:t>
      </w:r>
    </w:p>
    <w:p w14:paraId="0D822E19" w14:textId="77777777" w:rsidR="002A2FBE" w:rsidRPr="002A2FBE" w:rsidRDefault="002A2FBE" w:rsidP="00652447">
      <w:pPr>
        <w:numPr>
          <w:ilvl w:val="1"/>
          <w:numId w:val="9"/>
        </w:numPr>
        <w:suppressAutoHyphens/>
        <w:spacing w:after="120"/>
        <w:ind w:left="716"/>
        <w:jc w:val="both"/>
        <w:rPr>
          <w:iCs/>
          <w:color w:val="FF0000"/>
          <w:szCs w:val="20"/>
        </w:rPr>
      </w:pPr>
      <w:r w:rsidRPr="002A2FBE">
        <w:rPr>
          <w:iCs/>
          <w:color w:val="FF0000"/>
          <w:szCs w:val="20"/>
        </w:rPr>
        <w:t>A quantidade estimada de deslocamentos é de____. Há a necessidade de hospedagem, estimada em....</w:t>
      </w:r>
    </w:p>
    <w:p w14:paraId="562F1A8C" w14:textId="3B3773F1" w:rsidR="002A2FBE" w:rsidRPr="002A2FBE" w:rsidRDefault="002A2FBE" w:rsidP="00652447">
      <w:pPr>
        <w:numPr>
          <w:ilvl w:val="1"/>
          <w:numId w:val="9"/>
        </w:numPr>
        <w:suppressAutoHyphens/>
        <w:spacing w:after="120"/>
        <w:ind w:left="716"/>
        <w:jc w:val="both"/>
        <w:rPr>
          <w:b/>
          <w:bCs/>
          <w:szCs w:val="20"/>
        </w:rPr>
      </w:pPr>
      <w:r w:rsidRPr="002A2FBE">
        <w:rPr>
          <w:color w:val="FF0000"/>
          <w:szCs w:val="20"/>
        </w:rPr>
        <w:t xml:space="preserve">As obrigações da Contratada e Contratante estão previstas neste </w:t>
      </w:r>
      <w:r w:rsidR="00656C7D">
        <w:rPr>
          <w:color w:val="FF0000"/>
          <w:szCs w:val="20"/>
        </w:rPr>
        <w:t>Termo de Referê</w:t>
      </w:r>
      <w:r w:rsidR="00CF34FC">
        <w:rPr>
          <w:color w:val="FF0000"/>
          <w:szCs w:val="20"/>
        </w:rPr>
        <w:t>ncia</w:t>
      </w:r>
    </w:p>
    <w:p w14:paraId="6BFDB914" w14:textId="77777777" w:rsidR="00132E60" w:rsidRDefault="00132E60" w:rsidP="00EF1EA2"/>
    <w:p w14:paraId="130A98B6" w14:textId="77777777" w:rsidR="00656C7D" w:rsidRPr="00600BAE" w:rsidRDefault="00656C7D" w:rsidP="00C210E0">
      <w:pPr>
        <w:pStyle w:val="Nivel1"/>
        <w:numPr>
          <w:ilvl w:val="0"/>
          <w:numId w:val="3"/>
        </w:numPr>
        <w:ind w:right="1086"/>
      </w:pPr>
      <w:r w:rsidRPr="004D7BB8">
        <w:t>VISTORIA PARA A LICITAÇÃO</w:t>
      </w:r>
    </w:p>
    <w:p w14:paraId="189130EC" w14:textId="77777777" w:rsidR="00656C7D" w:rsidRPr="005C165D" w:rsidRDefault="00656C7D" w:rsidP="00652447">
      <w:pPr>
        <w:pStyle w:val="PargrafodaLista"/>
        <w:numPr>
          <w:ilvl w:val="1"/>
          <w:numId w:val="10"/>
        </w:numPr>
        <w:spacing w:line="276" w:lineRule="auto"/>
        <w:rPr>
          <w:rFonts w:cs="Arial"/>
          <w:color w:val="000000"/>
          <w:szCs w:val="20"/>
        </w:rPr>
      </w:pPr>
      <w:r w:rsidRPr="005C165D">
        <w:rPr>
          <w:rFonts w:cs="Arial"/>
          <w:color w:val="000000"/>
          <w:szCs w:val="20"/>
        </w:rPr>
        <w:t>Para o correto dimensionamento e elaboração de sua proposta, o licitante poderá realizar vistoria nas instalações do local de execução dos serviços, acompanhado por servidor designado para esse fim, de segunda à sexta-feira, das 08:30h às 11:30h e das 13:30h às 16:30h.</w:t>
      </w:r>
    </w:p>
    <w:p w14:paraId="150E870F" w14:textId="77777777" w:rsidR="00656C7D" w:rsidRPr="00A669F3" w:rsidRDefault="00656C7D" w:rsidP="00652447">
      <w:pPr>
        <w:pStyle w:val="PargrafodaLista"/>
        <w:numPr>
          <w:ilvl w:val="1"/>
          <w:numId w:val="10"/>
        </w:numPr>
        <w:spacing w:line="276" w:lineRule="auto"/>
        <w:rPr>
          <w:rFonts w:cs="Arial"/>
          <w:color w:val="000000"/>
          <w:szCs w:val="20"/>
        </w:rPr>
      </w:pPr>
      <w:r w:rsidRPr="00A669F3">
        <w:rPr>
          <w:rFonts w:cs="Arial"/>
          <w:color w:val="000000"/>
          <w:szCs w:val="20"/>
        </w:rPr>
        <w:t>O prazo para vistoria iniciar-se-á no dia útil seguinte ao da publicação do Edital, estendendo-se até o dia útil anterior à data prevista para a abertura da sessão pública.</w:t>
      </w:r>
    </w:p>
    <w:p w14:paraId="695FFC33" w14:textId="77777777" w:rsidR="00656C7D" w:rsidRPr="00A669F3" w:rsidRDefault="00656C7D" w:rsidP="00652447">
      <w:pPr>
        <w:pStyle w:val="PargrafodaLista"/>
        <w:numPr>
          <w:ilvl w:val="2"/>
          <w:numId w:val="10"/>
        </w:numPr>
        <w:spacing w:before="120" w:after="120" w:line="276" w:lineRule="auto"/>
        <w:jc w:val="both"/>
        <w:rPr>
          <w:rFonts w:cs="Arial"/>
          <w:szCs w:val="20"/>
        </w:rPr>
      </w:pPr>
      <w:r w:rsidRPr="00A669F3">
        <w:rPr>
          <w:rFonts w:cs="Arial"/>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225B21BF" w14:textId="77777777" w:rsidR="00656C7D" w:rsidRPr="00A669F3" w:rsidRDefault="00656C7D" w:rsidP="00652447">
      <w:pPr>
        <w:pStyle w:val="PargrafodaLista"/>
        <w:numPr>
          <w:ilvl w:val="2"/>
          <w:numId w:val="10"/>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1D2A6179" w14:textId="77777777" w:rsidR="00656C7D" w:rsidRPr="00A669F3" w:rsidRDefault="00656C7D" w:rsidP="00652447">
      <w:pPr>
        <w:pStyle w:val="PargrafodaLista"/>
        <w:numPr>
          <w:ilvl w:val="2"/>
          <w:numId w:val="10"/>
        </w:numPr>
        <w:spacing w:before="120" w:after="120" w:line="276" w:lineRule="auto"/>
        <w:ind w:left="1922"/>
        <w:jc w:val="both"/>
        <w:rPr>
          <w:rFonts w:cs="Arial"/>
          <w:color w:val="FF0000"/>
          <w:szCs w:val="20"/>
        </w:rPr>
      </w:pPr>
      <w:r w:rsidRPr="00A669F3">
        <w:rPr>
          <w:rFonts w:cs="Arial"/>
          <w:color w:val="FF0000"/>
          <w:szCs w:val="20"/>
        </w:rPr>
        <w:t>... [incluir outras instruções sobre vistoria]</w:t>
      </w:r>
    </w:p>
    <w:p w14:paraId="7DEA2490" w14:textId="77777777" w:rsidR="00656C7D" w:rsidRPr="00600BAE" w:rsidRDefault="00656C7D" w:rsidP="00656C7D">
      <w:pPr>
        <w:pStyle w:val="PargrafodaLista"/>
        <w:spacing w:before="120" w:after="120" w:line="276" w:lineRule="auto"/>
        <w:ind w:left="1922"/>
        <w:jc w:val="both"/>
        <w:rPr>
          <w:rFonts w:cs="Arial"/>
          <w:i/>
          <w:color w:val="FF0000"/>
          <w:szCs w:val="20"/>
        </w:rPr>
      </w:pPr>
    </w:p>
    <w:p w14:paraId="1A899EB4" w14:textId="77777777" w:rsidR="00656C7D" w:rsidRPr="000840B3" w:rsidRDefault="00656C7D" w:rsidP="00652447">
      <w:pPr>
        <w:pStyle w:val="PargrafodaLista"/>
        <w:numPr>
          <w:ilvl w:val="1"/>
          <w:numId w:val="10"/>
        </w:numPr>
        <w:spacing w:before="120" w:after="120" w:line="276" w:lineRule="auto"/>
        <w:ind w:left="716"/>
        <w:jc w:val="both"/>
        <w:rPr>
          <w:rFonts w:cs="Arial"/>
          <w:szCs w:val="20"/>
        </w:rPr>
      </w:pPr>
      <w:r w:rsidRPr="000840B3">
        <w:rPr>
          <w:rFonts w:cs="Arial"/>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C9A1291" w14:textId="77777777" w:rsidR="00656C7D" w:rsidRPr="000840B3" w:rsidRDefault="00656C7D" w:rsidP="00656C7D">
      <w:pPr>
        <w:pStyle w:val="PargrafodaLista"/>
        <w:spacing w:before="120" w:after="120" w:line="276" w:lineRule="auto"/>
        <w:ind w:left="432"/>
        <w:jc w:val="both"/>
        <w:rPr>
          <w:rFonts w:cs="Arial"/>
          <w:szCs w:val="20"/>
        </w:rPr>
      </w:pPr>
    </w:p>
    <w:p w14:paraId="2DC720D7" w14:textId="77777777" w:rsidR="00656C7D" w:rsidRPr="000840B3" w:rsidRDefault="00656C7D" w:rsidP="00652447">
      <w:pPr>
        <w:pStyle w:val="PargrafodaLista"/>
        <w:numPr>
          <w:ilvl w:val="1"/>
          <w:numId w:val="10"/>
        </w:numPr>
        <w:spacing w:before="120" w:after="120" w:line="276" w:lineRule="auto"/>
        <w:ind w:left="716"/>
        <w:jc w:val="both"/>
        <w:rPr>
          <w:rFonts w:cs="Arial"/>
          <w:szCs w:val="20"/>
        </w:rPr>
      </w:pPr>
      <w:r w:rsidRPr="000840B3">
        <w:rPr>
          <w:rFonts w:cs="Arial"/>
          <w:iCs/>
          <w:szCs w:val="20"/>
        </w:rPr>
        <w:lastRenderedPageBreak/>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4B439B9E" w14:textId="77777777" w:rsidR="00656C7D" w:rsidRPr="000840B3" w:rsidRDefault="00656C7D" w:rsidP="00656C7D">
      <w:pPr>
        <w:pStyle w:val="PargrafodaLista"/>
        <w:spacing w:line="276" w:lineRule="auto"/>
        <w:rPr>
          <w:rFonts w:cs="Arial"/>
          <w:strike/>
          <w:szCs w:val="20"/>
        </w:rPr>
      </w:pPr>
    </w:p>
    <w:p w14:paraId="7BB5C91F" w14:textId="77777777" w:rsidR="00656C7D" w:rsidRPr="000840B3" w:rsidRDefault="00656C7D" w:rsidP="00652447">
      <w:pPr>
        <w:pStyle w:val="PargrafodaLista"/>
        <w:numPr>
          <w:ilvl w:val="1"/>
          <w:numId w:val="10"/>
        </w:numPr>
        <w:spacing w:before="120" w:after="120" w:line="276" w:lineRule="auto"/>
        <w:ind w:left="716"/>
        <w:jc w:val="both"/>
        <w:rPr>
          <w:rFonts w:cs="Arial"/>
          <w:szCs w:val="20"/>
        </w:rPr>
      </w:pPr>
      <w:r w:rsidRPr="000840B3">
        <w:rPr>
          <w:rFonts w:cs="Arial"/>
          <w:iCs/>
          <w:szCs w:val="20"/>
        </w:rPr>
        <w:t>A licitante deverá declarar que tomou conhecimento de todas as informações e das condições locais para o cumprimento das obrigações objeto da licitação.</w:t>
      </w:r>
    </w:p>
    <w:p w14:paraId="7FB218AA" w14:textId="77777777" w:rsidR="00132E60" w:rsidRDefault="00132E60" w:rsidP="00EF1EA2"/>
    <w:p w14:paraId="4AB9321F" w14:textId="77777777" w:rsidR="00656C7D" w:rsidRPr="00600BAE" w:rsidRDefault="00656C7D" w:rsidP="00C210E0">
      <w:pPr>
        <w:pStyle w:val="Nivel1"/>
        <w:numPr>
          <w:ilvl w:val="0"/>
          <w:numId w:val="3"/>
        </w:numPr>
        <w:ind w:right="1086"/>
      </w:pPr>
      <w:r w:rsidRPr="00600BAE">
        <w:t>MODELO DE EXECUÇÃO DO OBJETO</w:t>
      </w:r>
    </w:p>
    <w:p w14:paraId="3DC4B7DD" w14:textId="77777777" w:rsidR="00656C7D" w:rsidRPr="00600BAE" w:rsidRDefault="00656C7D" w:rsidP="00656C7D">
      <w:pPr>
        <w:suppressAutoHyphens/>
        <w:spacing w:after="120" w:line="276" w:lineRule="auto"/>
        <w:ind w:left="716"/>
        <w:jc w:val="both"/>
        <w:rPr>
          <w:rFonts w:cs="Arial"/>
          <w:szCs w:val="20"/>
        </w:rPr>
      </w:pPr>
    </w:p>
    <w:p w14:paraId="3ECE62A4" w14:textId="77777777" w:rsidR="00656C7D" w:rsidRPr="0004725A" w:rsidRDefault="00656C7D" w:rsidP="00652447">
      <w:pPr>
        <w:pStyle w:val="PargrafodaLista"/>
        <w:numPr>
          <w:ilvl w:val="1"/>
          <w:numId w:val="11"/>
        </w:numPr>
        <w:suppressAutoHyphens/>
        <w:spacing w:after="120" w:line="276" w:lineRule="auto"/>
        <w:ind w:left="567" w:hanging="501"/>
        <w:jc w:val="both"/>
        <w:rPr>
          <w:rFonts w:cs="Arial"/>
          <w:szCs w:val="20"/>
        </w:rPr>
      </w:pPr>
      <w:r w:rsidRPr="0004725A">
        <w:rPr>
          <w:rFonts w:cs="Arial"/>
          <w:szCs w:val="20"/>
        </w:rPr>
        <w:t>A execução do objeto seguirá a seguinte dinâmica:</w:t>
      </w:r>
    </w:p>
    <w:p w14:paraId="0EAB00C0" w14:textId="77777777" w:rsidR="00656C7D" w:rsidRPr="0004725A" w:rsidRDefault="00656C7D" w:rsidP="00652447">
      <w:pPr>
        <w:pStyle w:val="PargrafodaLista"/>
        <w:numPr>
          <w:ilvl w:val="2"/>
          <w:numId w:val="11"/>
        </w:numPr>
        <w:suppressAutoHyphens/>
        <w:spacing w:after="120" w:line="276" w:lineRule="auto"/>
        <w:ind w:left="1985"/>
        <w:jc w:val="both"/>
        <w:rPr>
          <w:rFonts w:cs="Arial"/>
          <w:color w:val="FF0000"/>
          <w:szCs w:val="20"/>
        </w:rPr>
      </w:pPr>
      <w:r w:rsidRPr="0004725A">
        <w:rPr>
          <w:rFonts w:cs="Arial"/>
          <w:color w:val="FF0000"/>
          <w:szCs w:val="20"/>
        </w:rPr>
        <w:t>(...)</w:t>
      </w:r>
    </w:p>
    <w:p w14:paraId="5148910D" w14:textId="77777777" w:rsidR="00656C7D" w:rsidRPr="000840B3" w:rsidRDefault="00656C7D" w:rsidP="00652447">
      <w:pPr>
        <w:numPr>
          <w:ilvl w:val="2"/>
          <w:numId w:val="11"/>
        </w:numPr>
        <w:suppressAutoHyphens/>
        <w:spacing w:after="120" w:line="276" w:lineRule="auto"/>
        <w:ind w:left="1985"/>
        <w:jc w:val="both"/>
        <w:rPr>
          <w:rFonts w:cs="Arial"/>
          <w:color w:val="FF0000"/>
          <w:szCs w:val="20"/>
        </w:rPr>
      </w:pPr>
      <w:r w:rsidRPr="000840B3">
        <w:rPr>
          <w:rFonts w:cs="Arial"/>
          <w:color w:val="FF0000"/>
          <w:szCs w:val="20"/>
        </w:rPr>
        <w:t>(...)</w:t>
      </w:r>
    </w:p>
    <w:p w14:paraId="67F18E9D" w14:textId="77777777" w:rsidR="00656C7D" w:rsidRPr="000840B3" w:rsidRDefault="00656C7D" w:rsidP="00656C7D">
      <w:pPr>
        <w:suppressAutoHyphens/>
        <w:spacing w:after="120" w:line="276" w:lineRule="auto"/>
        <w:ind w:left="1985"/>
        <w:jc w:val="both"/>
        <w:rPr>
          <w:rFonts w:cs="Arial"/>
          <w:color w:val="FF0000"/>
          <w:szCs w:val="20"/>
        </w:rPr>
      </w:pPr>
      <w:r w:rsidRPr="000840B3">
        <w:rPr>
          <w:rFonts w:cs="Arial"/>
          <w:color w:val="FF0000"/>
          <w:szCs w:val="20"/>
        </w:rPr>
        <w:t>[...]</w:t>
      </w:r>
    </w:p>
    <w:p w14:paraId="38F916A5" w14:textId="77777777" w:rsidR="00656C7D" w:rsidRPr="0004725A" w:rsidRDefault="00656C7D" w:rsidP="00652447">
      <w:pPr>
        <w:pStyle w:val="PargrafodaLista"/>
        <w:numPr>
          <w:ilvl w:val="1"/>
          <w:numId w:val="11"/>
        </w:numPr>
        <w:suppressAutoHyphens/>
        <w:spacing w:after="120" w:line="276" w:lineRule="auto"/>
        <w:ind w:left="567" w:hanging="501"/>
        <w:jc w:val="both"/>
        <w:rPr>
          <w:rFonts w:cs="Arial"/>
          <w:szCs w:val="20"/>
        </w:rPr>
      </w:pPr>
      <w:r w:rsidRPr="0004725A">
        <w:rPr>
          <w:rFonts w:cs="Arial"/>
          <w:szCs w:val="20"/>
        </w:rPr>
        <w:t xml:space="preserve">A execução dos serviços será iniciada </w:t>
      </w:r>
      <w:r w:rsidRPr="00984B76">
        <w:rPr>
          <w:rFonts w:cs="Arial"/>
          <w:color w:val="FF0000"/>
          <w:szCs w:val="20"/>
        </w:rPr>
        <w:t xml:space="preserve">................................. (indicar a data ou evento para o início dos serviços), </w:t>
      </w:r>
      <w:r w:rsidRPr="0004725A">
        <w:rPr>
          <w:rFonts w:cs="Arial"/>
          <w:szCs w:val="20"/>
        </w:rPr>
        <w:t>na forma que segue:</w:t>
      </w:r>
    </w:p>
    <w:p w14:paraId="46E68A36" w14:textId="77777777" w:rsidR="00656C7D" w:rsidRPr="00984B76" w:rsidRDefault="00656C7D" w:rsidP="00652447">
      <w:pPr>
        <w:numPr>
          <w:ilvl w:val="2"/>
          <w:numId w:val="11"/>
        </w:numPr>
        <w:suppressAutoHyphens/>
        <w:spacing w:after="120" w:line="276" w:lineRule="auto"/>
        <w:ind w:left="1922"/>
        <w:jc w:val="both"/>
        <w:rPr>
          <w:rFonts w:cs="Arial"/>
          <w:color w:val="FF0000"/>
          <w:szCs w:val="20"/>
        </w:rPr>
      </w:pPr>
      <w:r w:rsidRPr="00984B76">
        <w:rPr>
          <w:rFonts w:cs="Arial"/>
          <w:color w:val="FF0000"/>
          <w:szCs w:val="20"/>
        </w:rPr>
        <w:t>.....</w:t>
      </w:r>
    </w:p>
    <w:p w14:paraId="15512465" w14:textId="77777777" w:rsidR="00656C7D" w:rsidRDefault="00656C7D" w:rsidP="00656C7D">
      <w:pPr>
        <w:spacing w:before="120" w:after="120" w:line="276" w:lineRule="auto"/>
        <w:jc w:val="both"/>
        <w:rPr>
          <w:rFonts w:cs="Arial"/>
          <w:bCs/>
          <w:color w:val="FF0000"/>
          <w:szCs w:val="20"/>
        </w:rPr>
      </w:pPr>
    </w:p>
    <w:p w14:paraId="64EDE3F2" w14:textId="77777777" w:rsidR="00656C7D" w:rsidRDefault="00656C7D" w:rsidP="00C210E0">
      <w:pPr>
        <w:pStyle w:val="Nivel1"/>
        <w:numPr>
          <w:ilvl w:val="0"/>
          <w:numId w:val="3"/>
        </w:numPr>
        <w:ind w:right="-1"/>
      </w:pPr>
      <w:r w:rsidRPr="00135C51">
        <w:t>MODELO DE GESTÃO DO CONTRATO E CRITÉRIOS DE MEDIÇÃO E PAGAMENTO</w:t>
      </w:r>
    </w:p>
    <w:p w14:paraId="154EB008" w14:textId="77777777" w:rsidR="00656C7D" w:rsidRPr="00D73BA9" w:rsidRDefault="00656C7D" w:rsidP="00656C7D">
      <w:pPr>
        <w:pStyle w:val="Nivel1"/>
        <w:numPr>
          <w:ilvl w:val="0"/>
          <w:numId w:val="0"/>
        </w:numPr>
        <w:spacing w:after="0"/>
        <w:ind w:left="644"/>
      </w:pPr>
    </w:p>
    <w:p w14:paraId="06C3D2B7" w14:textId="77777777" w:rsidR="00656C7D" w:rsidRPr="00135C51" w:rsidRDefault="00656C7D" w:rsidP="00652447">
      <w:pPr>
        <w:pStyle w:val="PargrafodaLista"/>
        <w:numPr>
          <w:ilvl w:val="1"/>
          <w:numId w:val="16"/>
        </w:numPr>
        <w:suppressAutoHyphens/>
        <w:spacing w:after="120" w:line="276" w:lineRule="auto"/>
        <w:ind w:left="709" w:hanging="142"/>
        <w:jc w:val="both"/>
        <w:rPr>
          <w:rFonts w:cs="Arial"/>
          <w:szCs w:val="20"/>
        </w:rPr>
      </w:pPr>
      <w:r w:rsidRPr="00135C51">
        <w:rPr>
          <w:rFonts w:cs="Arial"/>
          <w:szCs w:val="20"/>
        </w:rPr>
        <w:t>A fiscalização e gestão do contrato será feita pelo Setor Administrativo do IFAM-CPRF, publicará Portaria de designação dos gestores/fiscais, conforme preconiza a Lei 8.666/93, em seu artigo 67.</w:t>
      </w:r>
    </w:p>
    <w:p w14:paraId="2177659D" w14:textId="77777777" w:rsidR="00656C7D" w:rsidRPr="00F7158E" w:rsidRDefault="00656C7D" w:rsidP="00652447">
      <w:pPr>
        <w:pStyle w:val="PargrafodaLista"/>
        <w:numPr>
          <w:ilvl w:val="1"/>
          <w:numId w:val="16"/>
        </w:numPr>
        <w:suppressAutoHyphens/>
        <w:spacing w:after="120" w:line="276" w:lineRule="auto"/>
        <w:ind w:left="709" w:hanging="142"/>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7C81F52C" w14:textId="77777777" w:rsidR="00656C7D" w:rsidRPr="00BA697D" w:rsidRDefault="00656C7D" w:rsidP="00652447">
      <w:pPr>
        <w:pStyle w:val="PargrafodaLista"/>
        <w:numPr>
          <w:ilvl w:val="2"/>
          <w:numId w:val="13"/>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20A7A195" w14:textId="77777777" w:rsidR="00656C7D" w:rsidRPr="00F7158E" w:rsidRDefault="00656C7D" w:rsidP="00652447">
      <w:pPr>
        <w:pStyle w:val="PargrafodaLista"/>
        <w:numPr>
          <w:ilvl w:val="1"/>
          <w:numId w:val="16"/>
        </w:numPr>
        <w:suppressAutoHyphens/>
        <w:spacing w:after="120" w:line="276" w:lineRule="auto"/>
        <w:ind w:left="709" w:hanging="142"/>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59EE89B3" w14:textId="77777777" w:rsidR="00656C7D" w:rsidRPr="00BA697D" w:rsidRDefault="00656C7D" w:rsidP="00652447">
      <w:pPr>
        <w:pStyle w:val="PargrafodaLista"/>
        <w:numPr>
          <w:ilvl w:val="2"/>
          <w:numId w:val="14"/>
        </w:numPr>
        <w:spacing w:before="120" w:after="120" w:line="276" w:lineRule="auto"/>
        <w:jc w:val="both"/>
        <w:rPr>
          <w:rFonts w:cs="Arial"/>
          <w:bCs/>
          <w:szCs w:val="20"/>
        </w:rPr>
      </w:pPr>
      <w:r w:rsidRPr="00BA697D">
        <w:rPr>
          <w:rFonts w:cs="Arial"/>
          <w:bCs/>
          <w:szCs w:val="20"/>
        </w:rPr>
        <w:t>O conjunto de atividades de que trata o item anterior compete ao gestor da execução dos contratos, auxiliado pela fiscalização técnica e pelo público usuário, de acordo com as seguintes disposições:</w:t>
      </w:r>
    </w:p>
    <w:p w14:paraId="2F257730" w14:textId="77777777" w:rsidR="00656C7D" w:rsidRPr="00D766A6" w:rsidRDefault="00656C7D" w:rsidP="00652447">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lastRenderedPageBreak/>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4B5A3A23" w14:textId="77777777" w:rsidR="00656C7D" w:rsidRPr="00D766A6" w:rsidRDefault="00656C7D" w:rsidP="00652447">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5F75386A" w14:textId="77777777" w:rsidR="00656C7D" w:rsidRPr="00D766A6" w:rsidRDefault="00656C7D" w:rsidP="00652447">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2F022355"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00125225"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59E5F5E2"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O preposto da empresa deve ser formalmente designado pela contratada antes do início da prestação dos serviços, em cujo instrumento deverão constar expressamente os poderes e deveres em relação à execução do objeto.</w:t>
      </w:r>
    </w:p>
    <w:p w14:paraId="6616D1E4"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147F09CC"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68A79526" w14:textId="77777777" w:rsidR="00656C7D" w:rsidRPr="00D766A6" w:rsidRDefault="00656C7D" w:rsidP="00652447">
      <w:pPr>
        <w:pStyle w:val="PargrafodaLista"/>
        <w:numPr>
          <w:ilvl w:val="2"/>
          <w:numId w:val="14"/>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0011BBEF"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A avaliação da produtividade do contrato será medida conforme o Índice de Medição de Resultados - IMR anexo a este instrumento.</w:t>
      </w:r>
    </w:p>
    <w:p w14:paraId="43636D3B"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Os serviços serão medidos conforme os critérios definidos no IMR, cujo não cumprimento poderá ocasionar em glosa na fatura.</w:t>
      </w:r>
    </w:p>
    <w:p w14:paraId="58624D1F"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As Notas Fiscais/Faturas devem ser emitidas em nome do IFAM-CPRF, com os seguintes dados:</w:t>
      </w:r>
    </w:p>
    <w:p w14:paraId="4E3579D3" w14:textId="77777777" w:rsidR="00656C7D" w:rsidRPr="00E02697" w:rsidRDefault="00656C7D" w:rsidP="00656C7D">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748F6C24" w14:textId="77777777" w:rsidR="00656C7D" w:rsidRPr="00E02697" w:rsidRDefault="00656C7D" w:rsidP="00656C7D">
      <w:pPr>
        <w:autoSpaceDE w:val="0"/>
        <w:autoSpaceDN w:val="0"/>
        <w:adjustRightInd w:val="0"/>
        <w:spacing w:line="276" w:lineRule="auto"/>
        <w:jc w:val="center"/>
        <w:rPr>
          <w:rFonts w:cs="Arial"/>
          <w:szCs w:val="20"/>
        </w:rPr>
      </w:pPr>
      <w:r w:rsidRPr="00E02697">
        <w:rPr>
          <w:rFonts w:cs="Arial"/>
          <w:szCs w:val="20"/>
        </w:rPr>
        <w:t>CEP:69.735.000 – Presidente Figueiredo/AM</w:t>
      </w:r>
    </w:p>
    <w:p w14:paraId="3D348EC6" w14:textId="77777777" w:rsidR="00656C7D" w:rsidRPr="00E02697" w:rsidRDefault="00656C7D" w:rsidP="00656C7D">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245618C6"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16012B6A"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45EB3FEC" w14:textId="77777777" w:rsidR="00656C7D" w:rsidRPr="00D73BA9" w:rsidRDefault="00656C7D" w:rsidP="00652447">
      <w:pPr>
        <w:pStyle w:val="PargrafodaLista"/>
        <w:numPr>
          <w:ilvl w:val="2"/>
          <w:numId w:val="15"/>
        </w:numPr>
        <w:spacing w:before="120" w:after="120" w:line="276" w:lineRule="auto"/>
        <w:jc w:val="both"/>
        <w:rPr>
          <w:rFonts w:cs="Arial"/>
          <w:bCs/>
          <w:szCs w:val="20"/>
        </w:rPr>
      </w:pPr>
      <w:r w:rsidRPr="00D73BA9">
        <w:rPr>
          <w:rFonts w:cs="Arial"/>
          <w:bCs/>
          <w:szCs w:val="20"/>
        </w:rPr>
        <w:lastRenderedPageBreak/>
        <w:t xml:space="preserve">A verificação da adequação da prestação do serviço deverá ser realizada com base no Instrumento de Medição de Resultado constante no ANEXO (Instrumento de Medição de Resultado) deste termo. </w:t>
      </w:r>
    </w:p>
    <w:p w14:paraId="6D002656"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Os serviços serão constantemente avaliados pelos fiscais da CONTRATANTE, que emitirão relatório mensal. </w:t>
      </w:r>
    </w:p>
    <w:p w14:paraId="39CB96C5"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5263E233"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5CE9A82D"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A empresa contratada deverá manter endereço eletrônico para correspondência via </w:t>
      </w:r>
      <w:proofErr w:type="spellStart"/>
      <w:r w:rsidRPr="00BA697D">
        <w:rPr>
          <w:rFonts w:cs="Arial"/>
          <w:szCs w:val="20"/>
        </w:rPr>
        <w:t>email</w:t>
      </w:r>
      <w:proofErr w:type="spellEnd"/>
      <w:r w:rsidRPr="00BA697D">
        <w:rPr>
          <w:rFonts w:cs="Arial"/>
          <w:szCs w:val="20"/>
        </w:rPr>
        <w:t xml:space="preserve"> das irregularidades observadas. </w:t>
      </w:r>
    </w:p>
    <w:p w14:paraId="0AE5A489"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 xml:space="preserve">Todas as ocorrências apontadas pela fiscalização serão encaminhadas, via correspondência eletrônica, à empresa contratada, que deverá confirmar o recebimento. </w:t>
      </w:r>
    </w:p>
    <w:p w14:paraId="26E5DB9C" w14:textId="77777777" w:rsidR="00656C7D" w:rsidRPr="00BA697D" w:rsidRDefault="00656C7D" w:rsidP="00652447">
      <w:pPr>
        <w:pStyle w:val="PargrafodaLista"/>
        <w:numPr>
          <w:ilvl w:val="1"/>
          <w:numId w:val="16"/>
        </w:numPr>
        <w:suppressAutoHyphens/>
        <w:spacing w:after="120" w:line="276" w:lineRule="auto"/>
        <w:ind w:left="709" w:hanging="142"/>
        <w:jc w:val="both"/>
        <w:rPr>
          <w:rFonts w:cs="Arial"/>
          <w:szCs w:val="20"/>
        </w:rPr>
      </w:pPr>
      <w:r w:rsidRPr="00BA697D">
        <w:rPr>
          <w:rFonts w:cs="Arial"/>
          <w:szCs w:val="20"/>
        </w:rPr>
        <w:t>O prazo de manifestação da CONTRATADA perante as ocorrências informadas é de 5 (cinco) dias úteis.</w:t>
      </w:r>
    </w:p>
    <w:p w14:paraId="5F90A28F" w14:textId="77777777" w:rsidR="00656C7D" w:rsidRDefault="00656C7D" w:rsidP="00EF1EA2"/>
    <w:p w14:paraId="5335262B" w14:textId="77777777" w:rsidR="00132E60" w:rsidRDefault="00132E60" w:rsidP="00EF1EA2"/>
    <w:p w14:paraId="390632F0" w14:textId="77777777" w:rsidR="00132E60" w:rsidRDefault="00132E60" w:rsidP="00EF1EA2"/>
    <w:p w14:paraId="5308B8C6" w14:textId="77777777" w:rsidR="00656C7D" w:rsidRPr="00AA1A15" w:rsidRDefault="00656C7D" w:rsidP="00C210E0">
      <w:pPr>
        <w:pStyle w:val="Nivel1"/>
        <w:numPr>
          <w:ilvl w:val="0"/>
          <w:numId w:val="3"/>
        </w:numPr>
        <w:ind w:right="-1"/>
        <w:rPr>
          <w:color w:val="FF0000"/>
        </w:rPr>
      </w:pPr>
      <w:r w:rsidRPr="00AA1A15">
        <w:rPr>
          <w:color w:val="FF0000"/>
        </w:rPr>
        <w:t>MATERIAIS A SEREM DISPONIBILIZADOS</w:t>
      </w:r>
    </w:p>
    <w:p w14:paraId="10A56318" w14:textId="77777777" w:rsidR="00656C7D" w:rsidRPr="00AA1A15" w:rsidRDefault="00656C7D" w:rsidP="00652447">
      <w:pPr>
        <w:pStyle w:val="PargrafodaLista"/>
        <w:numPr>
          <w:ilvl w:val="1"/>
          <w:numId w:val="17"/>
        </w:numPr>
        <w:suppressAutoHyphens/>
        <w:spacing w:after="120" w:line="276" w:lineRule="auto"/>
        <w:ind w:left="1276" w:hanging="142"/>
        <w:jc w:val="both"/>
        <w:rPr>
          <w:rFonts w:cs="Arial"/>
          <w:color w:val="FF0000"/>
          <w:szCs w:val="20"/>
        </w:rPr>
      </w:pPr>
      <w:r w:rsidRPr="00AA1A15">
        <w:rPr>
          <w:rFonts w:cs="Arial"/>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3D7370F" w14:textId="77777777" w:rsidR="00656C7D" w:rsidRPr="00AA1A15" w:rsidRDefault="00656C7D" w:rsidP="00652447">
      <w:pPr>
        <w:pStyle w:val="PargrafodaLista"/>
        <w:numPr>
          <w:ilvl w:val="2"/>
          <w:numId w:val="17"/>
        </w:numPr>
        <w:spacing w:before="120" w:after="120" w:line="276" w:lineRule="auto"/>
        <w:ind w:left="1560" w:hanging="284"/>
        <w:jc w:val="both"/>
        <w:rPr>
          <w:rFonts w:cs="Arial"/>
          <w:bCs/>
          <w:color w:val="FF0000"/>
          <w:szCs w:val="20"/>
        </w:rPr>
      </w:pPr>
      <w:r w:rsidRPr="00AA1A15">
        <w:rPr>
          <w:rFonts w:cs="Arial"/>
          <w:bCs/>
          <w:color w:val="FF0000"/>
          <w:szCs w:val="20"/>
        </w:rPr>
        <w:t>.......;</w:t>
      </w:r>
    </w:p>
    <w:p w14:paraId="6267FBC9" w14:textId="77777777" w:rsidR="00656C7D" w:rsidRPr="00AA1A15" w:rsidRDefault="00656C7D" w:rsidP="00652447">
      <w:pPr>
        <w:pStyle w:val="PargrafodaLista"/>
        <w:numPr>
          <w:ilvl w:val="2"/>
          <w:numId w:val="17"/>
        </w:numPr>
        <w:spacing w:before="120" w:after="120" w:line="276" w:lineRule="auto"/>
        <w:ind w:left="1560" w:hanging="284"/>
        <w:contextualSpacing w:val="0"/>
        <w:jc w:val="both"/>
        <w:rPr>
          <w:rFonts w:cs="Arial"/>
          <w:bCs/>
          <w:color w:val="FF0000"/>
          <w:szCs w:val="20"/>
        </w:rPr>
      </w:pPr>
      <w:r w:rsidRPr="00AA1A15">
        <w:rPr>
          <w:rFonts w:cs="Arial"/>
          <w:bCs/>
          <w:color w:val="FF0000"/>
          <w:szCs w:val="20"/>
        </w:rPr>
        <w:t>........;</w:t>
      </w:r>
    </w:p>
    <w:p w14:paraId="4A3336D8" w14:textId="77777777" w:rsidR="00656C7D" w:rsidRPr="00AA1A15" w:rsidRDefault="00656C7D" w:rsidP="00652447">
      <w:pPr>
        <w:pStyle w:val="PargrafodaLista"/>
        <w:numPr>
          <w:ilvl w:val="2"/>
          <w:numId w:val="17"/>
        </w:numPr>
        <w:spacing w:before="120" w:after="120" w:line="276" w:lineRule="auto"/>
        <w:ind w:left="1560" w:hanging="284"/>
        <w:contextualSpacing w:val="0"/>
        <w:jc w:val="both"/>
        <w:rPr>
          <w:rFonts w:cs="Arial"/>
          <w:bCs/>
          <w:color w:val="FF0000"/>
          <w:szCs w:val="20"/>
        </w:rPr>
      </w:pPr>
      <w:r w:rsidRPr="00AA1A15">
        <w:rPr>
          <w:rFonts w:cs="Arial"/>
          <w:bCs/>
          <w:color w:val="FF0000"/>
          <w:szCs w:val="20"/>
        </w:rPr>
        <w:t>........;</w:t>
      </w:r>
    </w:p>
    <w:p w14:paraId="3DDCE992" w14:textId="77777777" w:rsidR="00132E60" w:rsidRDefault="00132E60" w:rsidP="00EF1EA2"/>
    <w:p w14:paraId="6BD8B3AA" w14:textId="77777777" w:rsidR="00E424BA" w:rsidRDefault="00E424BA" w:rsidP="00C210E0">
      <w:pPr>
        <w:pStyle w:val="Nivel1"/>
        <w:numPr>
          <w:ilvl w:val="0"/>
          <w:numId w:val="3"/>
        </w:numPr>
        <w:ind w:right="-1"/>
      </w:pPr>
      <w:r>
        <w:t>INFORMAÇÕES IMPORTANTES PARA O DIMENSIONAMENTO DA PROPOSTA:</w:t>
      </w:r>
    </w:p>
    <w:p w14:paraId="73717C29" w14:textId="77777777" w:rsidR="00E424BA" w:rsidRPr="003C4C9A" w:rsidRDefault="00E424BA" w:rsidP="00652447">
      <w:pPr>
        <w:pStyle w:val="PargrafodaLista"/>
        <w:numPr>
          <w:ilvl w:val="1"/>
          <w:numId w:val="18"/>
        </w:numPr>
        <w:suppressAutoHyphens/>
        <w:spacing w:after="120" w:line="276" w:lineRule="auto"/>
        <w:ind w:left="993" w:firstLine="0"/>
        <w:jc w:val="both"/>
        <w:rPr>
          <w:rFonts w:cs="Arial"/>
          <w:szCs w:val="20"/>
        </w:rPr>
      </w:pPr>
      <w:r w:rsidRPr="003C4C9A">
        <w:rPr>
          <w:rFonts w:cs="Arial"/>
          <w:szCs w:val="20"/>
        </w:rPr>
        <w:t>A demanda do órgão tem como base as seguintes características:</w:t>
      </w:r>
    </w:p>
    <w:p w14:paraId="63B53764" w14:textId="77777777" w:rsidR="00E424BA" w:rsidRPr="003C4C9A" w:rsidRDefault="00E424BA" w:rsidP="00652447">
      <w:pPr>
        <w:pStyle w:val="PargrafodaLista"/>
        <w:numPr>
          <w:ilvl w:val="2"/>
          <w:numId w:val="18"/>
        </w:numPr>
        <w:spacing w:before="120" w:after="120" w:line="276" w:lineRule="auto"/>
        <w:ind w:left="1701" w:hanging="708"/>
        <w:jc w:val="both"/>
        <w:rPr>
          <w:rFonts w:cs="Arial"/>
          <w:bCs/>
          <w:color w:val="000000"/>
          <w:szCs w:val="20"/>
        </w:rPr>
      </w:pPr>
      <w:r w:rsidRPr="003C4C9A">
        <w:rPr>
          <w:rFonts w:cs="Arial"/>
          <w:bCs/>
          <w:color w:val="FF0000"/>
          <w:szCs w:val="20"/>
        </w:rPr>
        <w:t>........</w:t>
      </w:r>
      <w:r w:rsidRPr="003C4C9A">
        <w:rPr>
          <w:rFonts w:cs="Arial"/>
          <w:bCs/>
          <w:color w:val="000000"/>
          <w:szCs w:val="20"/>
        </w:rPr>
        <w:t>;</w:t>
      </w:r>
    </w:p>
    <w:p w14:paraId="2BD6D5E6" w14:textId="77777777" w:rsidR="00E424BA" w:rsidRDefault="00E424BA" w:rsidP="00EF1EA2"/>
    <w:p w14:paraId="6E69413E" w14:textId="77777777" w:rsidR="00132E60" w:rsidRDefault="00132E60" w:rsidP="00EF1EA2"/>
    <w:p w14:paraId="7C7A2F2D" w14:textId="77777777" w:rsidR="00E424BA" w:rsidRPr="00841AD8" w:rsidRDefault="00E424BA" w:rsidP="00C210E0">
      <w:pPr>
        <w:pStyle w:val="Nivel1"/>
        <w:numPr>
          <w:ilvl w:val="0"/>
          <w:numId w:val="3"/>
        </w:numPr>
        <w:ind w:right="-1"/>
      </w:pPr>
      <w:r w:rsidRPr="00841AD8">
        <w:t>UNIFORMES</w:t>
      </w:r>
    </w:p>
    <w:p w14:paraId="7670D43F" w14:textId="68072524" w:rsidR="00E424BA" w:rsidRPr="00E424BA" w:rsidRDefault="00E424BA" w:rsidP="00652447">
      <w:pPr>
        <w:pStyle w:val="PargrafodaLista"/>
        <w:numPr>
          <w:ilvl w:val="1"/>
          <w:numId w:val="19"/>
        </w:numPr>
        <w:suppressAutoHyphens/>
        <w:spacing w:after="120" w:line="276" w:lineRule="auto"/>
        <w:ind w:left="1276" w:hanging="567"/>
        <w:jc w:val="both"/>
        <w:rPr>
          <w:rFonts w:cs="Arial"/>
          <w:szCs w:val="20"/>
        </w:rPr>
      </w:pPr>
      <w:r w:rsidRPr="00E424BA">
        <w:rPr>
          <w:rFonts w:cs="Arial"/>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618B5B50" w14:textId="77777777" w:rsidR="00E424BA" w:rsidRPr="00E424BA" w:rsidRDefault="00E424BA" w:rsidP="00652447">
      <w:pPr>
        <w:pStyle w:val="PargrafodaLista"/>
        <w:numPr>
          <w:ilvl w:val="1"/>
          <w:numId w:val="19"/>
        </w:numPr>
        <w:suppressAutoHyphens/>
        <w:spacing w:after="120" w:line="276" w:lineRule="auto"/>
        <w:ind w:left="1276" w:hanging="567"/>
        <w:jc w:val="both"/>
        <w:rPr>
          <w:rFonts w:cs="Arial"/>
          <w:szCs w:val="20"/>
        </w:rPr>
      </w:pPr>
      <w:r w:rsidRPr="00E424BA">
        <w:rPr>
          <w:rFonts w:cs="Arial"/>
          <w:szCs w:val="20"/>
        </w:rPr>
        <w:t>O uniforme deverá compreender as seguintes peças do vestuário:</w:t>
      </w:r>
    </w:p>
    <w:p w14:paraId="3A3AF197" w14:textId="3E2B3979" w:rsidR="00E424BA" w:rsidRPr="00E424BA"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E424BA">
        <w:rPr>
          <w:rFonts w:cs="Arial"/>
          <w:bCs/>
          <w:color w:val="FF0000"/>
          <w:szCs w:val="20"/>
        </w:rPr>
        <w:t>......;</w:t>
      </w:r>
    </w:p>
    <w:p w14:paraId="02530C6B" w14:textId="77777777" w:rsidR="00E424BA" w:rsidRPr="00841AD8"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lastRenderedPageBreak/>
        <w:t>......;</w:t>
      </w:r>
    </w:p>
    <w:p w14:paraId="47102130" w14:textId="77777777" w:rsidR="00E424BA" w:rsidRPr="00841AD8"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0D610BF" w14:textId="77777777" w:rsidR="00E424BA" w:rsidRPr="00E424BA" w:rsidRDefault="00E424BA" w:rsidP="00652447">
      <w:pPr>
        <w:pStyle w:val="PargrafodaLista"/>
        <w:numPr>
          <w:ilvl w:val="1"/>
          <w:numId w:val="19"/>
        </w:numPr>
        <w:suppressAutoHyphens/>
        <w:spacing w:after="120" w:line="276" w:lineRule="auto"/>
        <w:ind w:left="1276" w:hanging="567"/>
        <w:jc w:val="both"/>
        <w:rPr>
          <w:rFonts w:cs="Arial"/>
          <w:szCs w:val="20"/>
        </w:rPr>
      </w:pPr>
      <w:r w:rsidRPr="00E424BA">
        <w:rPr>
          <w:rFonts w:cs="Arial"/>
          <w:szCs w:val="20"/>
        </w:rPr>
        <w:t xml:space="preserve">As peças devem ser confeccionadas com tecido e material de qualidade, seguindo os seguintes parâmetros mínimos: </w:t>
      </w:r>
    </w:p>
    <w:p w14:paraId="3F4D45DB" w14:textId="77777777" w:rsidR="00E424BA" w:rsidRPr="00841AD8"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127DAD91" w14:textId="77777777" w:rsidR="00E424BA" w:rsidRPr="00841AD8"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7A784054" w14:textId="77777777" w:rsidR="00E424BA" w:rsidRDefault="00E424BA"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03BF2D82" w14:textId="77777777" w:rsidR="003C1D53" w:rsidRDefault="003C1D53" w:rsidP="003C1D53">
      <w:pPr>
        <w:pStyle w:val="PargrafodaLista"/>
        <w:spacing w:before="120" w:after="120" w:line="276" w:lineRule="auto"/>
        <w:ind w:left="1134"/>
        <w:contextualSpacing w:val="0"/>
        <w:jc w:val="both"/>
        <w:rPr>
          <w:rFonts w:cs="Arial"/>
          <w:bCs/>
          <w:color w:val="FF0000"/>
          <w:szCs w:val="20"/>
        </w:rPr>
      </w:pPr>
    </w:p>
    <w:p w14:paraId="1806C2EE" w14:textId="77777777" w:rsidR="003C1D53" w:rsidRPr="00841AD8" w:rsidRDefault="003C1D53"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sidRPr="00841AD8">
        <w:rPr>
          <w:rFonts w:cs="Arial"/>
          <w:bCs/>
          <w:color w:val="FF0000"/>
          <w:szCs w:val="20"/>
        </w:rPr>
        <w:t>.....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5670E220" w14:textId="092D3C6B" w:rsidR="003C1D53" w:rsidRPr="00841AD8" w:rsidRDefault="001B1685" w:rsidP="00652447">
      <w:pPr>
        <w:pStyle w:val="PargrafodaLista"/>
        <w:numPr>
          <w:ilvl w:val="2"/>
          <w:numId w:val="19"/>
        </w:numPr>
        <w:spacing w:before="120" w:after="120" w:line="276" w:lineRule="auto"/>
        <w:ind w:left="1134" w:firstLine="0"/>
        <w:contextualSpacing w:val="0"/>
        <w:jc w:val="both"/>
        <w:rPr>
          <w:rFonts w:cs="Arial"/>
          <w:bCs/>
          <w:color w:val="FF0000"/>
          <w:szCs w:val="20"/>
        </w:rPr>
      </w:pPr>
      <w:r>
        <w:rPr>
          <w:rFonts w:cs="Arial"/>
          <w:bCs/>
          <w:color w:val="FF0000"/>
          <w:szCs w:val="20"/>
        </w:rPr>
        <w:t xml:space="preserve"> </w:t>
      </w:r>
      <w:r w:rsidR="003C1D53" w:rsidRPr="00841AD8">
        <w:rPr>
          <w:rFonts w:cs="Arial"/>
          <w:bCs/>
          <w:color w:val="FF0000"/>
          <w:szCs w:val="20"/>
        </w:rPr>
        <w:t>No caso de empregada gestante, os uniformes deverão ser apropriados para a situação, substituindo-os sempre que estiverem apertados;</w:t>
      </w:r>
    </w:p>
    <w:p w14:paraId="58418800" w14:textId="77777777" w:rsidR="003C1D53" w:rsidRPr="00841AD8" w:rsidRDefault="003C1D53" w:rsidP="003C1D53">
      <w:pPr>
        <w:pStyle w:val="PargrafodaLista"/>
        <w:spacing w:before="120" w:after="120" w:line="276" w:lineRule="auto"/>
        <w:ind w:left="1134"/>
        <w:contextualSpacing w:val="0"/>
        <w:jc w:val="both"/>
        <w:rPr>
          <w:rFonts w:cs="Arial"/>
          <w:bCs/>
          <w:color w:val="FF0000"/>
          <w:szCs w:val="20"/>
        </w:rPr>
      </w:pPr>
    </w:p>
    <w:p w14:paraId="15E3B446" w14:textId="77777777" w:rsidR="001B1685" w:rsidRPr="001B1685" w:rsidRDefault="001B1685" w:rsidP="00652447">
      <w:pPr>
        <w:pStyle w:val="PargrafodaLista"/>
        <w:numPr>
          <w:ilvl w:val="1"/>
          <w:numId w:val="19"/>
        </w:numPr>
        <w:suppressAutoHyphens/>
        <w:spacing w:after="120" w:line="276" w:lineRule="auto"/>
        <w:ind w:left="1276" w:hanging="567"/>
        <w:jc w:val="both"/>
        <w:rPr>
          <w:rFonts w:cs="Arial"/>
          <w:szCs w:val="20"/>
        </w:rPr>
      </w:pPr>
      <w:r w:rsidRPr="001B1685">
        <w:rPr>
          <w:rFonts w:cs="Arial"/>
          <w:szCs w:val="20"/>
        </w:rPr>
        <w:t>Os uniformes deverão ser entregues mediante recibo, cuja cópia, devidamente acompanhada do original para conferência, deverá ser enviada ao servidor responsável pela fiscalização do contrato.</w:t>
      </w:r>
    </w:p>
    <w:p w14:paraId="41873E9F" w14:textId="77777777" w:rsidR="00E424BA" w:rsidRDefault="00E424BA" w:rsidP="00EF1EA2"/>
    <w:p w14:paraId="0666AB2F" w14:textId="77777777" w:rsidR="001B1685" w:rsidRDefault="001B1685" w:rsidP="00EF1EA2"/>
    <w:p w14:paraId="4F42580D" w14:textId="77777777" w:rsidR="001B1685" w:rsidRPr="00841AD8" w:rsidRDefault="001B1685" w:rsidP="00C210E0">
      <w:pPr>
        <w:pStyle w:val="Nivel1"/>
        <w:numPr>
          <w:ilvl w:val="0"/>
          <w:numId w:val="3"/>
        </w:numPr>
        <w:ind w:right="-1"/>
      </w:pPr>
      <w:r w:rsidRPr="00841AD8">
        <w:t xml:space="preserve">OBRIGAÇÕES DA CONTRATANTE </w:t>
      </w:r>
    </w:p>
    <w:p w14:paraId="4979A395" w14:textId="77777777" w:rsidR="001B1685" w:rsidRDefault="001B1685" w:rsidP="00EF1EA2"/>
    <w:p w14:paraId="04D94E62" w14:textId="31FC3FD4" w:rsidR="001B1685" w:rsidRPr="001B1685" w:rsidRDefault="001B1685" w:rsidP="00652447">
      <w:pPr>
        <w:pStyle w:val="PargrafodaLista"/>
        <w:numPr>
          <w:ilvl w:val="1"/>
          <w:numId w:val="20"/>
        </w:numPr>
        <w:spacing w:before="120" w:after="120" w:line="276" w:lineRule="auto"/>
        <w:ind w:left="567" w:hanging="709"/>
        <w:jc w:val="both"/>
        <w:rPr>
          <w:rFonts w:cs="Arial"/>
          <w:color w:val="000000"/>
          <w:szCs w:val="20"/>
        </w:rPr>
      </w:pPr>
      <w:r w:rsidRPr="001B1685">
        <w:rPr>
          <w:rFonts w:cs="Arial"/>
          <w:color w:val="000000"/>
          <w:szCs w:val="20"/>
        </w:rPr>
        <w:t>Exigir o cumprimento de todas as obrigações assumidas pela Contratada, de acordo com as cláusulas contratuais e os termos de sua proposta;</w:t>
      </w:r>
    </w:p>
    <w:p w14:paraId="1FA0BA47"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630A6D3"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737CDD31"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183E9A43"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Pagar à Contratada o valor resultante da prestação do serviço, no prazo e condições estabelecidas neste Termo de Referência;</w:t>
      </w:r>
    </w:p>
    <w:p w14:paraId="34B0C0C0"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Efetuar as retenções tributárias devidas sobre o valor da Nota Fiscal/Fatura da contratada, no que couber, em conformidade com o item 6 do Anexo XI da IN SEGES/</w:t>
      </w:r>
      <w:r>
        <w:rPr>
          <w:rFonts w:cs="Arial"/>
          <w:color w:val="000000"/>
          <w:szCs w:val="20"/>
        </w:rPr>
        <w:t>MP</w:t>
      </w:r>
      <w:r w:rsidRPr="00841AD8">
        <w:rPr>
          <w:rFonts w:cs="Arial"/>
          <w:color w:val="000000"/>
          <w:szCs w:val="20"/>
        </w:rPr>
        <w:t xml:space="preserve"> n. 5/2017.</w:t>
      </w:r>
    </w:p>
    <w:p w14:paraId="7BDF595E"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Não praticar atos de ingerência na administração da Contratada, tais como:</w:t>
      </w:r>
    </w:p>
    <w:p w14:paraId="42746043"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59DC096"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lastRenderedPageBreak/>
        <w:t>direcionar a contratação de pessoas para trabalhar nas empresas Contratadas;</w:t>
      </w:r>
    </w:p>
    <w:p w14:paraId="0FF1F098"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4FA7B03D"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F20F6C3"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 xml:space="preserve">fiscalizar mensalmente, por amostragem, o cumprimento das obrigações trabalhistas, previdenciárias e para com o FGTS, especialmente: </w:t>
      </w:r>
    </w:p>
    <w:p w14:paraId="5EA7988A"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A concessão de férias remuneradas e o pagamento do respectivo adicional, bem como de auxílio-transporte, auxílio-alimentação e auxílio-saúde, quando for devido;</w:t>
      </w:r>
    </w:p>
    <w:p w14:paraId="5E93D028"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67A56931" w14:textId="77777777" w:rsidR="001B1685" w:rsidRPr="00841AD8" w:rsidRDefault="001B1685" w:rsidP="00652447">
      <w:pPr>
        <w:pStyle w:val="PargrafodaLista"/>
        <w:numPr>
          <w:ilvl w:val="2"/>
          <w:numId w:val="20"/>
        </w:numPr>
        <w:spacing w:before="120" w:after="120" w:line="276" w:lineRule="auto"/>
        <w:ind w:left="1276" w:hanging="709"/>
        <w:contextualSpacing w:val="0"/>
        <w:jc w:val="both"/>
        <w:rPr>
          <w:rFonts w:cs="Arial"/>
          <w:color w:val="000000"/>
          <w:szCs w:val="20"/>
        </w:rPr>
      </w:pPr>
      <w:r w:rsidRPr="00841AD8">
        <w:rPr>
          <w:rFonts w:cs="Arial"/>
          <w:color w:val="000000"/>
          <w:szCs w:val="20"/>
        </w:rPr>
        <w:t xml:space="preserve">O pagamento de obrigações trabalhistas e previdenciárias dos empregados dispensados até a data da extinção do contrato. </w:t>
      </w:r>
    </w:p>
    <w:p w14:paraId="4FC174C3"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0AA48212"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1B1685">
        <w:rPr>
          <w:rFonts w:cs="Arial"/>
          <w:color w:val="000000"/>
          <w:szCs w:val="20"/>
        </w:rPr>
        <w:t xml:space="preserve">Fornecer por escrito as informações necessárias para o desenvolvimento dos serviços objeto </w:t>
      </w:r>
      <w:r w:rsidRPr="00841AD8">
        <w:rPr>
          <w:rFonts w:cs="Arial"/>
          <w:color w:val="000000"/>
          <w:szCs w:val="20"/>
        </w:rPr>
        <w:t>do contrato;</w:t>
      </w:r>
    </w:p>
    <w:p w14:paraId="641EA8C8"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Realizar avaliações periódicas da qualidade dos serviços, após seu recebimento;</w:t>
      </w:r>
    </w:p>
    <w:p w14:paraId="073DDBFF"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 xml:space="preserve">Cientificar o órgão de representação judicial da Advocacia-Geral da União para adoção das medidas cabíveis quando do descumprimento das obrigações pela Contratada; </w:t>
      </w:r>
    </w:p>
    <w:p w14:paraId="6B2D8938"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 xml:space="preserve">Arquivar, entre outros documentos, projetos, </w:t>
      </w:r>
      <w:r w:rsidRPr="001B1685">
        <w:rPr>
          <w:rFonts w:cs="Arial"/>
          <w:color w:val="000000"/>
          <w:szCs w:val="20"/>
        </w:rPr>
        <w:t xml:space="preserve">"as </w:t>
      </w:r>
      <w:proofErr w:type="spellStart"/>
      <w:r w:rsidRPr="001B1685">
        <w:rPr>
          <w:rFonts w:cs="Arial"/>
          <w:color w:val="000000"/>
          <w:szCs w:val="20"/>
        </w:rPr>
        <w:t>built</w:t>
      </w:r>
      <w:proofErr w:type="spellEnd"/>
      <w:r w:rsidRPr="00841AD8">
        <w:rPr>
          <w:rFonts w:cs="Arial"/>
          <w:color w:val="000000"/>
          <w:szCs w:val="20"/>
        </w:rPr>
        <w:t>", especificações técnicas, orçamentos, termos de recebimento, contratos e aditamentos, relatórios de inspeções técnicas após o recebimento do serviço e notificações expedidas;</w:t>
      </w:r>
    </w:p>
    <w:p w14:paraId="4CF62367"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 xml:space="preserve">Fiscalizar o cumprimento dos requisitos </w:t>
      </w:r>
      <w:r>
        <w:rPr>
          <w:rFonts w:cs="Arial"/>
          <w:color w:val="000000"/>
          <w:szCs w:val="20"/>
        </w:rPr>
        <w:t>legais</w:t>
      </w:r>
      <w:r w:rsidRPr="00841AD8">
        <w:rPr>
          <w:rFonts w:cs="Arial"/>
          <w:color w:val="000000"/>
          <w:szCs w:val="20"/>
        </w:rPr>
        <w:t>, quando a contratada houver se beneficiado da preferência estabelecida pelo art. 3º, § 5º, da Lei nº 8.666, de 1993.</w:t>
      </w:r>
    </w:p>
    <w:p w14:paraId="19B8FC37" w14:textId="77777777" w:rsidR="001B1685" w:rsidRPr="00841AD8" w:rsidRDefault="001B1685" w:rsidP="00652447">
      <w:pPr>
        <w:pStyle w:val="PargrafodaLista"/>
        <w:numPr>
          <w:ilvl w:val="1"/>
          <w:numId w:val="20"/>
        </w:numPr>
        <w:spacing w:before="120" w:after="120" w:line="276" w:lineRule="auto"/>
        <w:ind w:left="567" w:hanging="709"/>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5A855D06" w14:textId="77777777" w:rsidR="001B1685" w:rsidRDefault="001B1685" w:rsidP="00EF1EA2"/>
    <w:p w14:paraId="331B8D3C" w14:textId="77777777" w:rsidR="001B1685" w:rsidRPr="00841AD8" w:rsidRDefault="001B1685" w:rsidP="00C210E0">
      <w:pPr>
        <w:pStyle w:val="Nivel1"/>
        <w:numPr>
          <w:ilvl w:val="0"/>
          <w:numId w:val="3"/>
        </w:numPr>
        <w:ind w:right="-1"/>
      </w:pPr>
      <w:r w:rsidRPr="00841AD8">
        <w:t>OBRIGAÇÕES DA CONTRATADA</w:t>
      </w:r>
    </w:p>
    <w:p w14:paraId="38DA5F90" w14:textId="612DE67C" w:rsidR="001B1685" w:rsidRPr="00D4761F" w:rsidRDefault="001B1685" w:rsidP="00D4761F">
      <w:pPr>
        <w:pStyle w:val="PargrafodaLista"/>
        <w:numPr>
          <w:ilvl w:val="1"/>
          <w:numId w:val="3"/>
        </w:numPr>
        <w:spacing w:before="120" w:after="120" w:line="276" w:lineRule="auto"/>
        <w:jc w:val="both"/>
        <w:rPr>
          <w:rFonts w:cs="Arial"/>
          <w:color w:val="000000"/>
          <w:szCs w:val="20"/>
        </w:rPr>
      </w:pPr>
      <w:r w:rsidRPr="00D4761F">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2C90DCD9"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BBEAD52"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Manter a execução do serviço nos horários fixados pela Administração. </w:t>
      </w:r>
    </w:p>
    <w:p w14:paraId="2D0BE1E1"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lastRenderedPageBreak/>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3BE54C54"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Utilizar empregados habilitados e com conhecimentos básicos dos serviços a serem executados, em conformidade com as normas e determinações em vigor;</w:t>
      </w:r>
    </w:p>
    <w:p w14:paraId="66AE1951"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400E1A5B"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Disponibilizar à Contratante os empregados devidamente uniformizados e identificados por meio de crachá, além de provê-los com os Equipamentos de Proteção Individual - EPI, quando for o caso;</w:t>
      </w:r>
    </w:p>
    <w:p w14:paraId="7815FE68"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Fornecer os uniformes a serem utilizados por seus empregados, conforme disposto neste Termo de Referência, sem repassar quaisquer custos a estes;</w:t>
      </w:r>
    </w:p>
    <w:p w14:paraId="7ECDC474"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r>
        <w:rPr>
          <w:rFonts w:cs="Arial"/>
          <w:color w:val="000000"/>
          <w:szCs w:val="20"/>
        </w:rPr>
        <w:t>MP</w:t>
      </w:r>
      <w:r w:rsidRPr="00841AD8">
        <w:rPr>
          <w:rFonts w:cs="Arial"/>
          <w:color w:val="000000"/>
          <w:szCs w:val="20"/>
        </w:rPr>
        <w:t xml:space="preserve">  n. 5/2017:</w:t>
      </w:r>
    </w:p>
    <w:p w14:paraId="36F68CE7"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2B885003"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Carteira de Trabalho e Previdência Social (CTPS) dos empregados admitidos e dos responsáveis técnicos pela execução dos serviços, quando for o caso, devidamente assinada pela contratada; e</w:t>
      </w:r>
    </w:p>
    <w:p w14:paraId="2772519E"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exames médicos admissionais dos empregados da contratada que prestarão os serviços;</w:t>
      </w:r>
    </w:p>
    <w:p w14:paraId="67B1DBA9"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declaração de responsabilidade exclusiva da contratada sobre a quitação dos encargos trabalhistas e sociais decorrentes do contrato;</w:t>
      </w:r>
    </w:p>
    <w:p w14:paraId="2D44C441"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229ADA2"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Apresentar relação mensal dos empregados que expressamente optarem por não receber o vale transporte.</w:t>
      </w:r>
    </w:p>
    <w:p w14:paraId="53F6E649"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Quando não for possível a verificação da regularidade no Sistema de Cadastro de Fornecedores – </w:t>
      </w:r>
      <w:r>
        <w:rPr>
          <w:rFonts w:cs="Arial"/>
          <w:color w:val="000000"/>
          <w:szCs w:val="20"/>
        </w:rPr>
        <w:t>SICAF</w:t>
      </w:r>
      <w:r w:rsidRPr="00841AD8">
        <w:rPr>
          <w:rFonts w:cs="Arial"/>
          <w:color w:val="000000"/>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Pr>
          <w:rFonts w:cs="Arial"/>
          <w:color w:val="000000"/>
          <w:szCs w:val="20"/>
        </w:rPr>
        <w:t>MP</w:t>
      </w:r>
      <w:r w:rsidRPr="00841AD8">
        <w:rPr>
          <w:rFonts w:cs="Arial"/>
          <w:color w:val="000000"/>
          <w:szCs w:val="20"/>
        </w:rPr>
        <w:t xml:space="preserve"> n. 5/2017;</w:t>
      </w:r>
    </w:p>
    <w:p w14:paraId="34E734B7" w14:textId="16EE1A33"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lastRenderedPageBreak/>
        <w:t xml:space="preserve">Substituir, no prazo </w:t>
      </w:r>
      <w:r w:rsidR="00FE4B15" w:rsidRPr="00FE4B15">
        <w:rPr>
          <w:rFonts w:cs="Arial"/>
          <w:szCs w:val="20"/>
        </w:rPr>
        <w:t xml:space="preserve">máximo </w:t>
      </w:r>
      <w:r w:rsidRPr="00FE4B15">
        <w:rPr>
          <w:rFonts w:cs="Arial"/>
          <w:szCs w:val="20"/>
        </w:rPr>
        <w:t xml:space="preserve">de </w:t>
      </w:r>
      <w:r w:rsidR="00FE4B15" w:rsidRPr="00FE4B15">
        <w:rPr>
          <w:rFonts w:cs="Arial"/>
          <w:szCs w:val="20"/>
        </w:rPr>
        <w:t>24h</w:t>
      </w:r>
      <w:r w:rsidRPr="00FE4B15">
        <w:rPr>
          <w:rFonts w:cs="Arial"/>
          <w:szCs w:val="20"/>
        </w:rPr>
        <w:t xml:space="preserve"> (</w:t>
      </w:r>
      <w:r w:rsidR="00FE4B15" w:rsidRPr="00FE4B15">
        <w:rPr>
          <w:rFonts w:cs="Arial"/>
          <w:szCs w:val="20"/>
        </w:rPr>
        <w:t xml:space="preserve">vinte e quatro </w:t>
      </w:r>
      <w:r w:rsidRPr="00FE4B15">
        <w:rPr>
          <w:rFonts w:cs="Arial"/>
          <w:szCs w:val="20"/>
        </w:rPr>
        <w:t>horas), em caso de eventual ausência, tais como faltas e licenças, o empregado posto a serviço da Contratante</w:t>
      </w:r>
      <w:r w:rsidRPr="00841AD8">
        <w:rPr>
          <w:rFonts w:cs="Arial"/>
          <w:color w:val="000000"/>
          <w:szCs w:val="20"/>
        </w:rPr>
        <w:t xml:space="preserve">, devendo identificar previamente o respectivo substituto ao Fiscal do Contrato; </w:t>
      </w:r>
    </w:p>
    <w:p w14:paraId="24DE10FF"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63EC92C" w14:textId="77777777" w:rsidR="001B1685" w:rsidRPr="00841AD8" w:rsidRDefault="001B1685" w:rsidP="001B1685">
      <w:pPr>
        <w:spacing w:before="120" w:after="120" w:line="276" w:lineRule="auto"/>
        <w:ind w:left="708" w:firstLine="708"/>
        <w:jc w:val="both"/>
        <w:rPr>
          <w:rFonts w:cs="Arial"/>
          <w:color w:val="000000"/>
          <w:szCs w:val="20"/>
        </w:rPr>
      </w:pPr>
      <w:r w:rsidRPr="00841AD8">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61B88236"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7E683ABD" w14:textId="77777777" w:rsidR="001B1685" w:rsidRPr="00841AD8" w:rsidRDefault="001B1685" w:rsidP="00C210E0">
      <w:pPr>
        <w:numPr>
          <w:ilvl w:val="1"/>
          <w:numId w:val="3"/>
        </w:numPr>
        <w:spacing w:before="120" w:after="120" w:line="276" w:lineRule="auto"/>
        <w:jc w:val="both"/>
        <w:rPr>
          <w:rFonts w:cs="Times New Roman"/>
          <w:color w:val="000000"/>
          <w:szCs w:val="20"/>
        </w:rPr>
      </w:pPr>
      <w:r w:rsidRPr="00841AD8">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FA25ECA" w14:textId="77777777" w:rsidR="001B1685" w:rsidRPr="00841AD8" w:rsidRDefault="001B1685" w:rsidP="00C210E0">
      <w:pPr>
        <w:numPr>
          <w:ilvl w:val="2"/>
          <w:numId w:val="3"/>
        </w:numPr>
        <w:spacing w:before="120" w:after="120" w:line="276" w:lineRule="auto"/>
        <w:jc w:val="both"/>
        <w:rPr>
          <w:rFonts w:cs="Times New Roman"/>
          <w:color w:val="000000"/>
          <w:szCs w:val="20"/>
        </w:rPr>
      </w:pPr>
      <w:r w:rsidRPr="00841AD8">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78EB9688"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Não permitir que o empregado designado para trabalhar em um turno preste seus serviços no turno imediatamente subsequente;</w:t>
      </w:r>
    </w:p>
    <w:p w14:paraId="00FAE0A9"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389739C"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Instruir seus empregados quanto à necessidade de acatar as Normas Internas da Administração;</w:t>
      </w:r>
    </w:p>
    <w:p w14:paraId="3B24F4B3"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3CC51E2"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206DF49D" w14:textId="77777777" w:rsidR="001B1685" w:rsidRPr="00841AD8" w:rsidRDefault="001B1685" w:rsidP="00C210E0">
      <w:pPr>
        <w:pStyle w:val="PargrafodaLista"/>
        <w:numPr>
          <w:ilvl w:val="2"/>
          <w:numId w:val="3"/>
        </w:numPr>
        <w:spacing w:before="120" w:after="120" w:line="276" w:lineRule="auto"/>
        <w:contextualSpacing w:val="0"/>
        <w:jc w:val="both"/>
        <w:rPr>
          <w:rFonts w:cs="Arial"/>
          <w:color w:val="000000"/>
          <w:szCs w:val="20"/>
        </w:rPr>
      </w:pPr>
      <w:r w:rsidRPr="00841AD8">
        <w:rPr>
          <w:rFonts w:cs="Arial"/>
          <w:color w:val="000000"/>
          <w:szCs w:val="20"/>
        </w:rPr>
        <w:t xml:space="preserve">viabilizar o acesso de seus empregados, via internet, por meio de senha própria, aos sistemas da Previdência Social e da Receita do Brasil, com o objetivo de verificar se as </w:t>
      </w:r>
      <w:r w:rsidRPr="00841AD8">
        <w:rPr>
          <w:rFonts w:cs="Arial"/>
          <w:color w:val="000000"/>
          <w:szCs w:val="20"/>
        </w:rPr>
        <w:lastRenderedPageBreak/>
        <w:t>suas contribuições previdenciárias foram recolhidas, no prazo máximo de 60 (sessenta) dias, contados do início da prestação dos serviços ou da admissão do empregado;</w:t>
      </w:r>
    </w:p>
    <w:p w14:paraId="354DF6A4" w14:textId="77777777" w:rsidR="001B1685" w:rsidRPr="00841AD8" w:rsidRDefault="001B1685" w:rsidP="00C210E0">
      <w:pPr>
        <w:pStyle w:val="PargrafodaLista"/>
        <w:numPr>
          <w:ilvl w:val="2"/>
          <w:numId w:val="3"/>
        </w:numPr>
        <w:spacing w:before="120" w:after="120" w:line="276" w:lineRule="auto"/>
        <w:contextualSpacing w:val="0"/>
        <w:jc w:val="both"/>
        <w:rPr>
          <w:rFonts w:cs="Arial"/>
          <w:color w:val="000000"/>
          <w:szCs w:val="20"/>
        </w:rPr>
      </w:pPr>
      <w:r w:rsidRPr="00841AD8">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14:paraId="0AFBAF9F" w14:textId="77777777" w:rsidR="001B1685" w:rsidRPr="00841AD8" w:rsidRDefault="001B1685" w:rsidP="00C210E0">
      <w:pPr>
        <w:pStyle w:val="PargrafodaLista"/>
        <w:numPr>
          <w:ilvl w:val="2"/>
          <w:numId w:val="3"/>
        </w:numPr>
        <w:spacing w:before="120" w:after="120" w:line="276" w:lineRule="auto"/>
        <w:contextualSpacing w:val="0"/>
        <w:jc w:val="both"/>
        <w:rPr>
          <w:rFonts w:cs="Arial"/>
          <w:color w:val="000000"/>
          <w:szCs w:val="20"/>
        </w:rPr>
      </w:pPr>
      <w:r w:rsidRPr="00841AD8">
        <w:rPr>
          <w:rFonts w:cs="Arial"/>
          <w:color w:val="000000"/>
          <w:szCs w:val="20"/>
        </w:rPr>
        <w:t xml:space="preserve"> oferecer todos os meios necessários aos seus empregados para a obtenção de extratos de recolhimentos de seus direitos sociais, preferencialmente por meio eletrônico, quando disponível.</w:t>
      </w:r>
    </w:p>
    <w:p w14:paraId="748D2985"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Manter preposto nos locais de prestação de serviço, aceito pela Administração, para representá-la na execução do contrato;</w:t>
      </w:r>
    </w:p>
    <w:p w14:paraId="667ECD73"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Relatar à Contratante toda e qualquer irregularidade verificada no decorrer da prestação dos serviços;</w:t>
      </w:r>
    </w:p>
    <w:p w14:paraId="299C919D"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768B0FE5"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4FEDB88E" w14:textId="77777777" w:rsidR="001B1685" w:rsidRPr="00841AD8" w:rsidRDefault="001B1685" w:rsidP="00C210E0">
      <w:pPr>
        <w:numPr>
          <w:ilvl w:val="2"/>
          <w:numId w:val="3"/>
        </w:numPr>
        <w:spacing w:before="120" w:after="120" w:line="276" w:lineRule="auto"/>
        <w:jc w:val="both"/>
        <w:rPr>
          <w:rFonts w:cs="Arial"/>
          <w:color w:val="000000"/>
          <w:szCs w:val="20"/>
        </w:rPr>
      </w:pPr>
      <w:r w:rsidRPr="00841AD8">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6DCDFCDF" w14:textId="77777777" w:rsidR="001B1685" w:rsidRPr="00841AD8" w:rsidRDefault="001B1685" w:rsidP="00C210E0">
      <w:pPr>
        <w:numPr>
          <w:ilvl w:val="3"/>
          <w:numId w:val="3"/>
        </w:numPr>
        <w:spacing w:before="120" w:after="120" w:line="276" w:lineRule="auto"/>
        <w:jc w:val="both"/>
        <w:rPr>
          <w:rFonts w:cs="Arial"/>
          <w:color w:val="000000"/>
          <w:szCs w:val="20"/>
        </w:rPr>
      </w:pPr>
      <w:r w:rsidRPr="00841AD8">
        <w:rPr>
          <w:rFonts w:cs="Arial"/>
          <w:color w:val="000000"/>
          <w:szCs w:val="20"/>
        </w:rPr>
        <w:t>O sindicato representante da categoria do trabalhador deverá ser notificado pela contratante para acompanhar o pagamento das respectivas verbas.</w:t>
      </w:r>
    </w:p>
    <w:p w14:paraId="11A1C48D"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5FDFEA9"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 Manter durante toda a vigência do contrato, em compatibilidade com as obrigações assumidas, todas as condições de habilitação e qualificação exigidas na licitação;</w:t>
      </w:r>
    </w:p>
    <w:p w14:paraId="7C1F5E07"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Guardar sigilo sobre todas as informações obtidas em decorrência do cumprimento do contrato;</w:t>
      </w:r>
    </w:p>
    <w:p w14:paraId="5A671B11"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Não beneficiar-se da condição de optante pelo Simples Nacional</w:t>
      </w:r>
      <w:r w:rsidRPr="00841AD8">
        <w:rPr>
          <w:rFonts w:cs="Arial"/>
          <w:szCs w:val="20"/>
          <w:lang w:eastAsia="en-US"/>
        </w:rPr>
        <w:t xml:space="preserve">, salvo as exceções previstas no § 5º-C do art. 18 da Lei Complementar no 123, de 14 de dezembro de 2006; </w:t>
      </w:r>
    </w:p>
    <w:p w14:paraId="40864400"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 xml:space="preserve">Comunicar formalmente à Receita Federal a assinatura do contrato de prestação de serviços mediante cessão de mão de obra, </w:t>
      </w:r>
      <w:r w:rsidRPr="00841AD8">
        <w:rPr>
          <w:rFonts w:cs="Arial"/>
          <w:szCs w:val="20"/>
          <w:lang w:eastAsia="en-US"/>
        </w:rPr>
        <w:t xml:space="preserve">salvo as exceções previstas no § 5º-C do art. 18 da Lei Complementar no 123, de 14 de dezembro de 2006, </w:t>
      </w:r>
      <w:r w:rsidRPr="00841AD8">
        <w:rPr>
          <w:rFonts w:cs="Arial"/>
          <w:color w:val="000000"/>
          <w:szCs w:val="20"/>
        </w:rPr>
        <w:t>para fins de exclusão obrigatória do Simples Nacional a contar do mês seguinte ao da contratação, conforme previsão do art.17, XII, art.30, §1º, II e do art. 31, II, todos da LC 123, de 2006.</w:t>
      </w:r>
    </w:p>
    <w:p w14:paraId="79EB9242" w14:textId="77777777" w:rsidR="001B1685" w:rsidRPr="00841AD8" w:rsidRDefault="001B1685" w:rsidP="00C210E0">
      <w:pPr>
        <w:pStyle w:val="PargrafodaLista"/>
        <w:numPr>
          <w:ilvl w:val="2"/>
          <w:numId w:val="3"/>
        </w:numPr>
        <w:spacing w:before="120" w:after="120" w:line="276" w:lineRule="auto"/>
        <w:contextualSpacing w:val="0"/>
        <w:jc w:val="both"/>
        <w:rPr>
          <w:rFonts w:cs="Arial"/>
          <w:color w:val="000000"/>
          <w:szCs w:val="20"/>
        </w:rPr>
      </w:pPr>
      <w:r w:rsidRPr="00841AD8">
        <w:rPr>
          <w:rFonts w:cs="Arial"/>
          <w:color w:val="000000"/>
          <w:szCs w:val="20"/>
        </w:rPr>
        <w:t xml:space="preserve">Para efeito de comprovação da comunicação, a contratada deverá apresentar cópia do ofício enviado à Receita Federal do Brasil, com comprovante de entrega e recebimento, </w:t>
      </w:r>
      <w:r w:rsidRPr="00841AD8">
        <w:rPr>
          <w:rFonts w:cs="Arial"/>
          <w:color w:val="000000"/>
          <w:szCs w:val="20"/>
        </w:rPr>
        <w:lastRenderedPageBreak/>
        <w:t>comunicando a assinatura do contrato de prestação de serviços mediante cessão de mão de obra, até o último dia útil do mês subsequente ao da ocorrência da situação de vedação.</w:t>
      </w:r>
    </w:p>
    <w:p w14:paraId="5D56DB25" w14:textId="77777777" w:rsidR="001B1685" w:rsidRPr="00841AD8" w:rsidRDefault="001B1685" w:rsidP="00C210E0">
      <w:pPr>
        <w:numPr>
          <w:ilvl w:val="1"/>
          <w:numId w:val="3"/>
        </w:numPr>
        <w:spacing w:before="120" w:after="120" w:line="276" w:lineRule="auto"/>
        <w:jc w:val="both"/>
        <w:rPr>
          <w:rFonts w:cs="Arial"/>
          <w:color w:val="000000"/>
          <w:szCs w:val="20"/>
        </w:rPr>
      </w:pPr>
      <w:r w:rsidRPr="00841AD8">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4B500A43" w14:textId="77777777" w:rsidR="00151CAF" w:rsidRPr="00841AD8" w:rsidRDefault="00151CAF" w:rsidP="00C210E0">
      <w:pPr>
        <w:numPr>
          <w:ilvl w:val="1"/>
          <w:numId w:val="3"/>
        </w:numPr>
        <w:spacing w:before="120" w:after="120" w:line="276" w:lineRule="auto"/>
        <w:jc w:val="both"/>
        <w:rPr>
          <w:rFonts w:cs="Arial"/>
          <w:color w:val="000000"/>
          <w:szCs w:val="20"/>
        </w:rPr>
      </w:pPr>
      <w:r w:rsidRPr="00841AD8">
        <w:rPr>
          <w:rFonts w:cs="Arial"/>
          <w:color w:val="000000"/>
          <w:szCs w:val="20"/>
        </w:rPr>
        <w:t>Comunicar ao Fiscal do contrato, no prazo de 24 (vinte e quatro) horas, qualquer ocorrência anormal ou acidente que se verifique no local dos serviços.</w:t>
      </w:r>
    </w:p>
    <w:p w14:paraId="58A685CE" w14:textId="77777777" w:rsidR="00151CAF" w:rsidRPr="00841AD8" w:rsidRDefault="00151CAF" w:rsidP="00C210E0">
      <w:pPr>
        <w:numPr>
          <w:ilvl w:val="1"/>
          <w:numId w:val="3"/>
        </w:numPr>
        <w:spacing w:before="120" w:after="120" w:line="276" w:lineRule="auto"/>
        <w:jc w:val="both"/>
        <w:rPr>
          <w:rFonts w:cs="Arial"/>
          <w:color w:val="000000"/>
          <w:szCs w:val="20"/>
        </w:rPr>
      </w:pPr>
      <w:r w:rsidRPr="00151CAF">
        <w:rPr>
          <w:rFonts w:cs="Arial"/>
          <w:color w:val="000000"/>
          <w:szCs w:val="20"/>
        </w:rPr>
        <w:t>Prestar todo esclarecimento ou informação solicitada pela Contratante ou por seus prepostos, garantindo-lhes o acesso, a qualquer tempo, ao local dos trabalhos, bem como aos documentos relativos à execução do serviço.</w:t>
      </w:r>
    </w:p>
    <w:p w14:paraId="07680508" w14:textId="77777777" w:rsidR="00151CAF" w:rsidRPr="00841AD8" w:rsidRDefault="00151CAF" w:rsidP="00C210E0">
      <w:pPr>
        <w:numPr>
          <w:ilvl w:val="1"/>
          <w:numId w:val="3"/>
        </w:numPr>
        <w:spacing w:before="120" w:after="120" w:line="276" w:lineRule="auto"/>
        <w:jc w:val="both"/>
        <w:rPr>
          <w:rFonts w:cs="Arial"/>
          <w:color w:val="000000"/>
          <w:szCs w:val="20"/>
        </w:rPr>
      </w:pPr>
      <w:r w:rsidRPr="00151CAF">
        <w:rPr>
          <w:rFonts w:cs="Arial"/>
          <w:color w:val="000000"/>
          <w:szCs w:val="20"/>
        </w:rPr>
        <w:t>Prestar todo esclarecimento ou informação solicitada pela Contratante ou por seus prepostos, garantindo-lhes o acesso, a qualquer tempo, ao local dos trabalhos, bem como aos documentos relativos à execução do serviço.</w:t>
      </w:r>
    </w:p>
    <w:p w14:paraId="3C95CB8A" w14:textId="77777777" w:rsidR="00151CAF" w:rsidRPr="00841AD8" w:rsidRDefault="00151CAF" w:rsidP="00C210E0">
      <w:pPr>
        <w:numPr>
          <w:ilvl w:val="1"/>
          <w:numId w:val="3"/>
        </w:numPr>
        <w:spacing w:before="120" w:after="120" w:line="276" w:lineRule="auto"/>
        <w:jc w:val="both"/>
        <w:rPr>
          <w:rFonts w:cs="Arial"/>
          <w:color w:val="000000"/>
          <w:szCs w:val="20"/>
        </w:rPr>
      </w:pPr>
      <w:r w:rsidRPr="00841AD8">
        <w:rPr>
          <w:rFonts w:cs="Arial"/>
          <w:color w:val="000000"/>
          <w:szCs w:val="20"/>
        </w:rPr>
        <w:t>Paralisar, por determinação da Contratante, qualquer atividade que não esteja sendo executada de acordo com a boa técnica ou que ponha em risco a segurança de pessoas ou bens de terceiros.</w:t>
      </w:r>
    </w:p>
    <w:p w14:paraId="59AE397C" w14:textId="77777777" w:rsidR="00151CAF" w:rsidRPr="00841AD8" w:rsidRDefault="00151CAF" w:rsidP="00C210E0">
      <w:pPr>
        <w:numPr>
          <w:ilvl w:val="1"/>
          <w:numId w:val="3"/>
        </w:numPr>
        <w:spacing w:before="120" w:after="120" w:line="276" w:lineRule="auto"/>
        <w:jc w:val="both"/>
        <w:rPr>
          <w:rFonts w:cs="Arial"/>
          <w:color w:val="000000"/>
          <w:szCs w:val="20"/>
        </w:rPr>
      </w:pPr>
      <w:r w:rsidRPr="00841AD8">
        <w:rPr>
          <w:rFonts w:cs="Arial"/>
          <w:color w:val="000000"/>
          <w:szCs w:val="20"/>
        </w:rPr>
        <w:t>Promover a guarda, manutenção e vigilância de materiais, ferramentas, e tudo o que for necessário à execução dos serviços, durante a vigência do contrato.</w:t>
      </w:r>
    </w:p>
    <w:p w14:paraId="0BE02769" w14:textId="77777777" w:rsidR="00151CAF" w:rsidRPr="00841AD8" w:rsidRDefault="00151CAF" w:rsidP="00C210E0">
      <w:pPr>
        <w:numPr>
          <w:ilvl w:val="1"/>
          <w:numId w:val="3"/>
        </w:numPr>
        <w:spacing w:before="120" w:after="120" w:line="276" w:lineRule="auto"/>
        <w:jc w:val="both"/>
        <w:rPr>
          <w:rFonts w:cs="Arial"/>
          <w:color w:val="000000"/>
          <w:szCs w:val="20"/>
        </w:rPr>
      </w:pPr>
      <w:r w:rsidRPr="00841AD8">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3154A70F" w14:textId="77777777" w:rsidR="00151CAF" w:rsidRPr="00841AD8" w:rsidRDefault="00151CAF" w:rsidP="00C210E0">
      <w:pPr>
        <w:numPr>
          <w:ilvl w:val="1"/>
          <w:numId w:val="3"/>
        </w:numPr>
        <w:spacing w:before="120" w:after="120" w:line="276" w:lineRule="auto"/>
        <w:jc w:val="both"/>
        <w:rPr>
          <w:rFonts w:cs="Arial"/>
          <w:color w:val="000000"/>
          <w:szCs w:val="20"/>
        </w:rPr>
      </w:pPr>
      <w:r w:rsidRPr="00841AD8">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4FA82345" w14:textId="77777777" w:rsidR="0012383E" w:rsidRPr="00841AD8" w:rsidRDefault="0012383E" w:rsidP="0012383E">
      <w:pPr>
        <w:numPr>
          <w:ilvl w:val="1"/>
          <w:numId w:val="3"/>
        </w:numPr>
        <w:spacing w:before="120" w:after="120" w:line="276" w:lineRule="auto"/>
        <w:jc w:val="both"/>
        <w:rPr>
          <w:rFonts w:cs="Arial"/>
          <w:color w:val="000000"/>
          <w:szCs w:val="20"/>
        </w:rPr>
      </w:pPr>
      <w:r w:rsidRPr="00841AD8">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005DEBBB" w14:textId="77777777" w:rsidR="0012383E" w:rsidRPr="00841AD8" w:rsidRDefault="0012383E" w:rsidP="0012383E">
      <w:pPr>
        <w:numPr>
          <w:ilvl w:val="1"/>
          <w:numId w:val="3"/>
        </w:numPr>
        <w:spacing w:before="120" w:after="120" w:line="276" w:lineRule="auto"/>
        <w:jc w:val="both"/>
        <w:rPr>
          <w:rFonts w:cs="Arial"/>
          <w:color w:val="000000"/>
          <w:szCs w:val="20"/>
        </w:rPr>
      </w:pPr>
      <w:r w:rsidRPr="00841AD8">
        <w:rPr>
          <w:rFonts w:cs="Arial"/>
          <w:color w:val="000000"/>
          <w:szCs w:val="20"/>
        </w:rPr>
        <w:t>Cumprir, além dos postulados legais vigentes de âmbito federal, estadual ou municipal, as normas de segurança da Contratante;</w:t>
      </w:r>
    </w:p>
    <w:p w14:paraId="2E291A5C" w14:textId="77777777" w:rsidR="0012383E" w:rsidRPr="00841AD8" w:rsidRDefault="0012383E" w:rsidP="0012383E">
      <w:pPr>
        <w:numPr>
          <w:ilvl w:val="1"/>
          <w:numId w:val="3"/>
        </w:numPr>
        <w:spacing w:before="120" w:after="120" w:line="276" w:lineRule="auto"/>
        <w:jc w:val="both"/>
        <w:rPr>
          <w:szCs w:val="20"/>
        </w:rPr>
      </w:pPr>
      <w:r w:rsidRPr="00841AD8">
        <w:rPr>
          <w:rFonts w:cs="Arial"/>
          <w:color w:val="000000"/>
          <w:szCs w:val="20"/>
        </w:rPr>
        <w:t xml:space="preserve">Prestar os serviços dentro dos parâmetros e rotinas estabelecidos, fornecendo todos os materiais, equipamentos e utensílios em quantidade, qualidade e tecnologia adequadas, com a </w:t>
      </w:r>
      <w:r w:rsidRPr="00841AD8">
        <w:rPr>
          <w:szCs w:val="20"/>
        </w:rPr>
        <w:t>observância às recomendações aceitas pela boa técnica, normas e legislação;</w:t>
      </w:r>
    </w:p>
    <w:p w14:paraId="79E50274" w14:textId="77777777" w:rsidR="0012383E" w:rsidRPr="00841AD8" w:rsidRDefault="0012383E" w:rsidP="0012383E">
      <w:pPr>
        <w:numPr>
          <w:ilvl w:val="1"/>
          <w:numId w:val="3"/>
        </w:numPr>
        <w:spacing w:before="120" w:after="120" w:line="276" w:lineRule="auto"/>
        <w:jc w:val="both"/>
        <w:rPr>
          <w:szCs w:val="20"/>
        </w:rPr>
      </w:pPr>
      <w:r w:rsidRPr="00841AD8">
        <w:rPr>
          <w:szCs w:val="20"/>
        </w:rPr>
        <w:t>Assegurar à CONTRATANTE, em conformidade com o previsto no subitem 6.1, “</w:t>
      </w:r>
      <w:proofErr w:type="spellStart"/>
      <w:r w:rsidRPr="00841AD8">
        <w:rPr>
          <w:szCs w:val="20"/>
        </w:rPr>
        <w:t>a”e</w:t>
      </w:r>
      <w:proofErr w:type="spellEnd"/>
      <w:r w:rsidRPr="00841AD8">
        <w:rPr>
          <w:szCs w:val="20"/>
        </w:rPr>
        <w:t xml:space="preserve"> “b”, do Anexo VII – F da Instrução Normativa SEGES/MP nº 5, de 25/05/2017:</w:t>
      </w:r>
    </w:p>
    <w:p w14:paraId="619C0BDB" w14:textId="77777777" w:rsidR="0012383E" w:rsidRPr="00841AD8" w:rsidRDefault="0012383E" w:rsidP="0012383E">
      <w:pPr>
        <w:numPr>
          <w:ilvl w:val="2"/>
          <w:numId w:val="3"/>
        </w:numPr>
        <w:spacing w:before="120" w:after="120" w:line="276" w:lineRule="auto"/>
        <w:jc w:val="both"/>
        <w:rPr>
          <w:szCs w:val="20"/>
        </w:rPr>
      </w:pPr>
      <w:r w:rsidRPr="00841AD8">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A7FCA2B" w14:textId="77777777" w:rsidR="0012383E" w:rsidRDefault="0012383E" w:rsidP="0012383E">
      <w:pPr>
        <w:numPr>
          <w:ilvl w:val="2"/>
          <w:numId w:val="3"/>
        </w:numPr>
        <w:spacing w:before="120" w:after="120" w:line="276" w:lineRule="auto"/>
        <w:jc w:val="both"/>
        <w:rPr>
          <w:szCs w:val="20"/>
        </w:rPr>
      </w:pPr>
      <w:r w:rsidRPr="00841AD8">
        <w:rPr>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37BA5E4" w14:textId="77777777" w:rsidR="0012383E" w:rsidRPr="0012383E" w:rsidRDefault="0012383E" w:rsidP="0012383E">
      <w:pPr>
        <w:numPr>
          <w:ilvl w:val="1"/>
          <w:numId w:val="3"/>
        </w:numPr>
        <w:spacing w:before="120" w:after="120" w:line="276" w:lineRule="auto"/>
        <w:jc w:val="both"/>
        <w:rPr>
          <w:color w:val="FF0000"/>
          <w:szCs w:val="20"/>
        </w:rPr>
      </w:pPr>
      <w:r w:rsidRPr="0012383E">
        <w:rPr>
          <w:color w:val="FF0000"/>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4998069A" w14:textId="77777777" w:rsidR="0012383E" w:rsidRPr="0012383E" w:rsidRDefault="0012383E" w:rsidP="0012383E">
      <w:pPr>
        <w:numPr>
          <w:ilvl w:val="2"/>
          <w:numId w:val="3"/>
        </w:numPr>
        <w:spacing w:before="120" w:after="120" w:line="276" w:lineRule="auto"/>
        <w:jc w:val="both"/>
        <w:rPr>
          <w:color w:val="FF0000"/>
          <w:szCs w:val="20"/>
        </w:rPr>
      </w:pPr>
      <w:r w:rsidRPr="0012383E">
        <w:rPr>
          <w:color w:val="FF0000"/>
          <w:szCs w:val="20"/>
        </w:rPr>
        <w:t>O termo de quitação anual efetivado deverá ser firmado junto ao respectivo Sindicato dos Empregados e obedecerá ao disposto no art. 507-B, parágrafo único, da CLT.</w:t>
      </w:r>
    </w:p>
    <w:p w14:paraId="68421590" w14:textId="77777777" w:rsidR="0012383E" w:rsidRPr="0012383E" w:rsidRDefault="0012383E" w:rsidP="0012383E">
      <w:pPr>
        <w:numPr>
          <w:ilvl w:val="2"/>
          <w:numId w:val="3"/>
        </w:numPr>
        <w:spacing w:before="120" w:after="120" w:line="276" w:lineRule="auto"/>
        <w:jc w:val="both"/>
        <w:rPr>
          <w:color w:val="FF0000"/>
          <w:szCs w:val="20"/>
        </w:rPr>
      </w:pPr>
      <w:r w:rsidRPr="0012383E">
        <w:rPr>
          <w:color w:val="FF0000"/>
          <w:szCs w:val="20"/>
        </w:rPr>
        <w:t>Para fins de comprovação da adoção das providências a que se refere o presente item, será aceito qualquer meio de prova, tais como: recibo de convocação, declaração de negativa de negociação, ata de negociação, dentre outros.</w:t>
      </w:r>
    </w:p>
    <w:p w14:paraId="4A422A6D" w14:textId="77777777" w:rsidR="0012383E" w:rsidRPr="0012383E" w:rsidRDefault="0012383E" w:rsidP="0012383E">
      <w:pPr>
        <w:numPr>
          <w:ilvl w:val="2"/>
          <w:numId w:val="3"/>
        </w:numPr>
        <w:spacing w:before="120" w:after="120" w:line="276" w:lineRule="auto"/>
        <w:jc w:val="both"/>
        <w:rPr>
          <w:color w:val="FF0000"/>
          <w:szCs w:val="20"/>
        </w:rPr>
      </w:pPr>
      <w:r w:rsidRPr="0012383E">
        <w:rPr>
          <w:color w:val="FF0000"/>
          <w:szCs w:val="20"/>
        </w:rPr>
        <w:t>Não haverá pagamento adicional pela Contratante à Contratada em razão do cumprimento das obrigações previstas neste item.</w:t>
      </w:r>
    </w:p>
    <w:p w14:paraId="30408DAB" w14:textId="77777777" w:rsidR="00151CAF" w:rsidRPr="00151CAF" w:rsidRDefault="00151CAF" w:rsidP="00652447">
      <w:pPr>
        <w:pStyle w:val="PargrafodaLista"/>
        <w:numPr>
          <w:ilvl w:val="1"/>
          <w:numId w:val="21"/>
        </w:numPr>
        <w:spacing w:before="120" w:after="120" w:line="276" w:lineRule="auto"/>
        <w:jc w:val="both"/>
        <w:rPr>
          <w:color w:val="FF0000"/>
          <w:szCs w:val="20"/>
        </w:rPr>
      </w:pPr>
      <w:r w:rsidRPr="00151CAF">
        <w:rPr>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 e artigo 7º do Decreto n. 8.538/2015.</w:t>
      </w:r>
    </w:p>
    <w:p w14:paraId="3787AE17" w14:textId="77777777" w:rsidR="00151CAF" w:rsidRPr="00151CAF" w:rsidRDefault="00151CAF" w:rsidP="00652447">
      <w:pPr>
        <w:pStyle w:val="PargrafodaLista"/>
        <w:numPr>
          <w:ilvl w:val="2"/>
          <w:numId w:val="21"/>
        </w:numPr>
        <w:spacing w:before="120" w:after="120" w:line="276" w:lineRule="auto"/>
        <w:jc w:val="both"/>
        <w:rPr>
          <w:color w:val="FF0000"/>
          <w:szCs w:val="20"/>
        </w:rPr>
      </w:pPr>
      <w:r w:rsidRPr="00151CAF">
        <w:rPr>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B2E8171" w14:textId="77777777" w:rsidR="00151CAF" w:rsidRPr="00151CAF" w:rsidRDefault="00151CAF" w:rsidP="00652447">
      <w:pPr>
        <w:pStyle w:val="PargrafodaLista"/>
        <w:numPr>
          <w:ilvl w:val="2"/>
          <w:numId w:val="21"/>
        </w:numPr>
        <w:spacing w:before="120" w:after="120" w:line="276" w:lineRule="auto"/>
        <w:jc w:val="both"/>
        <w:rPr>
          <w:color w:val="FF0000"/>
          <w:szCs w:val="20"/>
        </w:rPr>
      </w:pPr>
      <w:r w:rsidRPr="00151CAF">
        <w:rPr>
          <w:color w:val="FF0000"/>
          <w:szCs w:val="20"/>
        </w:rPr>
        <w:t>Responsabilizar-se pela padronização, pela compatibilidade, pelo gerenciamento centralizado e pela qualidade da subcontratação.</w:t>
      </w:r>
    </w:p>
    <w:p w14:paraId="22058D3A" w14:textId="77777777" w:rsidR="00151CAF" w:rsidRPr="00151CAF" w:rsidRDefault="00151CAF" w:rsidP="00652447">
      <w:pPr>
        <w:pStyle w:val="PargrafodaLista"/>
        <w:numPr>
          <w:ilvl w:val="1"/>
          <w:numId w:val="21"/>
        </w:numPr>
        <w:spacing w:before="120" w:after="120" w:line="276" w:lineRule="auto"/>
        <w:jc w:val="both"/>
        <w:rPr>
          <w:color w:val="FF0000"/>
          <w:szCs w:val="20"/>
        </w:rPr>
      </w:pPr>
      <w:r w:rsidRPr="00151CAF">
        <w:rPr>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0EC318C" w14:textId="77777777" w:rsidR="006A10E7" w:rsidRPr="00600BAE" w:rsidRDefault="006A10E7" w:rsidP="00C210E0">
      <w:pPr>
        <w:pStyle w:val="Nivel1"/>
        <w:numPr>
          <w:ilvl w:val="0"/>
          <w:numId w:val="3"/>
        </w:numPr>
        <w:ind w:right="-1"/>
      </w:pPr>
      <w:r w:rsidRPr="00600BAE">
        <w:t xml:space="preserve">DA SUBCONTRATAÇÃO  </w:t>
      </w:r>
    </w:p>
    <w:p w14:paraId="7035999B" w14:textId="14430E76" w:rsidR="006A10E7" w:rsidRPr="00C640DF" w:rsidRDefault="006A10E7" w:rsidP="00652447">
      <w:pPr>
        <w:pStyle w:val="Nivel1"/>
        <w:numPr>
          <w:ilvl w:val="1"/>
          <w:numId w:val="23"/>
        </w:numPr>
        <w:rPr>
          <w:b w:val="0"/>
          <w:color w:val="FF0000"/>
        </w:rPr>
      </w:pPr>
      <w:r w:rsidRPr="0012383E">
        <w:rPr>
          <w:b w:val="0"/>
          <w:color w:val="auto"/>
        </w:rPr>
        <w:t>Não será admitida a subcontratação do objeto licitatório.</w:t>
      </w:r>
    </w:p>
    <w:p w14:paraId="5352AFAA" w14:textId="77777777" w:rsidR="006A10E7" w:rsidRPr="00C640DF" w:rsidRDefault="006A10E7" w:rsidP="006A10E7">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2629FD60" w14:textId="77777777" w:rsidR="006A10E7" w:rsidRPr="00C640DF" w:rsidRDefault="006A10E7" w:rsidP="00652447">
      <w:pPr>
        <w:pStyle w:val="PargrafodaLista"/>
        <w:numPr>
          <w:ilvl w:val="0"/>
          <w:numId w:val="22"/>
        </w:numPr>
        <w:spacing w:before="120" w:after="120" w:line="276" w:lineRule="auto"/>
        <w:contextualSpacing w:val="0"/>
        <w:jc w:val="both"/>
        <w:rPr>
          <w:rFonts w:cs="Arial"/>
          <w:vanish/>
          <w:color w:val="FF0000"/>
          <w:szCs w:val="20"/>
        </w:rPr>
      </w:pPr>
    </w:p>
    <w:p w14:paraId="33EA25F1" w14:textId="77777777" w:rsidR="006A10E7" w:rsidRPr="00C640DF" w:rsidRDefault="006A10E7" w:rsidP="00652447">
      <w:pPr>
        <w:pStyle w:val="PargrafodaLista"/>
        <w:numPr>
          <w:ilvl w:val="0"/>
          <w:numId w:val="22"/>
        </w:numPr>
        <w:spacing w:before="120" w:after="120" w:line="276" w:lineRule="auto"/>
        <w:contextualSpacing w:val="0"/>
        <w:jc w:val="both"/>
        <w:rPr>
          <w:rFonts w:cs="Arial"/>
          <w:vanish/>
          <w:color w:val="FF0000"/>
          <w:szCs w:val="20"/>
        </w:rPr>
      </w:pPr>
    </w:p>
    <w:p w14:paraId="38BE4EC4" w14:textId="77777777" w:rsidR="006A10E7" w:rsidRPr="00C640DF" w:rsidRDefault="006A10E7" w:rsidP="00652447">
      <w:pPr>
        <w:pStyle w:val="PargrafodaLista"/>
        <w:numPr>
          <w:ilvl w:val="0"/>
          <w:numId w:val="22"/>
        </w:numPr>
        <w:spacing w:before="120" w:after="120" w:line="276" w:lineRule="auto"/>
        <w:contextualSpacing w:val="0"/>
        <w:jc w:val="both"/>
        <w:rPr>
          <w:rFonts w:cs="Arial"/>
          <w:vanish/>
          <w:color w:val="FF0000"/>
          <w:szCs w:val="20"/>
        </w:rPr>
      </w:pPr>
    </w:p>
    <w:p w14:paraId="77E0823A" w14:textId="77777777" w:rsidR="006A10E7" w:rsidRPr="00C640DF" w:rsidRDefault="006A10E7" w:rsidP="00652447">
      <w:pPr>
        <w:pStyle w:val="PargrafodaLista"/>
        <w:numPr>
          <w:ilvl w:val="0"/>
          <w:numId w:val="22"/>
        </w:numPr>
        <w:spacing w:before="120" w:after="120" w:line="276" w:lineRule="auto"/>
        <w:contextualSpacing w:val="0"/>
        <w:jc w:val="both"/>
        <w:rPr>
          <w:rFonts w:cs="Arial"/>
          <w:vanish/>
          <w:color w:val="FF0000"/>
          <w:szCs w:val="20"/>
        </w:rPr>
      </w:pPr>
    </w:p>
    <w:p w14:paraId="7AF0E0C8" w14:textId="77777777" w:rsidR="006A10E7" w:rsidRPr="00C640DF" w:rsidRDefault="006A10E7" w:rsidP="00652447">
      <w:pPr>
        <w:pStyle w:val="PargrafodaLista"/>
        <w:numPr>
          <w:ilvl w:val="0"/>
          <w:numId w:val="22"/>
        </w:numPr>
        <w:spacing w:before="120" w:after="120" w:line="276" w:lineRule="auto"/>
        <w:contextualSpacing w:val="0"/>
        <w:jc w:val="both"/>
        <w:rPr>
          <w:rFonts w:cs="Arial"/>
          <w:vanish/>
          <w:color w:val="FF0000"/>
          <w:szCs w:val="20"/>
        </w:rPr>
      </w:pPr>
    </w:p>
    <w:p w14:paraId="05EC4049" w14:textId="3EFD763E" w:rsidR="006A10E7" w:rsidRPr="006A10E7" w:rsidRDefault="006A10E7" w:rsidP="00652447">
      <w:pPr>
        <w:pStyle w:val="PargrafodaLista"/>
        <w:numPr>
          <w:ilvl w:val="1"/>
          <w:numId w:val="24"/>
        </w:numPr>
        <w:spacing w:before="120" w:after="120" w:line="276" w:lineRule="auto"/>
        <w:jc w:val="both"/>
        <w:rPr>
          <w:rFonts w:cs="Arial"/>
          <w:color w:val="FF0000"/>
          <w:szCs w:val="20"/>
        </w:rPr>
      </w:pPr>
      <w:r w:rsidRPr="006A10E7">
        <w:rPr>
          <w:rFonts w:cs="Arial"/>
          <w:color w:val="FF0000"/>
          <w:szCs w:val="20"/>
        </w:rPr>
        <w:t>É permitida a subcontratação parcial do objeto, até o limite de ......%(..... por cento) do valor total do contrato, nas seguintes condições:</w:t>
      </w:r>
    </w:p>
    <w:p w14:paraId="536AEC16" w14:textId="75ECA321" w:rsidR="006A10E7" w:rsidRPr="006A10E7" w:rsidRDefault="006A10E7" w:rsidP="00652447">
      <w:pPr>
        <w:pStyle w:val="PargrafodaLista"/>
        <w:numPr>
          <w:ilvl w:val="2"/>
          <w:numId w:val="24"/>
        </w:numPr>
        <w:spacing w:before="120" w:after="120" w:line="276" w:lineRule="auto"/>
        <w:jc w:val="both"/>
        <w:rPr>
          <w:rFonts w:cs="Arial"/>
          <w:color w:val="FF0000"/>
          <w:szCs w:val="20"/>
        </w:rPr>
      </w:pPr>
      <w:r w:rsidRPr="006A10E7">
        <w:rPr>
          <w:rFonts w:cs="Arial"/>
          <w:color w:val="FF0000"/>
          <w:szCs w:val="20"/>
        </w:rPr>
        <w:t>É vedada a sub-rogação completa ou da parcela principal da obrigação</w:t>
      </w:r>
    </w:p>
    <w:p w14:paraId="47EFF157" w14:textId="77777777" w:rsidR="006A10E7" w:rsidRPr="00C640DF" w:rsidRDefault="006A10E7" w:rsidP="00652447">
      <w:pPr>
        <w:pStyle w:val="PargrafodaLista"/>
        <w:numPr>
          <w:ilvl w:val="2"/>
          <w:numId w:val="24"/>
        </w:numPr>
        <w:spacing w:before="120" w:after="120" w:line="276" w:lineRule="auto"/>
        <w:jc w:val="both"/>
        <w:rPr>
          <w:rFonts w:cs="Arial"/>
          <w:color w:val="FF0000"/>
          <w:szCs w:val="20"/>
        </w:rPr>
      </w:pPr>
      <w:r w:rsidRPr="00C640DF">
        <w:rPr>
          <w:rFonts w:cs="Arial"/>
          <w:color w:val="FF0000"/>
          <w:szCs w:val="20"/>
        </w:rPr>
        <w:t>...</w:t>
      </w:r>
    </w:p>
    <w:p w14:paraId="5B0A7F47" w14:textId="77777777" w:rsidR="006A10E7" w:rsidRPr="00C640DF" w:rsidRDefault="006A10E7" w:rsidP="00652447">
      <w:pPr>
        <w:pStyle w:val="PargrafodaLista"/>
        <w:numPr>
          <w:ilvl w:val="2"/>
          <w:numId w:val="24"/>
        </w:numPr>
        <w:spacing w:before="120" w:after="120" w:line="276" w:lineRule="auto"/>
        <w:jc w:val="both"/>
        <w:rPr>
          <w:rFonts w:cs="Arial"/>
          <w:color w:val="FF0000"/>
          <w:szCs w:val="20"/>
        </w:rPr>
      </w:pPr>
      <w:r w:rsidRPr="00C640DF">
        <w:rPr>
          <w:rFonts w:cs="Arial"/>
          <w:color w:val="FF0000"/>
          <w:szCs w:val="20"/>
        </w:rPr>
        <w:t>....</w:t>
      </w:r>
    </w:p>
    <w:p w14:paraId="3CC1BD7B" w14:textId="77777777" w:rsidR="006A10E7" w:rsidRPr="00C640DF" w:rsidRDefault="006A10E7" w:rsidP="00652447">
      <w:pPr>
        <w:numPr>
          <w:ilvl w:val="1"/>
          <w:numId w:val="24"/>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6F8EE6BB" w14:textId="77777777" w:rsidR="006A10E7" w:rsidRPr="00C640DF" w:rsidRDefault="006A10E7" w:rsidP="00652447">
      <w:pPr>
        <w:numPr>
          <w:ilvl w:val="1"/>
          <w:numId w:val="24"/>
        </w:numPr>
        <w:spacing w:before="120" w:after="120" w:line="276" w:lineRule="auto"/>
        <w:ind w:left="425" w:firstLine="0"/>
        <w:jc w:val="both"/>
        <w:rPr>
          <w:rFonts w:cs="Arial"/>
          <w:color w:val="FF0000"/>
          <w:szCs w:val="20"/>
          <w:lang w:eastAsia="zh-CN"/>
        </w:rPr>
      </w:pPr>
      <w:r w:rsidRPr="00C640DF">
        <w:rPr>
          <w:rFonts w:cs="Arial"/>
          <w:color w:val="FF0000"/>
          <w:szCs w:val="20"/>
        </w:rPr>
        <w:lastRenderedPageBreak/>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83685F9" w14:textId="77777777" w:rsidR="006A10E7" w:rsidRPr="00C640DF" w:rsidRDefault="006A10E7" w:rsidP="00652447">
      <w:pPr>
        <w:numPr>
          <w:ilvl w:val="1"/>
          <w:numId w:val="24"/>
        </w:numPr>
        <w:spacing w:before="120" w:after="120" w:line="276" w:lineRule="auto"/>
        <w:ind w:left="425" w:firstLine="0"/>
        <w:jc w:val="both"/>
        <w:rPr>
          <w:rFonts w:cs="Arial"/>
          <w:iCs/>
          <w:color w:val="FF0000"/>
          <w:szCs w:val="20"/>
        </w:rPr>
      </w:pPr>
      <w:r w:rsidRPr="00C640DF">
        <w:rPr>
          <w:rFonts w:cs="Arial"/>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3EBE8CFB"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2F3345C3"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5D0815BE"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A36F3F1"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493916D4" w14:textId="77777777" w:rsidR="006A10E7" w:rsidRPr="00C640DF" w:rsidRDefault="006A10E7" w:rsidP="00652447">
      <w:pPr>
        <w:numPr>
          <w:ilvl w:val="3"/>
          <w:numId w:val="24"/>
        </w:numPr>
        <w:spacing w:before="120" w:after="120" w:line="276" w:lineRule="auto"/>
        <w:jc w:val="both"/>
        <w:rPr>
          <w:rFonts w:cs="Arial"/>
          <w:color w:val="FF0000"/>
          <w:szCs w:val="20"/>
        </w:rPr>
      </w:pPr>
      <w:r w:rsidRPr="00C640DF">
        <w:rPr>
          <w:rFonts w:cs="Arial"/>
          <w:color w:val="FF0000"/>
          <w:szCs w:val="20"/>
        </w:rPr>
        <w:t>microempresa ou empresa de pequeno porte;</w:t>
      </w:r>
    </w:p>
    <w:p w14:paraId="2E2D9849" w14:textId="77777777" w:rsidR="006A10E7" w:rsidRPr="00C640DF" w:rsidRDefault="006A10E7" w:rsidP="00652447">
      <w:pPr>
        <w:numPr>
          <w:ilvl w:val="3"/>
          <w:numId w:val="24"/>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2637F71F" w14:textId="77777777" w:rsidR="006A10E7" w:rsidRPr="00C640DF" w:rsidRDefault="006A10E7" w:rsidP="00652447">
      <w:pPr>
        <w:numPr>
          <w:ilvl w:val="3"/>
          <w:numId w:val="24"/>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4C10287E"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22EE4783" w14:textId="77777777" w:rsidR="006A10E7" w:rsidRPr="00C640DF" w:rsidRDefault="006A10E7" w:rsidP="00652447">
      <w:pPr>
        <w:numPr>
          <w:ilvl w:val="2"/>
          <w:numId w:val="24"/>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67FC132E" w14:textId="77777777" w:rsidR="001B1685" w:rsidRDefault="001B1685" w:rsidP="00EF1EA2"/>
    <w:p w14:paraId="10B9E1B2" w14:textId="77777777" w:rsidR="006A10E7" w:rsidRDefault="006A10E7" w:rsidP="00EF1EA2"/>
    <w:p w14:paraId="0F973E42" w14:textId="39B379A9" w:rsidR="006A10E7" w:rsidRPr="00841AD8" w:rsidRDefault="006A10E7" w:rsidP="00652447">
      <w:pPr>
        <w:pStyle w:val="Nivel1"/>
        <w:numPr>
          <w:ilvl w:val="0"/>
          <w:numId w:val="24"/>
        </w:numPr>
        <w:spacing w:after="0"/>
        <w:rPr>
          <w:lang w:eastAsia="en-US"/>
        </w:rPr>
      </w:pPr>
      <w:r w:rsidRPr="00841AD8">
        <w:rPr>
          <w:lang w:eastAsia="en-US"/>
        </w:rPr>
        <w:t>ALTERAÇÃO SUBJETIVA</w:t>
      </w:r>
    </w:p>
    <w:p w14:paraId="383C23D2"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sidRPr="00841AD8">
        <w:rPr>
          <w:rFonts w:cs="Arial"/>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14308C" w14:textId="77777777" w:rsidR="006A10E7" w:rsidRDefault="006A10E7" w:rsidP="00EF1EA2"/>
    <w:p w14:paraId="352F4882" w14:textId="77777777" w:rsidR="006A10E7" w:rsidRDefault="006A10E7" w:rsidP="00EF1EA2"/>
    <w:p w14:paraId="2360961C" w14:textId="75ABFD01" w:rsidR="006A10E7" w:rsidRDefault="006A10E7" w:rsidP="00652447">
      <w:pPr>
        <w:pStyle w:val="Nivel1"/>
        <w:numPr>
          <w:ilvl w:val="0"/>
          <w:numId w:val="24"/>
        </w:numPr>
        <w:spacing w:after="0"/>
        <w:rPr>
          <w:color w:val="auto"/>
          <w:lang w:eastAsia="en-US"/>
        </w:rPr>
      </w:pPr>
      <w:r w:rsidRPr="00841AD8">
        <w:rPr>
          <w:color w:val="auto"/>
          <w:lang w:eastAsia="en-US"/>
        </w:rPr>
        <w:t xml:space="preserve">CONTROLE E FISCALIZAÇÃO DA EXECUÇÃO </w:t>
      </w:r>
    </w:p>
    <w:p w14:paraId="2A6B269D" w14:textId="77777777" w:rsidR="006A10E7" w:rsidRDefault="006A10E7" w:rsidP="006A10E7">
      <w:pPr>
        <w:rPr>
          <w:lang w:eastAsia="en-US"/>
        </w:rPr>
      </w:pPr>
    </w:p>
    <w:p w14:paraId="1D02C505" w14:textId="1D0C0216" w:rsidR="006A10E7" w:rsidRPr="006A10E7" w:rsidRDefault="006A10E7" w:rsidP="00652447">
      <w:pPr>
        <w:pStyle w:val="PargrafodaLista"/>
        <w:numPr>
          <w:ilvl w:val="1"/>
          <w:numId w:val="24"/>
        </w:numPr>
        <w:spacing w:before="120" w:after="120" w:line="276" w:lineRule="auto"/>
        <w:jc w:val="both"/>
        <w:rPr>
          <w:rFonts w:cs="Arial"/>
          <w:szCs w:val="20"/>
          <w:lang w:eastAsia="en-US"/>
        </w:rPr>
      </w:pPr>
      <w:r w:rsidRPr="006A10E7">
        <w:rPr>
          <w:rFonts w:cs="Arial"/>
          <w:szCs w:val="20"/>
          <w:lang w:eastAsia="en-US"/>
        </w:rPr>
        <w:lastRenderedPageBreak/>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A10E7">
        <w:rPr>
          <w:rFonts w:cs="Arial"/>
          <w:szCs w:val="20"/>
          <w:lang w:eastAsia="en-US"/>
        </w:rPr>
        <w:t>arts</w:t>
      </w:r>
      <w:proofErr w:type="spellEnd"/>
      <w:r w:rsidRPr="006A10E7">
        <w:rPr>
          <w:rFonts w:cs="Arial"/>
          <w:szCs w:val="20"/>
          <w:lang w:eastAsia="en-US"/>
        </w:rPr>
        <w:t>. 67 e 73 da Lei nº 8.666, de 1993.</w:t>
      </w:r>
    </w:p>
    <w:p w14:paraId="0E4D1814"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3EA160C7"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500A7DE5"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3D8C9E99"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56AD1658"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493F01BD" w14:textId="77777777" w:rsidR="006A10E7" w:rsidRPr="006A10E7" w:rsidRDefault="006A10E7" w:rsidP="006A10E7">
      <w:pPr>
        <w:pStyle w:val="PargrafodaLista"/>
        <w:spacing w:before="120" w:after="120" w:line="276" w:lineRule="auto"/>
        <w:ind w:left="708"/>
        <w:jc w:val="both"/>
        <w:rPr>
          <w:rFonts w:cs="Arial"/>
          <w:color w:val="FF0000"/>
          <w:szCs w:val="20"/>
          <w:lang w:eastAsia="en-US"/>
        </w:rPr>
      </w:pPr>
      <w:r w:rsidRPr="006A10E7">
        <w:rPr>
          <w:rFonts w:cs="Arial"/>
          <w:color w:val="FF0000"/>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11328C5A" w14:textId="77777777" w:rsidR="006A10E7" w:rsidRPr="006A10E7" w:rsidRDefault="006A10E7" w:rsidP="006A10E7">
      <w:pPr>
        <w:pStyle w:val="PargrafodaLista"/>
        <w:spacing w:before="120" w:after="120" w:line="276" w:lineRule="auto"/>
        <w:ind w:left="708"/>
        <w:jc w:val="both"/>
        <w:rPr>
          <w:rFonts w:cs="Arial"/>
          <w:color w:val="FF0000"/>
          <w:szCs w:val="20"/>
          <w:lang w:eastAsia="en-US"/>
        </w:rPr>
      </w:pPr>
      <w:r w:rsidRPr="006A10E7">
        <w:rPr>
          <w:rFonts w:cs="Arial"/>
          <w:color w:val="FF0000"/>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5B3F0042"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sidRPr="00E56A3F">
        <w:rPr>
          <w:rFonts w:cs="Arial"/>
          <w:szCs w:val="20"/>
          <w:lang w:eastAsia="en-US"/>
        </w:rPr>
        <w:t xml:space="preserve"> </w:t>
      </w:r>
      <w:r w:rsidRPr="00841AD8">
        <w:rPr>
          <w:rFonts w:cs="Arial"/>
          <w:szCs w:val="20"/>
          <w:lang w:eastAsia="en-US"/>
        </w:rPr>
        <w:t xml:space="preserve">Quando a contratação exigir fiscalização setorial, o órgão ou entidade deverá designar representantes nesses locais para atuarem como fiscais setoriais. </w:t>
      </w:r>
    </w:p>
    <w:p w14:paraId="1AF9BA39"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969D2CD"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BC90838" w14:textId="77777777" w:rsidR="006A10E7" w:rsidRPr="00841AD8" w:rsidRDefault="006A10E7" w:rsidP="00652447">
      <w:pPr>
        <w:pStyle w:val="PargrafodaLista"/>
        <w:numPr>
          <w:ilvl w:val="1"/>
          <w:numId w:val="24"/>
        </w:numPr>
        <w:spacing w:before="120" w:after="120" w:line="276" w:lineRule="auto"/>
        <w:jc w:val="both"/>
        <w:rPr>
          <w:rFonts w:cs="Arial"/>
          <w:szCs w:val="20"/>
          <w:lang w:eastAsia="en-US"/>
        </w:rPr>
      </w:pPr>
      <w:r w:rsidRPr="00841AD8">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1A4D2F07" w14:textId="77777777" w:rsidR="006A10E7" w:rsidRPr="00841AD8" w:rsidRDefault="006A10E7" w:rsidP="006A10E7">
      <w:pPr>
        <w:pStyle w:val="PargrafodaLista"/>
        <w:spacing w:before="120" w:after="120" w:line="276" w:lineRule="auto"/>
        <w:ind w:left="0" w:firstLine="708"/>
        <w:jc w:val="both"/>
        <w:rPr>
          <w:rFonts w:cs="Arial"/>
          <w:szCs w:val="20"/>
          <w:lang w:eastAsia="en-US"/>
        </w:rPr>
      </w:pPr>
    </w:p>
    <w:p w14:paraId="1E11DB90" w14:textId="77777777" w:rsidR="006A10E7" w:rsidRPr="00841AD8" w:rsidRDefault="006A10E7"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 xml:space="preserve">no primeiro mês da prestação dos serviços, a CONTRATADA deverá apresentar a seguinte documentação:  </w:t>
      </w:r>
    </w:p>
    <w:p w14:paraId="2E20E9BF" w14:textId="77777777" w:rsidR="006A10E7" w:rsidRPr="00841AD8" w:rsidRDefault="006A10E7" w:rsidP="006A10E7">
      <w:pPr>
        <w:pStyle w:val="PargrafodaLista"/>
        <w:spacing w:before="120" w:after="120" w:line="276" w:lineRule="auto"/>
        <w:ind w:left="1068"/>
        <w:jc w:val="both"/>
        <w:rPr>
          <w:rFonts w:cs="Arial"/>
          <w:szCs w:val="20"/>
          <w:lang w:eastAsia="en-US"/>
        </w:rPr>
      </w:pPr>
    </w:p>
    <w:p w14:paraId="3FB41456"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7A7CF9CF"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278880D9"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14:paraId="3AC3C80B"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03DE2537"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a.3. exames médicos admissionais dos empregados da CONTRATADA que prestarão os serviços.  </w:t>
      </w:r>
    </w:p>
    <w:p w14:paraId="7C4672F0"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35B457BA" w14:textId="77777777" w:rsidR="006A10E7" w:rsidRPr="00841AD8" w:rsidRDefault="006A10E7"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entrega até o dia trinta do mês seguinte ao da prestação dos serviços ao setor responsável pela fiscalização do contrato dos seguintes documentos, quando não for possível a verificação da regularidade destes no Sistema de Cadastro de Fornecedores (</w:t>
      </w:r>
      <w:r>
        <w:rPr>
          <w:rFonts w:cs="Arial"/>
          <w:szCs w:val="20"/>
          <w:lang w:eastAsia="en-US"/>
        </w:rPr>
        <w:t>SICAF</w:t>
      </w:r>
      <w:r w:rsidRPr="00841AD8">
        <w:rPr>
          <w:rFonts w:cs="Arial"/>
          <w:szCs w:val="20"/>
          <w:lang w:eastAsia="en-US"/>
        </w:rPr>
        <w:t xml:space="preserve">): </w:t>
      </w:r>
    </w:p>
    <w:p w14:paraId="62963BD5" w14:textId="77777777" w:rsidR="006A10E7" w:rsidRPr="00841AD8" w:rsidRDefault="006A10E7" w:rsidP="006A10E7">
      <w:pPr>
        <w:pStyle w:val="PargrafodaLista"/>
        <w:spacing w:before="120" w:after="120" w:line="276" w:lineRule="auto"/>
        <w:ind w:left="1068"/>
        <w:jc w:val="both"/>
        <w:rPr>
          <w:rFonts w:cs="Arial"/>
          <w:szCs w:val="20"/>
          <w:lang w:eastAsia="en-US"/>
        </w:rPr>
      </w:pPr>
    </w:p>
    <w:p w14:paraId="38823C3C"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b.1. Certidão Negativa de Débitos relativos a Créditos Tributários Federais e à Dívida Ativa da União (CND);  </w:t>
      </w:r>
    </w:p>
    <w:p w14:paraId="774DAC2D" w14:textId="77777777" w:rsidR="006A10E7" w:rsidRDefault="006A10E7" w:rsidP="006A10E7">
      <w:pPr>
        <w:pStyle w:val="PargrafodaLista"/>
        <w:spacing w:before="120" w:after="120" w:line="276" w:lineRule="auto"/>
        <w:ind w:left="708"/>
        <w:jc w:val="both"/>
        <w:rPr>
          <w:rFonts w:cs="Arial"/>
          <w:szCs w:val="20"/>
          <w:lang w:eastAsia="en-US"/>
        </w:rPr>
      </w:pPr>
    </w:p>
    <w:p w14:paraId="79D32724"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b.2. certidões que comprovem a regularidade perante as Fazendas Estadual, Distrital e Municipal do domicílio ou sede do contratado;  </w:t>
      </w:r>
    </w:p>
    <w:p w14:paraId="34918664"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4DDD7CF9"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b.3. Certidão de Regularidade do FGTS (CRF); e  </w:t>
      </w:r>
    </w:p>
    <w:p w14:paraId="451043B5"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1C025C22" w14:textId="77777777" w:rsidR="006A10E7" w:rsidRPr="00841AD8" w:rsidRDefault="006A10E7" w:rsidP="006A10E7">
      <w:pPr>
        <w:pStyle w:val="PargrafodaLista"/>
        <w:spacing w:before="120" w:after="120" w:line="276" w:lineRule="auto"/>
        <w:ind w:left="708"/>
        <w:jc w:val="both"/>
        <w:rPr>
          <w:rFonts w:cs="Arial"/>
          <w:szCs w:val="20"/>
          <w:lang w:eastAsia="en-US"/>
        </w:rPr>
      </w:pPr>
      <w:r w:rsidRPr="00841AD8">
        <w:rPr>
          <w:rFonts w:cs="Arial"/>
          <w:szCs w:val="20"/>
          <w:lang w:eastAsia="en-US"/>
        </w:rPr>
        <w:t xml:space="preserve">b.4. Certidão Negativa de Débitos Trabalhistas (CNDT).  </w:t>
      </w:r>
    </w:p>
    <w:p w14:paraId="219554FA" w14:textId="77777777" w:rsidR="006A10E7" w:rsidRPr="00841AD8" w:rsidRDefault="006A10E7" w:rsidP="006A10E7">
      <w:pPr>
        <w:pStyle w:val="PargrafodaLista"/>
        <w:spacing w:before="120" w:after="120" w:line="276" w:lineRule="auto"/>
        <w:ind w:left="708"/>
        <w:jc w:val="both"/>
        <w:rPr>
          <w:rFonts w:cs="Arial"/>
          <w:szCs w:val="20"/>
          <w:lang w:eastAsia="en-US"/>
        </w:rPr>
      </w:pPr>
    </w:p>
    <w:p w14:paraId="78E9BF60" w14:textId="77777777" w:rsidR="006A10E7" w:rsidRPr="00841AD8" w:rsidRDefault="006A10E7"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 xml:space="preserve">entrega, quando solicitado pela CONTRATANTE, de quaisquer dos seguintes documentos:  </w:t>
      </w:r>
    </w:p>
    <w:p w14:paraId="3A5FCDCC" w14:textId="77777777" w:rsidR="006A10E7" w:rsidRPr="00841AD8" w:rsidRDefault="006A10E7" w:rsidP="006A10E7">
      <w:pPr>
        <w:pStyle w:val="PargrafodaLista"/>
        <w:spacing w:before="120" w:after="120" w:line="276" w:lineRule="auto"/>
        <w:ind w:left="1068"/>
        <w:jc w:val="both"/>
        <w:rPr>
          <w:rFonts w:cs="Arial"/>
          <w:szCs w:val="20"/>
          <w:lang w:eastAsia="en-US"/>
        </w:rPr>
      </w:pPr>
    </w:p>
    <w:p w14:paraId="0866D1C5"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c.1. extrato da conta do INSS e do FGTS de qualquer empregado, a critério da CONTRATANTE; </w:t>
      </w:r>
    </w:p>
    <w:p w14:paraId="6B8A310E"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2F88D2A9"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c.2. cópia da folha de pagamento analítica de qualquer mês da prestação dos serviços, em que conste como tomador CONTRATANTE;</w:t>
      </w:r>
    </w:p>
    <w:p w14:paraId="2F065884"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217E7F7F"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c.3. cópia dos contracheques dos empregados relativos a qualquer mês da prestação dos serviços ou, ainda, quando necessário, cópia de recibos de depósitos bancários;  </w:t>
      </w:r>
    </w:p>
    <w:p w14:paraId="0CEDDFD1"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1CAFFCA4"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267BDD65"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78E93FE8"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c.5. comprovantes de realização de eventuais cursos de treinamento e reciclagem que forem exigidos por lei ou pelo contrato.  </w:t>
      </w:r>
    </w:p>
    <w:p w14:paraId="2745ADC8"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372886EE"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28CD37EC"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63E71BF1"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lastRenderedPageBreak/>
        <w:t xml:space="preserve">d.1. termos de rescisão dos contratos de trabalho dos empregados prestadores de serviço, devidamente homologados, quando exigível pelo sindicato da categoria; </w:t>
      </w:r>
    </w:p>
    <w:p w14:paraId="3427EA22"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7A4DDE4F"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d.2. guias de recolhimento da contribuição previdenciária e do FGTS, referentes às rescisões contratuais;  </w:t>
      </w:r>
    </w:p>
    <w:p w14:paraId="1856733D"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478FAC6C"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d.3. extratos dos depósitos efetuados nas contas vinculadas individuais do FGTS de cada empregado dispensado;  </w:t>
      </w:r>
    </w:p>
    <w:p w14:paraId="6DD68D17"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p>
    <w:p w14:paraId="5AEF8DBC" w14:textId="77777777" w:rsidR="006A10E7" w:rsidRPr="00841AD8" w:rsidRDefault="006A10E7" w:rsidP="006A10E7">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d.4. exames médicos </w:t>
      </w:r>
      <w:proofErr w:type="spellStart"/>
      <w:r w:rsidRPr="00841AD8">
        <w:rPr>
          <w:rFonts w:cs="Arial"/>
          <w:szCs w:val="20"/>
          <w:lang w:eastAsia="en-US"/>
        </w:rPr>
        <w:t>demissionais</w:t>
      </w:r>
      <w:proofErr w:type="spellEnd"/>
      <w:r w:rsidRPr="00841AD8">
        <w:rPr>
          <w:rFonts w:cs="Arial"/>
          <w:szCs w:val="20"/>
          <w:lang w:eastAsia="en-US"/>
        </w:rPr>
        <w:t xml:space="preserve"> dos empregados dispensados.  </w:t>
      </w:r>
    </w:p>
    <w:p w14:paraId="331D522B" w14:textId="77777777" w:rsidR="006A10E7" w:rsidRPr="00841AD8" w:rsidRDefault="006A10E7" w:rsidP="006A10E7">
      <w:pPr>
        <w:pStyle w:val="PargrafodaLista"/>
        <w:spacing w:before="120" w:after="120" w:line="276" w:lineRule="auto"/>
        <w:ind w:left="284" w:firstLine="73"/>
        <w:jc w:val="both"/>
        <w:rPr>
          <w:rFonts w:cs="Arial"/>
          <w:b/>
          <w:szCs w:val="20"/>
          <w:lang w:eastAsia="en-US"/>
        </w:rPr>
      </w:pPr>
    </w:p>
    <w:p w14:paraId="06E6128B" w14:textId="77777777" w:rsidR="006A10E7" w:rsidRPr="00841AD8" w:rsidRDefault="006A10E7" w:rsidP="00652447">
      <w:pPr>
        <w:pStyle w:val="PargrafodaLista"/>
        <w:numPr>
          <w:ilvl w:val="1"/>
          <w:numId w:val="24"/>
        </w:numPr>
        <w:spacing w:before="120" w:after="120" w:line="276" w:lineRule="auto"/>
        <w:jc w:val="both"/>
        <w:rPr>
          <w:rFonts w:cs="Arial"/>
          <w:szCs w:val="20"/>
        </w:rPr>
      </w:pPr>
      <w:r w:rsidRPr="00841AD8">
        <w:rPr>
          <w:rFonts w:cs="Arial"/>
          <w:szCs w:val="20"/>
        </w:rPr>
        <w:t>A CONTRATANTE deverá analisar a documentação solicitada na alínea “d” acima no prazo de 30 (trinta) dias após o recebimento dos documentos, prorrogáveis por mais 30 (trinta) dias, justificadamente.</w:t>
      </w:r>
    </w:p>
    <w:p w14:paraId="164B4FEC" w14:textId="77777777" w:rsidR="006A10E7" w:rsidRPr="00EC00A9" w:rsidRDefault="006A10E7" w:rsidP="00652447">
      <w:pPr>
        <w:pStyle w:val="PargrafodaLista"/>
        <w:numPr>
          <w:ilvl w:val="1"/>
          <w:numId w:val="24"/>
        </w:numPr>
        <w:spacing w:before="120" w:after="120" w:line="276" w:lineRule="auto"/>
        <w:jc w:val="both"/>
        <w:rPr>
          <w:rFonts w:cs="Arial"/>
          <w:color w:val="FF0000"/>
          <w:szCs w:val="20"/>
        </w:rPr>
      </w:pPr>
      <w:r w:rsidRPr="00EC00A9">
        <w:rPr>
          <w:rFonts w:cs="Arial"/>
          <w:color w:val="FF0000"/>
          <w:szCs w:val="20"/>
        </w:rPr>
        <w:t>No caso de cooperativas:</w:t>
      </w:r>
    </w:p>
    <w:p w14:paraId="6245C927"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a) recolhimento da contribuição previdenciária do INSS em relação à parcela de responsabilidade do cooperado;</w:t>
      </w:r>
    </w:p>
    <w:p w14:paraId="2A42D4C1"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b) recolhimento da contribuição previdenciária em relação à parcela de responsabilidade da Cooperativa;</w:t>
      </w:r>
    </w:p>
    <w:p w14:paraId="60E8C60E"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c) comprovante de distribuição de sobras e produção;</w:t>
      </w:r>
    </w:p>
    <w:p w14:paraId="5D02EE09"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d) comprovante da aplicação do Fundo Assistência Técnica Educacional e Social (</w:t>
      </w:r>
      <w:proofErr w:type="spellStart"/>
      <w:r w:rsidRPr="006A10E7">
        <w:rPr>
          <w:b w:val="0"/>
          <w:color w:val="FF0000"/>
          <w:lang w:eastAsia="en-US"/>
        </w:rPr>
        <w:t>Fates</w:t>
      </w:r>
      <w:proofErr w:type="spellEnd"/>
      <w:r w:rsidRPr="006A10E7">
        <w:rPr>
          <w:b w:val="0"/>
          <w:color w:val="FF0000"/>
          <w:lang w:eastAsia="en-US"/>
        </w:rPr>
        <w:t>);</w:t>
      </w:r>
    </w:p>
    <w:p w14:paraId="5472BF23"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e) comprovante da aplicação em Fundo de reserva;</w:t>
      </w:r>
    </w:p>
    <w:p w14:paraId="511B82D2"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f) comprovação de criação do fundo para pagamento do 13º salário e férias; e</w:t>
      </w:r>
    </w:p>
    <w:p w14:paraId="27769BB7" w14:textId="77777777" w:rsidR="006A10E7" w:rsidRPr="006A10E7" w:rsidRDefault="006A10E7" w:rsidP="006A10E7">
      <w:pPr>
        <w:pStyle w:val="Nivel1"/>
        <w:numPr>
          <w:ilvl w:val="0"/>
          <w:numId w:val="0"/>
        </w:numPr>
        <w:spacing w:before="0" w:after="0" w:line="240" w:lineRule="auto"/>
        <w:ind w:left="375"/>
        <w:rPr>
          <w:b w:val="0"/>
          <w:color w:val="FF0000"/>
          <w:lang w:eastAsia="en-US"/>
        </w:rPr>
      </w:pPr>
      <w:r w:rsidRPr="006A10E7">
        <w:rPr>
          <w:b w:val="0"/>
          <w:color w:val="FF0000"/>
          <w:lang w:eastAsia="en-US"/>
        </w:rPr>
        <w:t>g) eventuais obrigações decorrentes da legislação que rege as sociedades cooperativas.</w:t>
      </w:r>
    </w:p>
    <w:p w14:paraId="71FD7439" w14:textId="77777777" w:rsidR="006A10E7" w:rsidRDefault="006A10E7" w:rsidP="00EF1EA2"/>
    <w:p w14:paraId="15521394" w14:textId="5B4F5768" w:rsidR="00EC00A9" w:rsidRPr="00EC00A9" w:rsidRDefault="00EC00A9" w:rsidP="00652447">
      <w:pPr>
        <w:pStyle w:val="PargrafodaLista"/>
        <w:numPr>
          <w:ilvl w:val="1"/>
          <w:numId w:val="24"/>
        </w:numPr>
        <w:spacing w:before="120" w:after="120" w:line="276" w:lineRule="auto"/>
        <w:jc w:val="both"/>
        <w:rPr>
          <w:rFonts w:cs="Arial"/>
          <w:szCs w:val="20"/>
        </w:rPr>
      </w:pPr>
      <w:r w:rsidRPr="00EC00A9">
        <w:rPr>
          <w:rFonts w:cs="Arial"/>
          <w:szCs w:val="20"/>
        </w:rPr>
        <w:t xml:space="preserve">No caso de sociedades diversas, tais como as Organizações Sociais, será exigida a comprovação de atendimento a eventuais obrigações decorrentes da legislação que rege as respectivas organizações. </w:t>
      </w:r>
    </w:p>
    <w:p w14:paraId="08C5E4CB"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Sempre que houver admissão de novos empregados pela contratada, os documentos elencados no subitem 16.7 acima deverão ser apresentados. </w:t>
      </w:r>
    </w:p>
    <w:p w14:paraId="2AE6F2EC"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 Em caso de indício de irregularidade no recolhimento das contribuições previdenciárias, os fiscais ou gestores do contrato deverão oficiar à Receita Federal do Brasil (RFB). </w:t>
      </w:r>
    </w:p>
    <w:p w14:paraId="790223E5"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 Em caso de indício de irregularidade no recolhimento da contribuição para o FGTS, os fiscais ou gestores do contrato deverão oficiar ao Ministério do Trabalho. </w:t>
      </w:r>
    </w:p>
    <w:p w14:paraId="6227F210"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 O descumprimento das obrigações trabalhistas ou a não manutenção das condições de habilitação pela CONTRATADA poderá dar ensejo à rescisão contratual, sem prejuízo das demais sanções. </w:t>
      </w:r>
    </w:p>
    <w:p w14:paraId="317E42FA"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53DC51A0"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 Além das disposições acima citadas, a fiscalização administrativa observará, ainda, as seguintes diretrizes: </w:t>
      </w:r>
    </w:p>
    <w:p w14:paraId="46345B0A" w14:textId="77777777" w:rsidR="00EC00A9" w:rsidRPr="00841AD8" w:rsidRDefault="00EC00A9" w:rsidP="00652447">
      <w:pPr>
        <w:pStyle w:val="PargrafodaLista"/>
        <w:numPr>
          <w:ilvl w:val="2"/>
          <w:numId w:val="26"/>
        </w:numPr>
        <w:spacing w:before="120" w:after="120" w:line="276" w:lineRule="auto"/>
        <w:jc w:val="both"/>
        <w:rPr>
          <w:rFonts w:cs="Arial"/>
          <w:szCs w:val="20"/>
        </w:rPr>
      </w:pPr>
      <w:r w:rsidRPr="00841AD8">
        <w:rPr>
          <w:rFonts w:cs="Arial"/>
          <w:szCs w:val="20"/>
        </w:rPr>
        <w:t>Fiscalização inicial (no momento em que a prestação de serviços é iniciada):</w:t>
      </w:r>
    </w:p>
    <w:p w14:paraId="61956865" w14:textId="77777777" w:rsidR="00EC00A9" w:rsidRPr="00841AD8" w:rsidRDefault="00EC00A9" w:rsidP="00EC00A9">
      <w:pPr>
        <w:spacing w:before="100" w:beforeAutospacing="1" w:after="100" w:afterAutospacing="1"/>
        <w:ind w:left="1418"/>
        <w:jc w:val="both"/>
        <w:rPr>
          <w:rFonts w:cs="Arial"/>
          <w:szCs w:val="20"/>
        </w:rPr>
      </w:pPr>
      <w:r w:rsidRPr="00D10BCE">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3BD2DBC2"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lastRenderedPageBreak/>
        <w:t>b) Todas as anotações contidas na CTPS dos empregados serão conferidas, a fim de que se possa verificar se as informações nelas inseridas coincidem com as informações fornecidas pela CONTRATADA e pelo empregado;</w:t>
      </w:r>
    </w:p>
    <w:p w14:paraId="23457EFD"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c) O número de terceirizados por função deve coincidir com o previsto no contrato administrativo;</w:t>
      </w:r>
    </w:p>
    <w:p w14:paraId="3C257DC3"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d) O salário não pode ser inferior ao previsto no contrato administrativo e na Convenção Coletiva de Trabalho da Categoria (CCT);</w:t>
      </w:r>
    </w:p>
    <w:p w14:paraId="0556711E"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e) Serão consultadas eventuais obrigações adicionais constantes na CCT para a CONTRATADA;</w:t>
      </w:r>
    </w:p>
    <w:p w14:paraId="603E461E"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f) Será verificada a existência de condições insalubres ou de periculosidade no local de trabalho que obriguem a empresa a fornecer determinados Equipamentos de Proteção Individual (EPI).</w:t>
      </w:r>
    </w:p>
    <w:p w14:paraId="5014CBE8"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g) No primeiro mês da prestação dos serviços, a contratada deverá apresentar a seguinte documentação:</w:t>
      </w:r>
    </w:p>
    <w:p w14:paraId="48DF6969"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3DDBAAB9"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g.2. CTPS dos empregados admitidos e dos responsáveis técnicos pela execução dos serviços, quando for o caso, devidamente assinadas pela contratada;</w:t>
      </w:r>
    </w:p>
    <w:p w14:paraId="2F316349"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g.3. exames médicos admissionais dos empregados da contratada que prestarão os serviços; e</w:t>
      </w:r>
    </w:p>
    <w:p w14:paraId="14BAA676" w14:textId="77777777" w:rsidR="00EC00A9" w:rsidRPr="00841AD8" w:rsidRDefault="00EC00A9" w:rsidP="00EC00A9">
      <w:pPr>
        <w:spacing w:before="100" w:beforeAutospacing="1" w:after="100" w:afterAutospacing="1"/>
        <w:ind w:left="1418"/>
        <w:jc w:val="both"/>
        <w:rPr>
          <w:rFonts w:cs="Arial"/>
          <w:szCs w:val="20"/>
        </w:rPr>
      </w:pPr>
      <w:r w:rsidRPr="00841AD8">
        <w:rPr>
          <w:rFonts w:cs="Arial"/>
          <w:szCs w:val="20"/>
        </w:rPr>
        <w:t>g.4. declaração de responsabilidade exclusiva da contratada sobre a quitação dos encargos trabalhistas e sociais decorrentes do contrato.</w:t>
      </w:r>
    </w:p>
    <w:p w14:paraId="5790C685" w14:textId="77777777" w:rsidR="00EC00A9" w:rsidRPr="00841AD8" w:rsidRDefault="00EC00A9" w:rsidP="0065244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mensal (a ser feita antes do pagamento da fatura):</w:t>
      </w:r>
    </w:p>
    <w:p w14:paraId="681CCB5C"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a) Deve ser feita a retenção da contribuição previdenciária no valor de 11% (onze por cento) sobre o valor da fatura e dos impostos incidentes sobre a prestação do serviço;</w:t>
      </w:r>
    </w:p>
    <w:p w14:paraId="33B2699B"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 xml:space="preserve">b) Deve ser consultada a situação da empresa junto ao </w:t>
      </w:r>
      <w:r>
        <w:rPr>
          <w:rFonts w:cs="Arial"/>
          <w:szCs w:val="20"/>
        </w:rPr>
        <w:t>SICAF</w:t>
      </w:r>
      <w:r w:rsidRPr="00841AD8">
        <w:rPr>
          <w:rFonts w:cs="Arial"/>
          <w:szCs w:val="20"/>
        </w:rPr>
        <w:t>;</w:t>
      </w:r>
    </w:p>
    <w:p w14:paraId="5E8A2956"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 xml:space="preserve">c) Serão exigidos a Certidão Negativa de Débito (CND) relativa a Créditos Tributários Federais e à Dívida Ativa da União, o Certificado de Regularidade do FGTS (CRF) e a Certidão Negativa de Débitos Trabalhistas (CNDT), caso esses documentos não estejam regularizados no </w:t>
      </w:r>
      <w:r>
        <w:rPr>
          <w:rFonts w:cs="Arial"/>
          <w:szCs w:val="20"/>
        </w:rPr>
        <w:t>SICAF</w:t>
      </w:r>
      <w:r w:rsidRPr="00841AD8">
        <w:rPr>
          <w:rFonts w:cs="Arial"/>
          <w:szCs w:val="20"/>
        </w:rPr>
        <w:t>;</w:t>
      </w:r>
    </w:p>
    <w:p w14:paraId="7560B3C3"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19DD32C8" w14:textId="77777777" w:rsidR="00EC00A9" w:rsidRPr="00841AD8" w:rsidRDefault="00EC00A9" w:rsidP="0065244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diária:</w:t>
      </w:r>
    </w:p>
    <w:p w14:paraId="55F1EEB5"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 xml:space="preserve">a) Devem ser evitadas ordens diretas da CONTRATANTE dirigidas aos terceirizados. As solicitações de serviços devem ser dirigidas ao preposto da empresa. Da mesma forma, </w:t>
      </w:r>
      <w:r w:rsidRPr="00841AD8">
        <w:rPr>
          <w:rFonts w:cs="Arial"/>
          <w:szCs w:val="20"/>
        </w:rPr>
        <w:lastRenderedPageBreak/>
        <w:t>eventuais reclamações ou cobranças relacionadas aos empregados terceirizados devem ser dirigidas ao preposto.</w:t>
      </w:r>
    </w:p>
    <w:p w14:paraId="3D5F7D9B"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b) Toda e qualquer alteração na forma de prestação do serviço, como a negociação de folgas ou a compensação de jornada, deve ser evitada, uma vez que essa conduta é exclusiva da CONTRATADA.</w:t>
      </w:r>
    </w:p>
    <w:p w14:paraId="136273B6"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c) Devem ser conferidos, por amostragem, diariamente, os empregados terceirizados que estão prestando serviços e em quais funções, e se estão cumprindo a jornada de trabalho.</w:t>
      </w:r>
    </w:p>
    <w:p w14:paraId="42FDBCC6"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1B3FBF7D" w14:textId="77777777" w:rsidR="00EC00A9" w:rsidRPr="00841AD8" w:rsidRDefault="00EC00A9" w:rsidP="00EC00A9">
      <w:pPr>
        <w:pStyle w:val="PargrafodaLista"/>
        <w:spacing w:before="120" w:after="120" w:line="276" w:lineRule="auto"/>
        <w:ind w:left="360"/>
        <w:jc w:val="both"/>
        <w:rPr>
          <w:rFonts w:cs="Arial"/>
          <w:szCs w:val="20"/>
        </w:rPr>
      </w:pPr>
    </w:p>
    <w:p w14:paraId="77A1E3CA" w14:textId="77777777" w:rsidR="00EC00A9" w:rsidRPr="00841AD8" w:rsidRDefault="00EC00A9" w:rsidP="00EC00A9">
      <w:pPr>
        <w:pStyle w:val="PargrafodaLista"/>
        <w:spacing w:before="120" w:after="120" w:line="276" w:lineRule="auto"/>
        <w:ind w:left="360"/>
        <w:jc w:val="both"/>
        <w:rPr>
          <w:rFonts w:cs="Arial"/>
          <w:szCs w:val="20"/>
        </w:rPr>
      </w:pPr>
      <w:r w:rsidRPr="00841AD8">
        <w:rPr>
          <w:rFonts w:cs="Arial"/>
          <w:szCs w:val="20"/>
        </w:rPr>
        <w:t>16.17.1 O gestor deverá verificar a necessidade de se proceder a repactuação do contrato, inclusive quanto à necessidade de solicitação da contratada.</w:t>
      </w:r>
    </w:p>
    <w:p w14:paraId="18ACC43B" w14:textId="77777777" w:rsidR="00EC00A9" w:rsidRPr="00841AD8" w:rsidRDefault="00EC00A9" w:rsidP="00EC00A9">
      <w:pPr>
        <w:pStyle w:val="PargrafodaLista"/>
        <w:spacing w:before="120" w:after="120" w:line="276" w:lineRule="auto"/>
        <w:ind w:left="360"/>
        <w:jc w:val="both"/>
        <w:rPr>
          <w:rFonts w:cs="Arial"/>
          <w:szCs w:val="20"/>
        </w:rPr>
      </w:pPr>
    </w:p>
    <w:p w14:paraId="36F0CB0C"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A CONTRATANTE deverá solicitar, por amostragem, aos empregados, seus extratos da conta do FGTS e que verifiquem se as contribuições previdenciárias e do FGTS estão sendo recolhidas em seus nomes.</w:t>
      </w:r>
    </w:p>
    <w:p w14:paraId="4EAA6D5D" w14:textId="77777777" w:rsidR="00EC00A9" w:rsidRPr="00841AD8" w:rsidRDefault="00EC00A9" w:rsidP="00EC00A9">
      <w:pPr>
        <w:spacing w:before="100" w:beforeAutospacing="1" w:after="100" w:afterAutospacing="1"/>
        <w:ind w:left="426"/>
        <w:jc w:val="both"/>
        <w:rPr>
          <w:rFonts w:cs="Arial"/>
          <w:szCs w:val="20"/>
        </w:rPr>
      </w:pPr>
      <w:r w:rsidRPr="00841AD8">
        <w:rPr>
          <w:rFonts w:cs="Arial"/>
          <w:szCs w:val="20"/>
        </w:rPr>
        <w:t>16.18.1   Ao final de um ano, todos os empregados devem ter seus extratos avaliados.</w:t>
      </w:r>
    </w:p>
    <w:p w14:paraId="7B327919"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A CONTRATADA deverá entregar, no prazo de 15 (quinze) dias, quando solicitado pela CONTRATANTE quaisquer dos seguintes documentos:</w:t>
      </w:r>
    </w:p>
    <w:p w14:paraId="5A5CBEFF" w14:textId="77777777" w:rsidR="00EC00A9" w:rsidRPr="00841AD8" w:rsidRDefault="00EC00A9" w:rsidP="00EC00A9">
      <w:pPr>
        <w:spacing w:before="100" w:beforeAutospacing="1" w:after="100" w:afterAutospacing="1"/>
        <w:ind w:left="567"/>
        <w:jc w:val="both"/>
        <w:rPr>
          <w:rFonts w:cs="Arial"/>
          <w:szCs w:val="20"/>
        </w:rPr>
      </w:pPr>
      <w:r w:rsidRPr="00841AD8">
        <w:rPr>
          <w:rFonts w:cs="Arial"/>
          <w:szCs w:val="20"/>
        </w:rPr>
        <w:t>a) extrato da conta do INSS e do FGTS de qualquer empregado, a critério da CONTRATANTE;</w:t>
      </w:r>
    </w:p>
    <w:p w14:paraId="331833D9" w14:textId="77777777" w:rsidR="00EC00A9" w:rsidRPr="00841AD8" w:rsidRDefault="00EC00A9" w:rsidP="00EC00A9">
      <w:pPr>
        <w:spacing w:before="100" w:beforeAutospacing="1" w:after="100" w:afterAutospacing="1"/>
        <w:ind w:left="567"/>
        <w:jc w:val="both"/>
        <w:rPr>
          <w:rFonts w:cs="Arial"/>
          <w:szCs w:val="20"/>
        </w:rPr>
      </w:pPr>
      <w:r w:rsidRPr="00841AD8">
        <w:rPr>
          <w:rFonts w:cs="Arial"/>
          <w:szCs w:val="20"/>
        </w:rPr>
        <w:t>b) cópia da folha de pagamento analítica de qualquer mês da prestação dos serviços, em que conste como tomador a CONTRATANTE;</w:t>
      </w:r>
    </w:p>
    <w:p w14:paraId="4289E54C" w14:textId="77777777" w:rsidR="00EC00A9" w:rsidRPr="00841AD8" w:rsidRDefault="00EC00A9" w:rsidP="00EC00A9">
      <w:pPr>
        <w:spacing w:before="100" w:beforeAutospacing="1" w:after="100" w:afterAutospacing="1"/>
        <w:ind w:left="567"/>
        <w:jc w:val="both"/>
        <w:rPr>
          <w:rFonts w:cs="Arial"/>
          <w:szCs w:val="20"/>
        </w:rPr>
      </w:pPr>
      <w:r w:rsidRPr="00841AD8">
        <w:rPr>
          <w:rFonts w:cs="Arial"/>
          <w:szCs w:val="20"/>
        </w:rPr>
        <w:t>c) cópia dos contracheques assinados dos empregados relativos a qualquer mês da prestação dos serviços ou, ainda, quando necessário, cópia de recibos de depósitos bancários; e</w:t>
      </w:r>
    </w:p>
    <w:p w14:paraId="3F2E69CE" w14:textId="77777777" w:rsidR="00EC00A9" w:rsidRPr="00841AD8" w:rsidRDefault="00EC00A9" w:rsidP="00EC00A9">
      <w:pPr>
        <w:spacing w:before="100" w:beforeAutospacing="1" w:after="100" w:afterAutospacing="1"/>
        <w:ind w:left="567"/>
        <w:jc w:val="both"/>
        <w:rPr>
          <w:rFonts w:cs="Arial"/>
          <w:szCs w:val="20"/>
        </w:rPr>
      </w:pPr>
      <w:r w:rsidRPr="00841AD8">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729DCB77" w14:textId="706BCA24"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A fiscalização técnica dos contratos avaliará constantemente a execução do objeto e utilizará o Instrumento de Medição de Resultado (IMR), confo</w:t>
      </w:r>
      <w:r w:rsidR="00D17388">
        <w:rPr>
          <w:rFonts w:cs="Arial"/>
          <w:szCs w:val="20"/>
        </w:rPr>
        <w:t>rme modelo previsto no Anexo</w:t>
      </w:r>
      <w:r w:rsidRPr="00841AD8">
        <w:rPr>
          <w:rFonts w:cs="Arial"/>
          <w:szCs w:val="20"/>
        </w:rPr>
        <w:t>, ou outro instrumento substituto para aferição da qualidade da prestação dos serviços, devendo haver o redimensionamento no pagamento com base nos indicadores estabelecidos, sempre que a CONTRATADA:</w:t>
      </w:r>
    </w:p>
    <w:p w14:paraId="2A9386F3"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a) não produzir os resultados, deixar de executar, ou não executar com a qualidade mínima exigida as atividades contratadas; ou</w:t>
      </w:r>
    </w:p>
    <w:p w14:paraId="78ACCF59" w14:textId="77777777" w:rsidR="00EC00A9" w:rsidRPr="00841AD8" w:rsidRDefault="00EC00A9" w:rsidP="00EC00A9">
      <w:pPr>
        <w:spacing w:before="100" w:beforeAutospacing="1" w:after="100" w:afterAutospacing="1"/>
        <w:ind w:left="709"/>
        <w:jc w:val="both"/>
        <w:rPr>
          <w:rFonts w:cs="Arial"/>
          <w:szCs w:val="20"/>
        </w:rPr>
      </w:pPr>
      <w:r w:rsidRPr="00841AD8">
        <w:rPr>
          <w:rFonts w:cs="Arial"/>
          <w:szCs w:val="20"/>
        </w:rPr>
        <w:t>b) deixar de utilizar materiais e recursos humanos exigidos para a execução do serviço, ou utilizá-los com qualidade ou quantidade inferior à demandada.</w:t>
      </w:r>
    </w:p>
    <w:p w14:paraId="189B7695" w14:textId="77777777" w:rsidR="00EC00A9" w:rsidRDefault="00EC00A9" w:rsidP="00EC00A9">
      <w:pPr>
        <w:spacing w:before="100" w:beforeAutospacing="1" w:after="100" w:afterAutospacing="1"/>
        <w:ind w:left="426"/>
        <w:jc w:val="both"/>
        <w:rPr>
          <w:rFonts w:cs="Arial"/>
          <w:szCs w:val="20"/>
        </w:rPr>
      </w:pPr>
      <w:r w:rsidRPr="00841AD8">
        <w:rPr>
          <w:rFonts w:cs="Arial"/>
          <w:szCs w:val="20"/>
        </w:rPr>
        <w:t>16.20.1 A utilização do IMR não impede a aplicação concomitante de outros mecanismos para a avaliação da prestação dos serviços.</w:t>
      </w:r>
    </w:p>
    <w:p w14:paraId="758A0254" w14:textId="3DC34800" w:rsidR="00EC00A9" w:rsidRPr="00E675E5" w:rsidRDefault="00EC00A9" w:rsidP="00652447">
      <w:pPr>
        <w:pStyle w:val="PargrafodaLista"/>
        <w:numPr>
          <w:ilvl w:val="1"/>
          <w:numId w:val="24"/>
        </w:numPr>
        <w:spacing w:before="120" w:after="120" w:line="276" w:lineRule="auto"/>
        <w:jc w:val="both"/>
        <w:rPr>
          <w:rFonts w:cs="Arial"/>
          <w:szCs w:val="20"/>
        </w:rPr>
      </w:pPr>
      <w:r w:rsidRPr="00E675E5">
        <w:rPr>
          <w:rFonts w:cs="Arial"/>
          <w:szCs w:val="20"/>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4A885104"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O fiscal técnico deverá apresentar ao preposto da CONTRATADA a avaliação da execução do objeto ou, se for o caso, a avaliação de desempenho e qualidade da prestação dos serviços realizada. </w:t>
      </w:r>
    </w:p>
    <w:p w14:paraId="6A98F412"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Em hipótese alguma, será admitido que a própria CONTRATADA materialize a avaliação de desempenho e qualidade da prestação dos serviços realizada. </w:t>
      </w:r>
    </w:p>
    <w:p w14:paraId="08D84CC8"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6D0639E5"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2E7EA99"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361FB258" w14:textId="77777777" w:rsidR="00EC00A9" w:rsidRPr="00841AD8" w:rsidRDefault="00EC00A9" w:rsidP="00652447">
      <w:pPr>
        <w:pStyle w:val="PargrafodaLista"/>
        <w:numPr>
          <w:ilvl w:val="1"/>
          <w:numId w:val="24"/>
        </w:numPr>
        <w:spacing w:before="120" w:after="120" w:line="276" w:lineRule="auto"/>
        <w:jc w:val="both"/>
        <w:rPr>
          <w:rFonts w:cs="Arial"/>
          <w:szCs w:val="20"/>
          <w:lang w:eastAsia="en-US"/>
        </w:rPr>
      </w:pPr>
      <w:r w:rsidRPr="00841AD8">
        <w:rPr>
          <w:rFonts w:cs="Arial"/>
          <w:szCs w:val="20"/>
          <w:lang w:eastAsia="en-US"/>
        </w:rPr>
        <w:t>O representante da Contratante deverá ter a qualificação necessária para o acompanhamento e controle da execução dos serviços e do contrato.</w:t>
      </w:r>
    </w:p>
    <w:p w14:paraId="7909ADBC" w14:textId="77777777" w:rsidR="00EC00A9" w:rsidRPr="00841AD8" w:rsidRDefault="00EC00A9" w:rsidP="00652447">
      <w:pPr>
        <w:pStyle w:val="PargrafodaLista"/>
        <w:numPr>
          <w:ilvl w:val="1"/>
          <w:numId w:val="24"/>
        </w:numPr>
        <w:spacing w:before="120" w:after="120" w:line="276" w:lineRule="auto"/>
        <w:jc w:val="both"/>
        <w:rPr>
          <w:rFonts w:cs="Arial"/>
          <w:szCs w:val="20"/>
          <w:lang w:eastAsia="en-US"/>
        </w:rPr>
      </w:pPr>
      <w:r w:rsidRPr="00841AD8">
        <w:rPr>
          <w:rFonts w:cs="Arial"/>
          <w:szCs w:val="20"/>
          <w:lang w:eastAsia="en-US"/>
        </w:rPr>
        <w:t>A verificação da adequação da prestação do serviço deverá ser realizada com base nos critérios previstos neste Termo de Referência.</w:t>
      </w:r>
    </w:p>
    <w:p w14:paraId="035B085A" w14:textId="77777777" w:rsidR="00EC00A9" w:rsidRPr="00841AD8" w:rsidRDefault="00EC00A9" w:rsidP="00652447">
      <w:pPr>
        <w:pStyle w:val="PargrafodaLista"/>
        <w:numPr>
          <w:ilvl w:val="1"/>
          <w:numId w:val="24"/>
        </w:numPr>
        <w:spacing w:before="120" w:after="120" w:line="276" w:lineRule="auto"/>
        <w:jc w:val="both"/>
        <w:rPr>
          <w:rFonts w:cs="Arial"/>
          <w:szCs w:val="20"/>
          <w:lang w:eastAsia="en-US"/>
        </w:rPr>
      </w:pPr>
      <w:r w:rsidRPr="00841AD8">
        <w:rPr>
          <w:rFonts w:cs="Arial"/>
          <w:szCs w:val="20"/>
          <w:lang w:eastAsia="en-US"/>
        </w:rPr>
        <w:t xml:space="preserve">A fiscalização do contrato, ao verificar que houve </w:t>
      </w:r>
      <w:proofErr w:type="spellStart"/>
      <w:r w:rsidRPr="00841AD8">
        <w:rPr>
          <w:rFonts w:cs="Arial"/>
          <w:szCs w:val="20"/>
          <w:lang w:eastAsia="en-US"/>
        </w:rPr>
        <w:t>subdimensionamento</w:t>
      </w:r>
      <w:proofErr w:type="spellEnd"/>
      <w:r w:rsidRPr="00841AD8">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565C0C55"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2451F617"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775AA8B1"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841AD8">
        <w:rPr>
          <w:rFonts w:cs="Arial"/>
          <w:szCs w:val="20"/>
        </w:rPr>
        <w:t>arts</w:t>
      </w:r>
      <w:proofErr w:type="spellEnd"/>
      <w:r w:rsidRPr="00841AD8">
        <w:rPr>
          <w:rFonts w:cs="Arial"/>
          <w:szCs w:val="20"/>
        </w:rPr>
        <w:t xml:space="preserve">. 77 e 80 da Lei nº 8.666, de 1993. </w:t>
      </w:r>
    </w:p>
    <w:p w14:paraId="6C06946C"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5378D278" w14:textId="77777777" w:rsidR="00EC00A9" w:rsidRPr="00841AD8" w:rsidRDefault="00EC00A9" w:rsidP="00652447">
      <w:pPr>
        <w:pStyle w:val="PargrafodaLista"/>
        <w:numPr>
          <w:ilvl w:val="2"/>
          <w:numId w:val="24"/>
        </w:numPr>
        <w:spacing w:before="120" w:after="120" w:line="276" w:lineRule="auto"/>
        <w:jc w:val="both"/>
        <w:rPr>
          <w:rFonts w:cs="Arial"/>
          <w:szCs w:val="20"/>
        </w:rPr>
      </w:pPr>
      <w:r w:rsidRPr="00841AD8">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5D2F1A56" w14:textId="77777777" w:rsidR="00EC00A9" w:rsidRPr="00841AD8" w:rsidRDefault="00EC00A9" w:rsidP="00652447">
      <w:pPr>
        <w:pStyle w:val="PargrafodaLista"/>
        <w:numPr>
          <w:ilvl w:val="2"/>
          <w:numId w:val="24"/>
        </w:numPr>
        <w:spacing w:before="120" w:after="120" w:line="276" w:lineRule="auto"/>
        <w:jc w:val="both"/>
        <w:rPr>
          <w:rFonts w:cs="Arial"/>
          <w:szCs w:val="20"/>
        </w:rPr>
      </w:pPr>
      <w:r w:rsidRPr="00841AD8">
        <w:rPr>
          <w:rFonts w:cs="Arial"/>
          <w:szCs w:val="20"/>
        </w:rPr>
        <w:t xml:space="preserve">O sindicato representante da categoria do trabalhador deverá ser notificado pela CONTRATANTE para acompanhar o pagamento das verbas mencionadas. </w:t>
      </w:r>
    </w:p>
    <w:p w14:paraId="73123FCA" w14:textId="77777777" w:rsidR="00EC00A9" w:rsidRPr="00841AD8" w:rsidRDefault="00EC00A9" w:rsidP="00652447">
      <w:pPr>
        <w:pStyle w:val="PargrafodaLista"/>
        <w:numPr>
          <w:ilvl w:val="2"/>
          <w:numId w:val="24"/>
        </w:numPr>
        <w:spacing w:before="120" w:after="120" w:line="276" w:lineRule="auto"/>
        <w:jc w:val="both"/>
        <w:rPr>
          <w:rFonts w:cs="Arial"/>
          <w:szCs w:val="20"/>
        </w:rPr>
      </w:pPr>
      <w:r w:rsidRPr="00841AD8">
        <w:rPr>
          <w:rFonts w:cs="Arial"/>
          <w:szCs w:val="20"/>
        </w:rPr>
        <w:lastRenderedPageBreak/>
        <w:t xml:space="preserve">Tais pagamentos não configuram vínculo empregatício ou implicam a assunção de responsabilidade por quaisquer obrigações dele decorrentes entre a contratante e os empregados da contratada. </w:t>
      </w:r>
    </w:p>
    <w:p w14:paraId="1E260D77"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34DF430E" w14:textId="77777777" w:rsidR="00EC00A9" w:rsidRPr="00841AD8" w:rsidRDefault="00EC00A9" w:rsidP="00652447">
      <w:pPr>
        <w:pStyle w:val="PargrafodaLista"/>
        <w:numPr>
          <w:ilvl w:val="1"/>
          <w:numId w:val="24"/>
        </w:numPr>
        <w:spacing w:before="120" w:after="120" w:line="276" w:lineRule="auto"/>
        <w:jc w:val="both"/>
        <w:rPr>
          <w:rFonts w:cs="Arial"/>
          <w:szCs w:val="20"/>
        </w:rPr>
      </w:pPr>
      <w:r w:rsidRPr="00841AD8">
        <w:rPr>
          <w:rFonts w:cs="Arial"/>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741C4C18" w14:textId="77777777" w:rsidR="00EC00A9" w:rsidRPr="00E675E5" w:rsidRDefault="00EC00A9" w:rsidP="00652447">
      <w:pPr>
        <w:pStyle w:val="PargrafodaLista"/>
        <w:numPr>
          <w:ilvl w:val="1"/>
          <w:numId w:val="24"/>
        </w:numPr>
        <w:spacing w:before="120" w:after="120" w:line="276" w:lineRule="auto"/>
        <w:jc w:val="both"/>
        <w:rPr>
          <w:rFonts w:cs="Arial"/>
          <w:color w:val="FF0000"/>
          <w:szCs w:val="20"/>
          <w:lang w:eastAsia="en-US"/>
        </w:rPr>
      </w:pPr>
      <w:r w:rsidRPr="00E675E5">
        <w:rPr>
          <w:rFonts w:cs="Arial"/>
          <w:color w:val="FF0000"/>
          <w:szCs w:val="20"/>
          <w:lang w:eastAsia="en-US"/>
        </w:rPr>
        <w:t xml:space="preserve">A </w:t>
      </w:r>
      <w:r w:rsidRPr="00E675E5">
        <w:rPr>
          <w:rFonts w:cs="Arial"/>
          <w:color w:val="FF0000"/>
          <w:szCs w:val="20"/>
        </w:rPr>
        <w:t>fiscalização</w:t>
      </w:r>
      <w:r w:rsidRPr="00E675E5">
        <w:rPr>
          <w:rFonts w:cs="Arial"/>
          <w:color w:val="FF0000"/>
          <w:szCs w:val="20"/>
          <w:lang w:eastAsia="en-US"/>
        </w:rPr>
        <w:t xml:space="preserve"> da execução dos serviços abrange, ainda, as seguintes rotinas:</w:t>
      </w:r>
    </w:p>
    <w:p w14:paraId="7CA03704" w14:textId="77777777" w:rsidR="00EC00A9" w:rsidRPr="00E675E5" w:rsidRDefault="00EC00A9" w:rsidP="00652447">
      <w:pPr>
        <w:pStyle w:val="PargrafodaLista"/>
        <w:numPr>
          <w:ilvl w:val="2"/>
          <w:numId w:val="27"/>
        </w:numPr>
        <w:spacing w:before="120" w:after="120" w:line="276" w:lineRule="auto"/>
        <w:jc w:val="both"/>
        <w:rPr>
          <w:rFonts w:cs="Arial"/>
          <w:color w:val="FF0000"/>
          <w:szCs w:val="20"/>
          <w:lang w:eastAsia="en-US"/>
        </w:rPr>
      </w:pPr>
      <w:r w:rsidRPr="00E675E5">
        <w:rPr>
          <w:rFonts w:cs="Arial"/>
          <w:color w:val="FF0000"/>
          <w:szCs w:val="20"/>
          <w:lang w:eastAsia="en-US"/>
        </w:rPr>
        <w:t>.....;</w:t>
      </w:r>
    </w:p>
    <w:p w14:paraId="296B8FDD" w14:textId="77777777" w:rsidR="00EC00A9" w:rsidRPr="00E675E5" w:rsidRDefault="00EC00A9" w:rsidP="00652447">
      <w:pPr>
        <w:pStyle w:val="PargrafodaLista"/>
        <w:numPr>
          <w:ilvl w:val="2"/>
          <w:numId w:val="27"/>
        </w:numPr>
        <w:spacing w:before="120" w:after="120" w:line="276" w:lineRule="auto"/>
        <w:jc w:val="both"/>
        <w:rPr>
          <w:rFonts w:cs="Arial"/>
          <w:color w:val="FF0000"/>
          <w:szCs w:val="20"/>
          <w:lang w:eastAsia="en-US"/>
        </w:rPr>
      </w:pPr>
      <w:r w:rsidRPr="00E675E5">
        <w:rPr>
          <w:rFonts w:cs="Arial"/>
          <w:color w:val="FF0000"/>
          <w:szCs w:val="20"/>
          <w:lang w:eastAsia="en-US"/>
        </w:rPr>
        <w:t>.....;</w:t>
      </w:r>
    </w:p>
    <w:p w14:paraId="1E7ACB0F" w14:textId="77777777" w:rsidR="00EC00A9" w:rsidRPr="00E675E5" w:rsidRDefault="00EC00A9" w:rsidP="00652447">
      <w:pPr>
        <w:numPr>
          <w:ilvl w:val="2"/>
          <w:numId w:val="27"/>
        </w:numPr>
        <w:spacing w:before="120" w:after="120" w:line="276" w:lineRule="auto"/>
        <w:jc w:val="both"/>
        <w:rPr>
          <w:rFonts w:cs="Arial"/>
          <w:color w:val="FF0000"/>
          <w:szCs w:val="20"/>
          <w:lang w:eastAsia="en-US"/>
        </w:rPr>
      </w:pPr>
      <w:r w:rsidRPr="00E675E5">
        <w:rPr>
          <w:rFonts w:cs="Arial"/>
          <w:color w:val="FF0000"/>
          <w:szCs w:val="20"/>
          <w:lang w:eastAsia="en-US"/>
        </w:rPr>
        <w:t>(etc.)</w:t>
      </w:r>
    </w:p>
    <w:p w14:paraId="2AF99820" w14:textId="77777777" w:rsidR="00E675E5" w:rsidRPr="00841AD8" w:rsidRDefault="00E675E5" w:rsidP="00652447">
      <w:pPr>
        <w:pStyle w:val="PargrafodaLista"/>
        <w:numPr>
          <w:ilvl w:val="1"/>
          <w:numId w:val="24"/>
        </w:numPr>
        <w:spacing w:before="120" w:after="120" w:line="276" w:lineRule="auto"/>
        <w:jc w:val="both"/>
        <w:rPr>
          <w:rFonts w:cs="Arial"/>
          <w:szCs w:val="20"/>
        </w:rPr>
      </w:pPr>
      <w:r w:rsidRPr="00841AD8">
        <w:rPr>
          <w:rFonts w:cs="Arial"/>
          <w:szCs w:val="20"/>
        </w:rPr>
        <w:t>As disposições previstas neste Termo de Referência não excluem o disposto no Anexo VIII da Instrução Normativa SLTI/</w:t>
      </w:r>
      <w:r>
        <w:rPr>
          <w:rFonts w:cs="Arial"/>
          <w:szCs w:val="20"/>
        </w:rPr>
        <w:t>MP</w:t>
      </w:r>
      <w:r w:rsidRPr="00841AD8">
        <w:rPr>
          <w:rFonts w:cs="Arial"/>
          <w:szCs w:val="20"/>
        </w:rPr>
        <w:t xml:space="preserve"> nº 05, de 2017, aplicável no que for pertinente à contratação.</w:t>
      </w:r>
    </w:p>
    <w:p w14:paraId="78D3EF23" w14:textId="77777777" w:rsidR="00EC00A9" w:rsidRDefault="00EC00A9" w:rsidP="00EC00A9">
      <w:pPr>
        <w:spacing w:before="100" w:beforeAutospacing="1" w:after="100" w:afterAutospacing="1"/>
        <w:ind w:left="426"/>
        <w:jc w:val="both"/>
        <w:rPr>
          <w:rFonts w:cs="Arial"/>
          <w:szCs w:val="20"/>
        </w:rPr>
      </w:pPr>
    </w:p>
    <w:p w14:paraId="7AB7E33B" w14:textId="7B9537A1" w:rsidR="00E675E5" w:rsidRPr="00E675E5" w:rsidRDefault="00E675E5" w:rsidP="00652447">
      <w:pPr>
        <w:pStyle w:val="Nivel1"/>
        <w:numPr>
          <w:ilvl w:val="0"/>
          <w:numId w:val="24"/>
        </w:numPr>
        <w:spacing w:after="0"/>
        <w:rPr>
          <w:color w:val="auto"/>
          <w:lang w:eastAsia="en-US"/>
        </w:rPr>
      </w:pPr>
      <w:r w:rsidRPr="00841AD8">
        <w:rPr>
          <w:color w:val="auto"/>
          <w:lang w:eastAsia="en-US"/>
        </w:rPr>
        <w:t>DO RECEBIMENTO E ACEITAÇÃO DO OBJETO</w:t>
      </w:r>
    </w:p>
    <w:p w14:paraId="3EAB073A" w14:textId="77777777" w:rsidR="00EC00A9" w:rsidRDefault="00EC00A9" w:rsidP="00EF1EA2"/>
    <w:p w14:paraId="1A0B378E" w14:textId="77777777" w:rsidR="00E675E5" w:rsidRDefault="00E675E5" w:rsidP="00EF1EA2"/>
    <w:p w14:paraId="7A60791C" w14:textId="77777777" w:rsidR="00E675E5" w:rsidRPr="00841AD8" w:rsidRDefault="00E675E5" w:rsidP="00652447">
      <w:pPr>
        <w:pStyle w:val="PargrafodaLista"/>
        <w:numPr>
          <w:ilvl w:val="1"/>
          <w:numId w:val="28"/>
        </w:numPr>
        <w:spacing w:before="120" w:after="120" w:line="276" w:lineRule="auto"/>
        <w:ind w:left="426"/>
        <w:jc w:val="both"/>
        <w:rPr>
          <w:rFonts w:cs="Arial"/>
          <w:szCs w:val="20"/>
        </w:rPr>
      </w:pPr>
      <w:r w:rsidRPr="00841AD8">
        <w:rPr>
          <w:rFonts w:cs="Arial"/>
          <w:szCs w:val="20"/>
        </w:rPr>
        <w:t xml:space="preserve">  A emissão da Nota Fiscal/Fatura deve ser precedida do recebimento definitivo dos serviços, nos termos abaixo. </w:t>
      </w:r>
    </w:p>
    <w:p w14:paraId="6213164A" w14:textId="77777777" w:rsidR="00E675E5" w:rsidRPr="00841AD8" w:rsidRDefault="00E675E5" w:rsidP="00652447">
      <w:pPr>
        <w:pStyle w:val="PargrafodaLista"/>
        <w:numPr>
          <w:ilvl w:val="1"/>
          <w:numId w:val="28"/>
        </w:numPr>
        <w:spacing w:before="120" w:after="120" w:line="276" w:lineRule="auto"/>
        <w:ind w:left="426"/>
        <w:jc w:val="both"/>
        <w:rPr>
          <w:rFonts w:cs="Arial"/>
          <w:szCs w:val="20"/>
        </w:rPr>
      </w:pPr>
      <w:r w:rsidRPr="00841AD8">
        <w:rPr>
          <w:rFonts w:cs="Arial"/>
          <w:szCs w:val="20"/>
        </w:rPr>
        <w:t xml:space="preserve">  No prazo de até </w:t>
      </w:r>
      <w:r w:rsidRPr="00841AD8">
        <w:rPr>
          <w:rFonts w:cs="Arial"/>
          <w:color w:val="FF0000"/>
          <w:szCs w:val="20"/>
        </w:rPr>
        <w:t xml:space="preserve">5 dias corridos </w:t>
      </w:r>
      <w:r w:rsidRPr="00841AD8">
        <w:rPr>
          <w:rFonts w:cs="Arial"/>
          <w:szCs w:val="20"/>
        </w:rPr>
        <w:t xml:space="preserve">do adimplemento da parcela, a CONTRATADA deverá entregar toda a documentação comprobatória do cumprimento da obrigação contratual;  </w:t>
      </w:r>
    </w:p>
    <w:p w14:paraId="114AFD1C" w14:textId="77777777" w:rsidR="00E675E5" w:rsidRPr="00841AD8" w:rsidRDefault="00E675E5" w:rsidP="00652447">
      <w:pPr>
        <w:pStyle w:val="PargrafodaLista"/>
        <w:numPr>
          <w:ilvl w:val="1"/>
          <w:numId w:val="28"/>
        </w:numPr>
        <w:spacing w:before="120" w:after="120" w:line="276" w:lineRule="auto"/>
        <w:ind w:left="426"/>
        <w:jc w:val="both"/>
        <w:rPr>
          <w:rFonts w:cs="Arial"/>
          <w:color w:val="000000" w:themeColor="text1"/>
          <w:szCs w:val="20"/>
          <w:lang w:eastAsia="en-US"/>
        </w:rPr>
      </w:pPr>
      <w:r w:rsidRPr="00841AD8">
        <w:rPr>
          <w:rFonts w:cs="Arial"/>
          <w:szCs w:val="20"/>
        </w:rPr>
        <w:t xml:space="preserve">O recebimento provisório será realizado pelo fiscal </w:t>
      </w:r>
      <w:r w:rsidRPr="00841AD8">
        <w:rPr>
          <w:rFonts w:cs="Arial"/>
          <w:color w:val="FF0000"/>
          <w:szCs w:val="20"/>
        </w:rPr>
        <w:t>técnico, administrativo e setorial ou pela equipe de fiscalização</w:t>
      </w:r>
      <w:r w:rsidRPr="00841AD8">
        <w:rPr>
          <w:rFonts w:cs="Arial"/>
          <w:szCs w:val="20"/>
        </w:rPr>
        <w:t xml:space="preserve"> após a entrega da documentação acima, da seguinte forma:</w:t>
      </w:r>
    </w:p>
    <w:p w14:paraId="6DE5B884" w14:textId="77777777" w:rsidR="00C7547A" w:rsidRPr="00841AD8" w:rsidRDefault="00C7547A" w:rsidP="00652447">
      <w:pPr>
        <w:pStyle w:val="PargrafodaLista"/>
        <w:numPr>
          <w:ilvl w:val="2"/>
          <w:numId w:val="28"/>
        </w:numPr>
        <w:spacing w:before="120" w:after="120" w:line="276" w:lineRule="auto"/>
        <w:jc w:val="both"/>
        <w:rPr>
          <w:rFonts w:cs="Arial"/>
          <w:color w:val="000000" w:themeColor="text1"/>
          <w:szCs w:val="20"/>
          <w:lang w:eastAsia="en-US"/>
        </w:rPr>
      </w:pPr>
      <w:r w:rsidRPr="00841AD8">
        <w:rPr>
          <w:szCs w:val="20"/>
        </w:rPr>
        <w:t xml:space="preserve">A contratante realizará inspeção minuciosa de todos os serviços executados, por meio de profissionais técnicos </w:t>
      </w:r>
      <w:r w:rsidRPr="00841AD8">
        <w:rPr>
          <w:rFonts w:cs="Arial"/>
          <w:szCs w:val="20"/>
        </w:rPr>
        <w:t>competentes</w:t>
      </w:r>
      <w:r w:rsidRPr="00841AD8">
        <w:rPr>
          <w:szCs w:val="20"/>
        </w:rPr>
        <w:t>, acompanhados dos profissionais encarregados pelo serviço, com a finalidade de verificar a adequação dos serviços e constatar e relacionar os arremates, retoques e revisões finais que se fizerem necessários.</w:t>
      </w:r>
    </w:p>
    <w:p w14:paraId="20E49358" w14:textId="77777777" w:rsidR="00C7547A" w:rsidRPr="00841AD8" w:rsidRDefault="00C7547A" w:rsidP="00652447">
      <w:pPr>
        <w:pStyle w:val="PargrafodaLista"/>
        <w:numPr>
          <w:ilvl w:val="3"/>
          <w:numId w:val="28"/>
        </w:numPr>
        <w:spacing w:before="120" w:after="120" w:line="276" w:lineRule="auto"/>
        <w:jc w:val="both"/>
        <w:rPr>
          <w:rFonts w:cs="Arial"/>
          <w:strike/>
          <w:color w:val="000000" w:themeColor="text1"/>
          <w:szCs w:val="20"/>
          <w:lang w:eastAsia="en-US"/>
        </w:rPr>
      </w:pPr>
      <w:r w:rsidRPr="00841AD8">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7BF56651" w14:textId="77777777" w:rsidR="00C7547A" w:rsidRPr="00841AD8" w:rsidRDefault="00C7547A" w:rsidP="00652447">
      <w:pPr>
        <w:numPr>
          <w:ilvl w:val="3"/>
          <w:numId w:val="28"/>
        </w:numPr>
        <w:spacing w:before="120" w:after="120" w:line="276" w:lineRule="auto"/>
        <w:jc w:val="both"/>
        <w:rPr>
          <w:rFonts w:cs="Arial"/>
          <w:color w:val="000000"/>
          <w:szCs w:val="20"/>
          <w:lang w:eastAsia="en-US"/>
        </w:rPr>
      </w:pPr>
      <w:r w:rsidRPr="00841AD8">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06318FB" w14:textId="77777777" w:rsidR="00C7547A" w:rsidRPr="00841AD8" w:rsidRDefault="00C7547A" w:rsidP="00652447">
      <w:pPr>
        <w:pStyle w:val="PargrafodaLista"/>
        <w:numPr>
          <w:ilvl w:val="3"/>
          <w:numId w:val="28"/>
        </w:numPr>
        <w:spacing w:before="120" w:after="120" w:line="276" w:lineRule="auto"/>
        <w:jc w:val="both"/>
        <w:rPr>
          <w:rFonts w:cs="Arial"/>
          <w:szCs w:val="20"/>
          <w:lang w:eastAsia="en-US"/>
        </w:rPr>
      </w:pPr>
      <w:r w:rsidRPr="00841AD8">
        <w:rPr>
          <w:rFonts w:cs="Arial"/>
          <w:color w:val="000000"/>
          <w:szCs w:val="20"/>
          <w:lang w:eastAsia="en-US"/>
        </w:rPr>
        <w:lastRenderedPageBreak/>
        <w:t xml:space="preserve">O </w:t>
      </w:r>
      <w:r w:rsidRPr="00841AD8">
        <w:rPr>
          <w:rFonts w:cs="Arial"/>
          <w:szCs w:val="20"/>
          <w:lang w:eastAsia="en-US"/>
        </w:rPr>
        <w:t>recebimento provisório também ficará sujeito, quando cabível, à conclusão de todos os testes de campo e à entrega dos Manuais e Instruções exigíveis.</w:t>
      </w:r>
    </w:p>
    <w:p w14:paraId="44C209DC" w14:textId="77777777" w:rsidR="00C7547A" w:rsidRPr="00841AD8" w:rsidRDefault="00C7547A" w:rsidP="00652447">
      <w:pPr>
        <w:pStyle w:val="PargrafodaLista"/>
        <w:numPr>
          <w:ilvl w:val="3"/>
          <w:numId w:val="28"/>
        </w:numPr>
        <w:spacing w:before="120" w:after="120" w:line="276" w:lineRule="auto"/>
        <w:jc w:val="both"/>
        <w:rPr>
          <w:rFonts w:cs="Arial"/>
          <w:szCs w:val="20"/>
          <w:lang w:eastAsia="en-US"/>
        </w:rPr>
      </w:pPr>
      <w:r w:rsidRPr="00841AD8">
        <w:rPr>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63010AFF" w14:textId="77777777" w:rsidR="00C7547A" w:rsidRPr="00C7547A" w:rsidRDefault="00C7547A" w:rsidP="00652447">
      <w:pPr>
        <w:numPr>
          <w:ilvl w:val="2"/>
          <w:numId w:val="28"/>
        </w:numPr>
        <w:spacing w:before="120" w:after="120" w:line="276" w:lineRule="auto"/>
        <w:jc w:val="both"/>
        <w:rPr>
          <w:rFonts w:cs="Arial"/>
          <w:szCs w:val="20"/>
          <w:lang w:eastAsia="en-US"/>
        </w:rPr>
      </w:pPr>
      <w:r w:rsidRPr="00841AD8">
        <w:rPr>
          <w:rFonts w:cs="Arial"/>
          <w:color w:val="000000"/>
          <w:szCs w:val="20"/>
          <w:lang w:eastAsia="en-US"/>
        </w:rPr>
        <w:t xml:space="preserve">No </w:t>
      </w:r>
      <w:r w:rsidRPr="00C7547A">
        <w:rPr>
          <w:rFonts w:cs="Arial"/>
          <w:szCs w:val="20"/>
          <w:lang w:eastAsia="en-US"/>
        </w:rPr>
        <w:t xml:space="preserve">prazo de até 10 dias corridos a partir do recebimento dos documentos da CONTRATADA, cada fiscal ou a equipe de fiscalização deverá elaborar Relatório Circunstanciado em consonância com suas atribuições, e encaminhá-lo ao gestor do contrato. </w:t>
      </w:r>
    </w:p>
    <w:p w14:paraId="3A0FBCD1" w14:textId="77777777" w:rsidR="00C7547A" w:rsidRPr="00C7547A" w:rsidRDefault="00C7547A" w:rsidP="00652447">
      <w:pPr>
        <w:numPr>
          <w:ilvl w:val="3"/>
          <w:numId w:val="28"/>
        </w:numPr>
        <w:spacing w:before="120" w:after="120" w:line="276" w:lineRule="auto"/>
        <w:jc w:val="both"/>
        <w:rPr>
          <w:rFonts w:cs="Arial"/>
          <w:szCs w:val="20"/>
          <w:lang w:eastAsia="en-US"/>
        </w:rPr>
      </w:pPr>
      <w:r w:rsidRPr="00C7547A">
        <w:rPr>
          <w:szCs w:val="20"/>
        </w:rPr>
        <w:t xml:space="preserve">quando a fiscalização for exercida por um único servidor, o relatório </w:t>
      </w:r>
      <w:r w:rsidRPr="00C7547A">
        <w:rPr>
          <w:rFonts w:cs="Arial"/>
          <w:szCs w:val="20"/>
        </w:rPr>
        <w:t>circunstanciado</w:t>
      </w:r>
      <w:r w:rsidRPr="00C7547A">
        <w:rPr>
          <w:szCs w:val="20"/>
        </w:rPr>
        <w:t xml:space="preserve"> </w:t>
      </w:r>
      <w:r w:rsidRPr="00C7547A">
        <w:rPr>
          <w:rFonts w:cs="Arial"/>
          <w:szCs w:val="20"/>
          <w:lang w:eastAsia="en-US"/>
        </w:rPr>
        <w:t>deverá</w:t>
      </w:r>
      <w:r w:rsidRPr="00C7547A">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8CB7226" w14:textId="77777777" w:rsidR="00C7547A" w:rsidRPr="00C7547A" w:rsidRDefault="00C7547A" w:rsidP="00652447">
      <w:pPr>
        <w:numPr>
          <w:ilvl w:val="3"/>
          <w:numId w:val="28"/>
        </w:numPr>
        <w:spacing w:before="120" w:after="120" w:line="276" w:lineRule="auto"/>
        <w:jc w:val="both"/>
        <w:rPr>
          <w:rFonts w:cs="Arial"/>
          <w:szCs w:val="20"/>
          <w:lang w:eastAsia="en-US"/>
        </w:rPr>
      </w:pPr>
      <w:r w:rsidRPr="00C7547A">
        <w:rPr>
          <w:szCs w:val="20"/>
        </w:rPr>
        <w:t xml:space="preserve">Será considerado como ocorrido o recebimento provisório com a entrega do relatório circunstanciado ou, em havendo mais de um a ser feito, com a entrega do último. </w:t>
      </w:r>
    </w:p>
    <w:p w14:paraId="7FE6D592" w14:textId="77777777" w:rsidR="00C7547A" w:rsidRPr="00C7547A" w:rsidRDefault="00C7547A" w:rsidP="00652447">
      <w:pPr>
        <w:pStyle w:val="PargrafodaLista"/>
        <w:numPr>
          <w:ilvl w:val="4"/>
          <w:numId w:val="28"/>
        </w:numPr>
        <w:spacing w:before="120" w:after="120" w:line="276" w:lineRule="auto"/>
        <w:jc w:val="both"/>
        <w:rPr>
          <w:rFonts w:cs="Arial"/>
          <w:szCs w:val="20"/>
          <w:lang w:eastAsia="en-US"/>
        </w:rPr>
      </w:pPr>
      <w:r w:rsidRPr="00C7547A">
        <w:rPr>
          <w:rFonts w:cs="Arial"/>
          <w:szCs w:val="20"/>
          <w:lang w:eastAsia="en-US"/>
        </w:rPr>
        <w:t>Na hipótese de a verificação a que se refere o parágrafo anterior não ser procedida tempestivamente, reputar-se-á como realizada, consumando-se o recebimento provisório no dia do esgotamento do prazo.</w:t>
      </w:r>
    </w:p>
    <w:p w14:paraId="39594F48" w14:textId="77777777" w:rsidR="00C7547A" w:rsidRPr="00841AD8" w:rsidRDefault="00C7547A" w:rsidP="00652447">
      <w:pPr>
        <w:numPr>
          <w:ilvl w:val="1"/>
          <w:numId w:val="28"/>
        </w:numPr>
        <w:spacing w:before="120" w:after="120" w:line="276" w:lineRule="auto"/>
        <w:ind w:left="425" w:firstLine="0"/>
        <w:jc w:val="both"/>
        <w:rPr>
          <w:rFonts w:cs="Arial"/>
          <w:color w:val="000000" w:themeColor="text1"/>
          <w:szCs w:val="20"/>
          <w:lang w:eastAsia="en-US"/>
        </w:rPr>
      </w:pPr>
      <w:r w:rsidRPr="00C7547A">
        <w:rPr>
          <w:rFonts w:cs="Arial"/>
          <w:szCs w:val="20"/>
          <w:lang w:eastAsia="en-US"/>
        </w:rPr>
        <w:t xml:space="preserve">No </w:t>
      </w:r>
      <w:r w:rsidRPr="00C7547A">
        <w:rPr>
          <w:rFonts w:cs="Arial"/>
          <w:iCs/>
          <w:szCs w:val="20"/>
        </w:rPr>
        <w:t>prazo</w:t>
      </w:r>
      <w:r w:rsidRPr="00C7547A">
        <w:rPr>
          <w:rFonts w:cs="Arial"/>
          <w:szCs w:val="20"/>
          <w:lang w:eastAsia="en-US"/>
        </w:rPr>
        <w:t xml:space="preserve"> de até 10 (dez) dias corridos a partir do recebimento </w:t>
      </w:r>
      <w:r w:rsidRPr="00841AD8">
        <w:rPr>
          <w:rFonts w:cs="Arial"/>
          <w:color w:val="000000"/>
          <w:szCs w:val="20"/>
          <w:lang w:eastAsia="en-US"/>
        </w:rPr>
        <w:t xml:space="preserve">provisório dos serviços, o Gestor do Contrato deverá providenciar o recebimento definitivo, ato que concretiza o ateste da execução dos serviços, obedecendo as seguintes diretrizes: </w:t>
      </w:r>
    </w:p>
    <w:p w14:paraId="324361DC" w14:textId="77777777" w:rsidR="00C7547A" w:rsidRPr="00841AD8" w:rsidRDefault="00C7547A" w:rsidP="00652447">
      <w:pPr>
        <w:numPr>
          <w:ilvl w:val="2"/>
          <w:numId w:val="28"/>
        </w:numPr>
        <w:spacing w:before="120" w:after="120" w:line="276" w:lineRule="auto"/>
        <w:jc w:val="both"/>
        <w:rPr>
          <w:rFonts w:cs="Arial"/>
          <w:color w:val="000000"/>
          <w:szCs w:val="20"/>
          <w:lang w:eastAsia="en-US"/>
        </w:rPr>
      </w:pPr>
      <w:r w:rsidRPr="00841AD8">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5E0E138E" w14:textId="77777777" w:rsidR="00C7547A" w:rsidRPr="00841AD8" w:rsidRDefault="00C7547A" w:rsidP="00652447">
      <w:pPr>
        <w:numPr>
          <w:ilvl w:val="2"/>
          <w:numId w:val="28"/>
        </w:numPr>
        <w:spacing w:before="120" w:after="120" w:line="276" w:lineRule="auto"/>
        <w:jc w:val="both"/>
        <w:rPr>
          <w:rFonts w:cs="Arial"/>
          <w:color w:val="000000"/>
          <w:szCs w:val="20"/>
          <w:lang w:eastAsia="en-US"/>
        </w:rPr>
      </w:pPr>
      <w:r w:rsidRPr="00841AD8">
        <w:rPr>
          <w:rFonts w:cs="Arial"/>
          <w:color w:val="000000"/>
          <w:szCs w:val="20"/>
          <w:lang w:eastAsia="en-US"/>
        </w:rPr>
        <w:t xml:space="preserve">Emitir Termo Circunstanciado para efeito de recebimento definitivo dos serviços prestados, com base nos relatórios e documentações apresentadas; e </w:t>
      </w:r>
    </w:p>
    <w:p w14:paraId="5D11183C" w14:textId="77777777" w:rsidR="00C7547A" w:rsidRPr="00841AD8" w:rsidRDefault="00C7547A" w:rsidP="00652447">
      <w:pPr>
        <w:numPr>
          <w:ilvl w:val="2"/>
          <w:numId w:val="28"/>
        </w:numPr>
        <w:spacing w:before="120" w:after="120" w:line="276" w:lineRule="auto"/>
        <w:jc w:val="both"/>
        <w:rPr>
          <w:rFonts w:cs="Arial"/>
          <w:szCs w:val="20"/>
        </w:rPr>
      </w:pPr>
      <w:r w:rsidRPr="00841AD8">
        <w:rPr>
          <w:rFonts w:cs="Arial"/>
          <w:color w:val="000000"/>
          <w:szCs w:val="20"/>
          <w:lang w:eastAsia="en-US"/>
        </w:rPr>
        <w:t xml:space="preserve">Comunicar a empresa para que emita a Nota Fiscal ou Fatura, com o valor exato dimensionado pela fiscalização, </w:t>
      </w:r>
      <w:r w:rsidRPr="00841AD8">
        <w:rPr>
          <w:rFonts w:cs="Arial"/>
          <w:szCs w:val="20"/>
        </w:rPr>
        <w:t>com base no Instrumento de Medição de Resultado (IMR), ou instrumento substituto.</w:t>
      </w:r>
    </w:p>
    <w:p w14:paraId="1BAFF32D" w14:textId="77777777" w:rsidR="00C7547A" w:rsidRPr="00841AD8" w:rsidRDefault="00C7547A" w:rsidP="00652447">
      <w:pPr>
        <w:numPr>
          <w:ilvl w:val="1"/>
          <w:numId w:val="28"/>
        </w:numPr>
        <w:spacing w:before="120" w:after="120" w:line="276" w:lineRule="auto"/>
        <w:ind w:left="425" w:firstLine="0"/>
        <w:jc w:val="both"/>
        <w:rPr>
          <w:rFonts w:cs="Arial"/>
          <w:szCs w:val="20"/>
        </w:rPr>
      </w:pPr>
      <w:r w:rsidRPr="00841AD8">
        <w:rPr>
          <w:rFonts w:cs="Arial"/>
          <w:szCs w:val="20"/>
        </w:rPr>
        <w:t xml:space="preserve">O recebimento provisório ou definitivo do objeto não exclui a responsabilidade da Contratada pelos prejuízos resultantes da incorreta execução do contrato, ou, </w:t>
      </w:r>
      <w:r w:rsidRPr="00841AD8">
        <w:rPr>
          <w:szCs w:val="20"/>
        </w:rPr>
        <w:t>em qualquer época, das garantias concedidas e das responsabilidades assumidas em contrato e por força das disposições legais em vigor (Lei n° 10.406, de 2002)</w:t>
      </w:r>
      <w:r w:rsidRPr="00841AD8">
        <w:rPr>
          <w:rFonts w:cs="Arial"/>
          <w:szCs w:val="20"/>
        </w:rPr>
        <w:t>.</w:t>
      </w:r>
    </w:p>
    <w:p w14:paraId="4810CB7B" w14:textId="77777777" w:rsidR="00C7547A" w:rsidRPr="00841AD8" w:rsidRDefault="00C7547A" w:rsidP="00652447">
      <w:pPr>
        <w:numPr>
          <w:ilvl w:val="1"/>
          <w:numId w:val="28"/>
        </w:numPr>
        <w:spacing w:before="120" w:after="120" w:line="276" w:lineRule="auto"/>
        <w:ind w:left="425" w:firstLine="0"/>
        <w:jc w:val="both"/>
        <w:rPr>
          <w:rFonts w:cs="Arial"/>
          <w:szCs w:val="20"/>
        </w:rPr>
      </w:pPr>
      <w:r w:rsidRPr="00841AD8">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5ECE67" w14:textId="77777777" w:rsidR="00E675E5" w:rsidRDefault="00E675E5" w:rsidP="00EF1EA2"/>
    <w:p w14:paraId="475B081F" w14:textId="77777777" w:rsidR="00C7547A" w:rsidRDefault="00C7547A" w:rsidP="00EF1EA2"/>
    <w:p w14:paraId="4B80D68B" w14:textId="77777777" w:rsidR="00C7547A" w:rsidRPr="00841AD8" w:rsidRDefault="00C7547A" w:rsidP="00652447">
      <w:pPr>
        <w:pStyle w:val="Nivel1"/>
        <w:numPr>
          <w:ilvl w:val="0"/>
          <w:numId w:val="28"/>
        </w:numPr>
        <w:spacing w:after="0"/>
        <w:rPr>
          <w:color w:val="auto"/>
        </w:rPr>
      </w:pPr>
      <w:r w:rsidRPr="00841AD8">
        <w:rPr>
          <w:color w:val="auto"/>
        </w:rPr>
        <w:lastRenderedPageBreak/>
        <w:t>DO PAGAMENTO</w:t>
      </w:r>
    </w:p>
    <w:p w14:paraId="28B3782D" w14:textId="342DE7AD" w:rsidR="00C7547A" w:rsidRPr="00841AD8" w:rsidRDefault="00C7547A" w:rsidP="00C7547A">
      <w:pPr>
        <w:spacing w:before="120" w:after="120" w:line="276" w:lineRule="auto"/>
        <w:jc w:val="both"/>
        <w:rPr>
          <w:rFonts w:eastAsia="Arial"/>
          <w:szCs w:val="20"/>
        </w:rPr>
      </w:pPr>
      <w:r w:rsidRPr="00841AD8">
        <w:rPr>
          <w:color w:val="000000" w:themeColor="text1"/>
          <w:szCs w:val="20"/>
        </w:rPr>
        <w:t xml:space="preserve">18.1 O </w:t>
      </w:r>
      <w:r w:rsidRPr="00841AD8">
        <w:rPr>
          <w:rFonts w:cs="Arial"/>
          <w:szCs w:val="20"/>
        </w:rPr>
        <w:t>pagamento</w:t>
      </w:r>
      <w:r w:rsidRPr="00841AD8">
        <w:rPr>
          <w:color w:val="000000" w:themeColor="text1"/>
          <w:szCs w:val="20"/>
        </w:rPr>
        <w:t xml:space="preserve"> será efetuado pela Contratante no prazo de</w:t>
      </w:r>
      <w:r w:rsidRPr="00841AD8">
        <w:rPr>
          <w:rFonts w:eastAsia="Arial"/>
          <w:color w:val="000000" w:themeColor="text1"/>
          <w:szCs w:val="20"/>
        </w:rPr>
        <w:t xml:space="preserve"> </w:t>
      </w:r>
      <w:r>
        <w:rPr>
          <w:rFonts w:eastAsia="Arial"/>
          <w:color w:val="000000" w:themeColor="text1"/>
          <w:szCs w:val="20"/>
        </w:rPr>
        <w:t xml:space="preserve">30 </w:t>
      </w:r>
      <w:r w:rsidRPr="00841AD8">
        <w:rPr>
          <w:rFonts w:eastAsia="Arial"/>
          <w:color w:val="000000" w:themeColor="text1"/>
          <w:szCs w:val="20"/>
        </w:rPr>
        <w:t>(</w:t>
      </w:r>
      <w:r>
        <w:rPr>
          <w:rFonts w:eastAsia="Arial"/>
          <w:color w:val="000000" w:themeColor="text1"/>
          <w:szCs w:val="20"/>
        </w:rPr>
        <w:t>trinta</w:t>
      </w:r>
      <w:r w:rsidRPr="00841AD8">
        <w:rPr>
          <w:rFonts w:eastAsia="Arial"/>
          <w:color w:val="000000" w:themeColor="text1"/>
          <w:szCs w:val="20"/>
        </w:rPr>
        <w:t xml:space="preserve">) </w:t>
      </w:r>
      <w:r w:rsidRPr="00841AD8">
        <w:rPr>
          <w:color w:val="000000" w:themeColor="text1"/>
          <w:szCs w:val="20"/>
        </w:rPr>
        <w:t xml:space="preserve">dias, contados do recebimento da Nota Fiscal/Fatura. </w:t>
      </w:r>
    </w:p>
    <w:p w14:paraId="08161C7C" w14:textId="77777777" w:rsidR="00C7547A" w:rsidRPr="00841AD8" w:rsidRDefault="00C7547A" w:rsidP="00652447">
      <w:pPr>
        <w:pStyle w:val="PargrafodaLista"/>
        <w:numPr>
          <w:ilvl w:val="2"/>
          <w:numId w:val="29"/>
        </w:numPr>
        <w:spacing w:before="120" w:after="120" w:line="276" w:lineRule="auto"/>
        <w:jc w:val="both"/>
        <w:rPr>
          <w:szCs w:val="20"/>
        </w:rPr>
      </w:pPr>
      <w:r w:rsidRPr="00841AD8">
        <w:rPr>
          <w:rFonts w:cs="Arial"/>
          <w:color w:val="000000"/>
          <w:szCs w:val="20"/>
          <w:lang w:eastAsia="en-US"/>
        </w:rPr>
        <w:t xml:space="preserve">Os </w:t>
      </w:r>
      <w:r w:rsidRPr="00841AD8">
        <w:rPr>
          <w:rFonts w:cs="Arial"/>
          <w:szCs w:val="20"/>
          <w:lang w:eastAsia="en-US"/>
        </w:rPr>
        <w:t xml:space="preserve">pagamentos decorrentes de despesas cujos valores não ultrapassem o limite </w:t>
      </w:r>
      <w:r w:rsidRPr="00841AD8">
        <w:rPr>
          <w:rFonts w:cs="Arial"/>
          <w:szCs w:val="20"/>
        </w:rPr>
        <w:t>de que trata o inciso II do art. 24</w:t>
      </w:r>
      <w:r w:rsidRPr="00841AD8">
        <w:rPr>
          <w:rFonts w:cs="Arial"/>
          <w:szCs w:val="20"/>
          <w:lang w:eastAsia="en-US"/>
        </w:rPr>
        <w:t xml:space="preserve"> da Lei 8.666, de 1993, deverão ser efetuados no prazo de até 5 (cinco) dias úteis, contados da data da apresentação da Nota Fiscal/Fatura, nos termos do art. 5º, § 3º, da Lei nº 8.666, </w:t>
      </w:r>
      <w:r w:rsidRPr="00841AD8">
        <w:rPr>
          <w:rFonts w:cs="Arial"/>
          <w:color w:val="000000"/>
          <w:szCs w:val="20"/>
          <w:lang w:eastAsia="en-US"/>
        </w:rPr>
        <w:t>de 1993.</w:t>
      </w:r>
    </w:p>
    <w:p w14:paraId="0A537052" w14:textId="77777777" w:rsidR="00C7547A" w:rsidRDefault="00C7547A" w:rsidP="00EF1EA2"/>
    <w:p w14:paraId="3E08B236" w14:textId="77777777" w:rsidR="00C7547A" w:rsidRDefault="00C7547A" w:rsidP="00EF1EA2"/>
    <w:p w14:paraId="11366131" w14:textId="77777777" w:rsidR="00C7547A" w:rsidRPr="00841AD8" w:rsidRDefault="00C7547A" w:rsidP="00652447">
      <w:pPr>
        <w:pStyle w:val="PargrafodaLista"/>
        <w:numPr>
          <w:ilvl w:val="1"/>
          <w:numId w:val="29"/>
        </w:numPr>
        <w:spacing w:before="120" w:after="120" w:line="276" w:lineRule="auto"/>
        <w:ind w:left="426"/>
        <w:jc w:val="both"/>
        <w:rPr>
          <w:rFonts w:cs="Arial"/>
          <w:szCs w:val="20"/>
        </w:rPr>
      </w:pPr>
      <w:r w:rsidRPr="00841AD8">
        <w:rPr>
          <w:rFonts w:cs="Arial"/>
          <w:iCs/>
          <w:szCs w:val="20"/>
        </w:rPr>
        <w:t>A emissão da Nota Fiscal/Fatura será precedida do recebimento definitivo do serviço, conforme este Termo de Referência</w:t>
      </w:r>
    </w:p>
    <w:p w14:paraId="6E3B5071" w14:textId="77777777" w:rsidR="00C7547A" w:rsidRPr="00841AD8" w:rsidRDefault="00C7547A" w:rsidP="00652447">
      <w:pPr>
        <w:pStyle w:val="PargrafodaLista"/>
        <w:numPr>
          <w:ilvl w:val="1"/>
          <w:numId w:val="29"/>
        </w:numPr>
        <w:spacing w:before="120" w:after="120" w:line="276" w:lineRule="auto"/>
        <w:ind w:left="426"/>
        <w:jc w:val="both"/>
        <w:rPr>
          <w:color w:val="000000"/>
          <w:szCs w:val="20"/>
        </w:rPr>
      </w:pPr>
      <w:r w:rsidRPr="00841AD8">
        <w:rPr>
          <w:color w:val="000000"/>
          <w:szCs w:val="20"/>
        </w:rPr>
        <w:t xml:space="preserve">A Nota Fiscal ou Fatura deverá ser obrigatoriamente acompanhada da comprovação da regularidade fiscal, constatada por meio de consulta on-line ao </w:t>
      </w:r>
      <w:r>
        <w:rPr>
          <w:color w:val="000000"/>
          <w:szCs w:val="20"/>
        </w:rPr>
        <w:t>SICAF</w:t>
      </w:r>
      <w:r w:rsidRPr="00841AD8">
        <w:rPr>
          <w:color w:val="000000"/>
          <w:szCs w:val="20"/>
        </w:rPr>
        <w:t xml:space="preserve"> ou, na impossibilidade de acesso </w:t>
      </w:r>
      <w:r w:rsidRPr="00841AD8">
        <w:rPr>
          <w:rFonts w:cs="Arial"/>
          <w:color w:val="000000"/>
          <w:szCs w:val="20"/>
          <w:lang w:eastAsia="en-US"/>
        </w:rPr>
        <w:t>ao</w:t>
      </w:r>
      <w:r w:rsidRPr="00841AD8">
        <w:rPr>
          <w:color w:val="000000"/>
          <w:szCs w:val="20"/>
        </w:rPr>
        <w:t xml:space="preserve"> referido Sistema, mediante consulta aos sítios eletrônicos oficiais ou à documentação mencionada no art. 29 da Lei nº 8.666, de 1993. </w:t>
      </w:r>
    </w:p>
    <w:p w14:paraId="7489EF5E"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Constatando-se, junto ao </w:t>
      </w:r>
      <w:r>
        <w:rPr>
          <w:color w:val="000000"/>
          <w:szCs w:val="20"/>
        </w:rPr>
        <w:t>SICAF</w:t>
      </w:r>
      <w:r w:rsidRPr="00841AD8">
        <w:rPr>
          <w:color w:val="000000"/>
          <w:szCs w:val="20"/>
        </w:rPr>
        <w:t xml:space="preserve">, a situação de irregularidade do fornecedor contratado, deverão ser tomadas as providências previstas no do art. 31 da Instrução </w:t>
      </w:r>
      <w:r w:rsidRPr="00841AD8">
        <w:rPr>
          <w:rFonts w:cs="Arial"/>
          <w:color w:val="000000"/>
          <w:szCs w:val="20"/>
          <w:lang w:eastAsia="en-US"/>
        </w:rPr>
        <w:t>Normativa</w:t>
      </w:r>
      <w:r w:rsidRPr="00841AD8">
        <w:rPr>
          <w:color w:val="000000"/>
          <w:szCs w:val="20"/>
        </w:rPr>
        <w:t xml:space="preserve"> nº 3, de 26 de abril de 2018.</w:t>
      </w:r>
    </w:p>
    <w:p w14:paraId="6AB0CDC6" w14:textId="77777777" w:rsidR="00C7547A" w:rsidRPr="00841AD8" w:rsidRDefault="00C7547A" w:rsidP="00652447">
      <w:pPr>
        <w:pStyle w:val="PargrafodaLista"/>
        <w:numPr>
          <w:ilvl w:val="1"/>
          <w:numId w:val="29"/>
        </w:numPr>
        <w:spacing w:before="120" w:after="120" w:line="276" w:lineRule="auto"/>
        <w:ind w:left="426"/>
        <w:jc w:val="both"/>
        <w:rPr>
          <w:color w:val="000000" w:themeColor="text1"/>
          <w:szCs w:val="20"/>
        </w:rPr>
      </w:pPr>
      <w:r w:rsidRPr="00841AD8">
        <w:rPr>
          <w:color w:val="000000"/>
          <w:szCs w:val="20"/>
        </w:rPr>
        <w:t xml:space="preserve">O setor competente para proceder o pagamento deve verificar se a Nota Fiscal ou Fatura apresentada expressa os elementos necessários e essenciais do documento, tais como: </w:t>
      </w:r>
    </w:p>
    <w:p w14:paraId="1BD32309"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o prazo de validade; </w:t>
      </w:r>
    </w:p>
    <w:p w14:paraId="0DF3DEA6"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a data da emissão; </w:t>
      </w:r>
    </w:p>
    <w:p w14:paraId="5FB139A1"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os dados do contrato e do órgão contratante; </w:t>
      </w:r>
    </w:p>
    <w:p w14:paraId="2CFCBF97"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o período de prestação dos serviços; </w:t>
      </w:r>
    </w:p>
    <w:p w14:paraId="774EBF1F"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 xml:space="preserve">o valor a pagar; e </w:t>
      </w:r>
    </w:p>
    <w:p w14:paraId="2306FC1A"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eventual destaque do valor de retenções tributárias cabíveis.</w:t>
      </w:r>
    </w:p>
    <w:p w14:paraId="44A33832"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iCs/>
          <w:szCs w:val="20"/>
        </w:rPr>
        <w:t xml:space="preserve">Havendo erro </w:t>
      </w:r>
      <w:r w:rsidRPr="00841AD8">
        <w:rPr>
          <w:color w:val="000000"/>
          <w:szCs w:val="20"/>
        </w:rPr>
        <w:t>na</w:t>
      </w:r>
      <w:r w:rsidRPr="00841AD8">
        <w:rPr>
          <w:iCs/>
          <w:szCs w:val="20"/>
        </w:rPr>
        <w:t xml:space="preserve"> apresentação da Nota Fiscal/Fatura, ou circunstância que impeça a liquidação da despesa, o </w:t>
      </w:r>
      <w:r w:rsidRPr="00841AD8">
        <w:rPr>
          <w:rFonts w:cs="Arial"/>
          <w:iCs/>
          <w:szCs w:val="20"/>
        </w:rPr>
        <w:t xml:space="preserve">pagamento ficará sobrestado até que a Contratada providencie as </w:t>
      </w:r>
      <w:r w:rsidRPr="00841AD8">
        <w:rPr>
          <w:iCs/>
          <w:szCs w:val="20"/>
        </w:rPr>
        <w:t>medidas</w:t>
      </w:r>
      <w:r w:rsidRPr="00841AD8">
        <w:rPr>
          <w:rFonts w:cs="Arial"/>
          <w:iCs/>
          <w:szCs w:val="20"/>
        </w:rPr>
        <w:t xml:space="preserve"> saneadoras. Nesta hipótese, o prazo para pagamento iniciar-se-á após a comprovação da regularização da situação, não acarretando qualquer ônus para a Contratante;</w:t>
      </w:r>
    </w:p>
    <w:p w14:paraId="44AFA42A"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szCs w:val="20"/>
        </w:rPr>
        <w:t xml:space="preserve">Nos termos do item 1, do Anexo VIII-A da Instrução Normativa SEGES/MP nº 05, de 2017, será </w:t>
      </w:r>
      <w:r w:rsidRPr="00841AD8">
        <w:rPr>
          <w:color w:val="000000"/>
          <w:szCs w:val="20"/>
        </w:rPr>
        <w:t>efetuada</w:t>
      </w:r>
      <w:r w:rsidRPr="00841AD8">
        <w:rPr>
          <w:rFonts w:cs="Arial"/>
          <w:szCs w:val="20"/>
          <w:lang w:eastAsia="en-US"/>
        </w:rPr>
        <w:t xml:space="preserve"> a retenção ou glosa no pagamento, proporcional à irregularidade verificada, sem prejuízo das sanções cabíveis, caso se constate que a Contratada:</w:t>
      </w:r>
    </w:p>
    <w:p w14:paraId="2139BC79"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não produziu os resultados acordados;</w:t>
      </w:r>
    </w:p>
    <w:p w14:paraId="3F001FEF"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deixou de executar as atividades contratadas, ou não as executou com a qualidade mínima exigida;</w:t>
      </w:r>
    </w:p>
    <w:p w14:paraId="02D5F396" w14:textId="77777777" w:rsidR="00C7547A" w:rsidRPr="00841AD8" w:rsidRDefault="00C7547A" w:rsidP="00652447">
      <w:pPr>
        <w:numPr>
          <w:ilvl w:val="2"/>
          <w:numId w:val="29"/>
        </w:numPr>
        <w:spacing w:before="120" w:after="120" w:line="276" w:lineRule="auto"/>
        <w:jc w:val="both"/>
        <w:rPr>
          <w:color w:val="000000"/>
          <w:szCs w:val="20"/>
        </w:rPr>
      </w:pPr>
      <w:r w:rsidRPr="00841AD8">
        <w:rPr>
          <w:color w:val="000000"/>
          <w:szCs w:val="20"/>
        </w:rPr>
        <w:t>deixou de utilizar os materiais e recursos humanos exigidos para a execução do serviço, ou utilizou-os com qualidade ou quantidade inferior à demandada.</w:t>
      </w:r>
    </w:p>
    <w:p w14:paraId="568EFA71"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Será considerada data do pagamento o dia em que constar como emitida a ordem bancária para pagamento.</w:t>
      </w:r>
    </w:p>
    <w:p w14:paraId="462A96EB"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Antes de cada pagamento à contratada, será realizada consulta ao </w:t>
      </w:r>
      <w:r>
        <w:rPr>
          <w:rFonts w:cs="Arial"/>
          <w:szCs w:val="20"/>
          <w:lang w:eastAsia="en-US"/>
        </w:rPr>
        <w:t>SICAF</w:t>
      </w:r>
      <w:r w:rsidRPr="00841AD8">
        <w:rPr>
          <w:rFonts w:cs="Arial"/>
          <w:szCs w:val="20"/>
          <w:lang w:eastAsia="en-US"/>
        </w:rPr>
        <w:t xml:space="preserve"> para verificar a manutenção das condições de habilitação exigidas no edital. </w:t>
      </w:r>
    </w:p>
    <w:p w14:paraId="6AEC955A"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lastRenderedPageBreak/>
        <w:t xml:space="preserve">Constatando-se, junto ao </w:t>
      </w:r>
      <w:r>
        <w:rPr>
          <w:rFonts w:cs="Arial"/>
          <w:szCs w:val="20"/>
          <w:lang w:eastAsia="en-US"/>
        </w:rPr>
        <w:t>SICAF</w:t>
      </w:r>
      <w:r w:rsidRPr="00841AD8">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12A91B0"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841AD8">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923C74F"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CA1E848"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4A58F00B"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841AD8">
        <w:rPr>
          <w:rFonts w:cs="Arial"/>
          <w:szCs w:val="20"/>
          <w:lang w:eastAsia="en-US"/>
        </w:rPr>
        <w:t xml:space="preserve">.  </w:t>
      </w:r>
    </w:p>
    <w:p w14:paraId="50FDA053" w14:textId="77777777" w:rsidR="00C7547A" w:rsidRPr="00841AD8" w:rsidRDefault="00C7547A" w:rsidP="00652447">
      <w:pPr>
        <w:numPr>
          <w:ilvl w:val="2"/>
          <w:numId w:val="29"/>
        </w:numPr>
        <w:spacing w:before="120" w:after="120" w:line="276" w:lineRule="auto"/>
        <w:jc w:val="both"/>
        <w:rPr>
          <w:rFonts w:cs="Arial"/>
          <w:szCs w:val="20"/>
          <w:lang w:eastAsia="en-US"/>
        </w:rPr>
      </w:pPr>
      <w:r w:rsidRPr="00841AD8">
        <w:rPr>
          <w:rFonts w:cs="Arial"/>
          <w:szCs w:val="20"/>
          <w:lang w:eastAsia="en-US"/>
        </w:rPr>
        <w:t xml:space="preserve">Será rescindido o contrato em execução com a contratada inadimplente no </w:t>
      </w:r>
      <w:r>
        <w:rPr>
          <w:rFonts w:cs="Arial"/>
          <w:szCs w:val="20"/>
          <w:lang w:eastAsia="en-US"/>
        </w:rPr>
        <w:t>SICAF</w:t>
      </w:r>
      <w:r w:rsidRPr="00841AD8">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2CFC7130"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841AD8">
        <w:rPr>
          <w:rFonts w:cs="Arial"/>
          <w:szCs w:val="20"/>
          <w:lang w:eastAsia="en-US"/>
        </w:rPr>
        <w:t xml:space="preserve"> n. 5/2017, quando couber.</w:t>
      </w:r>
    </w:p>
    <w:p w14:paraId="672E00CE"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8DED12D" w14:textId="77777777" w:rsidR="00C7547A" w:rsidRPr="00841AD8" w:rsidRDefault="00C7547A" w:rsidP="00652447">
      <w:pPr>
        <w:pStyle w:val="PargrafodaLista"/>
        <w:numPr>
          <w:ilvl w:val="1"/>
          <w:numId w:val="29"/>
        </w:numPr>
        <w:spacing w:before="120" w:after="120" w:line="276" w:lineRule="auto"/>
        <w:ind w:left="426"/>
        <w:jc w:val="both"/>
        <w:rPr>
          <w:rFonts w:cs="Arial"/>
          <w:color w:val="000000"/>
          <w:szCs w:val="20"/>
        </w:rPr>
      </w:pPr>
      <w:r w:rsidRPr="00841AD8">
        <w:rPr>
          <w:rFonts w:cs="Arial"/>
          <w:color w:val="000000"/>
          <w:szCs w:val="20"/>
        </w:rPr>
        <w:t xml:space="preserve">A parcela mensal a ser paga a título de aviso prévio trabalhado e indenizado corresponderá, no </w:t>
      </w:r>
      <w:r w:rsidRPr="00841AD8">
        <w:rPr>
          <w:rFonts w:cs="Arial"/>
          <w:szCs w:val="20"/>
          <w:lang w:eastAsia="en-US"/>
        </w:rPr>
        <w:t>primeiro</w:t>
      </w:r>
      <w:r w:rsidRPr="00841AD8">
        <w:rPr>
          <w:rFonts w:cs="Arial"/>
          <w:color w:val="000000"/>
          <w:szCs w:val="20"/>
        </w:rPr>
        <w:t xml:space="preserve"> ano de contratação, ao percentual originalmente fixado na planilha de preços.</w:t>
      </w:r>
    </w:p>
    <w:p w14:paraId="270B766D" w14:textId="77777777" w:rsidR="00C7547A" w:rsidRPr="00841AD8" w:rsidRDefault="00C7547A" w:rsidP="00652447">
      <w:pPr>
        <w:pStyle w:val="PargrafodaLista"/>
        <w:numPr>
          <w:ilvl w:val="2"/>
          <w:numId w:val="29"/>
        </w:numPr>
        <w:spacing w:before="120" w:after="120" w:line="276" w:lineRule="auto"/>
        <w:ind w:right="-15"/>
        <w:jc w:val="both"/>
        <w:rPr>
          <w:rFonts w:cs="Arial"/>
          <w:szCs w:val="20"/>
        </w:rPr>
      </w:pPr>
      <w:r w:rsidRPr="00841AD8">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7DCB0D95" w14:textId="77777777" w:rsidR="00C7547A" w:rsidRPr="00841AD8" w:rsidRDefault="00C7547A" w:rsidP="00652447">
      <w:pPr>
        <w:pStyle w:val="Textodebalo"/>
        <w:numPr>
          <w:ilvl w:val="2"/>
          <w:numId w:val="29"/>
        </w:numPr>
        <w:spacing w:before="120" w:after="120" w:line="276" w:lineRule="auto"/>
        <w:ind w:right="-15"/>
        <w:jc w:val="both"/>
        <w:rPr>
          <w:rFonts w:ascii="Arial" w:hAnsi="Arial" w:cs="Arial"/>
          <w:sz w:val="20"/>
          <w:szCs w:val="20"/>
        </w:rPr>
      </w:pPr>
      <w:r w:rsidRPr="00841AD8">
        <w:rPr>
          <w:rFonts w:ascii="Arial" w:hAnsi="Arial" w:cs="Arial"/>
          <w:sz w:val="20"/>
          <w:szCs w:val="20"/>
        </w:rPr>
        <w:t>A adequação de pagamento de que trata o subitem anterior deverá ser prevista em termo aditivo.</w:t>
      </w:r>
    </w:p>
    <w:p w14:paraId="71D51319" w14:textId="77777777" w:rsidR="00C7547A" w:rsidRPr="00841AD8" w:rsidRDefault="00C7547A" w:rsidP="00652447">
      <w:pPr>
        <w:pStyle w:val="PargrafodaLista"/>
        <w:numPr>
          <w:ilvl w:val="2"/>
          <w:numId w:val="29"/>
        </w:numPr>
        <w:spacing w:before="120" w:after="120" w:line="276" w:lineRule="auto"/>
        <w:ind w:right="-15"/>
        <w:jc w:val="both"/>
        <w:rPr>
          <w:rFonts w:cs="Arial"/>
          <w:szCs w:val="20"/>
        </w:rPr>
      </w:pPr>
      <w:r w:rsidRPr="00841AD8">
        <w:rPr>
          <w:rFonts w:cs="Arial"/>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478C9F45" w14:textId="77777777" w:rsidR="00C7547A" w:rsidRDefault="00C7547A" w:rsidP="00652447">
      <w:pPr>
        <w:numPr>
          <w:ilvl w:val="1"/>
          <w:numId w:val="29"/>
        </w:numPr>
        <w:spacing w:before="120" w:after="120" w:line="276" w:lineRule="auto"/>
        <w:ind w:left="0" w:right="-15" w:firstLine="0"/>
        <w:jc w:val="both"/>
        <w:rPr>
          <w:rFonts w:cs="Arial"/>
          <w:szCs w:val="20"/>
          <w:lang w:eastAsia="en-US"/>
        </w:rPr>
      </w:pPr>
      <w:r w:rsidRPr="00841AD8">
        <w:rPr>
          <w:rFonts w:cs="Arial"/>
          <w:szCs w:val="20"/>
        </w:rPr>
        <w:t xml:space="preserve">A Contratante providenciará o desconto na fatura a ser paga do valor </w:t>
      </w:r>
      <w:r w:rsidRPr="00841AD8">
        <w:rPr>
          <w:rFonts w:eastAsia="Calibri" w:cs="Arial"/>
          <w:iCs/>
          <w:color w:val="000000"/>
          <w:szCs w:val="20"/>
          <w:lang w:eastAsia="en-US"/>
        </w:rPr>
        <w:t>global</w:t>
      </w:r>
      <w:r w:rsidRPr="00841AD8">
        <w:rPr>
          <w:rFonts w:cs="Arial"/>
          <w:szCs w:val="20"/>
        </w:rPr>
        <w:t xml:space="preserve"> pago a título de vale-</w:t>
      </w:r>
      <w:r w:rsidRPr="00841AD8">
        <w:rPr>
          <w:rFonts w:cs="Arial"/>
          <w:color w:val="000000"/>
          <w:szCs w:val="20"/>
        </w:rPr>
        <w:t>transporte</w:t>
      </w:r>
      <w:r w:rsidRPr="00841AD8">
        <w:rPr>
          <w:rFonts w:cs="Arial"/>
          <w:szCs w:val="20"/>
        </w:rPr>
        <w:t xml:space="preserve"> em relação aos empregados da Contratada que expressamente optaram por não receber o benefício previsto na Lei nº 7.418, de 16 de dezembro de 1985, regulamentado pelo Decreto nº 95.247, de 17 de novembro de 1987</w:t>
      </w:r>
      <w:r>
        <w:rPr>
          <w:rFonts w:cs="Arial"/>
          <w:szCs w:val="20"/>
        </w:rPr>
        <w:t xml:space="preserve">. </w:t>
      </w:r>
    </w:p>
    <w:p w14:paraId="5BF56B30" w14:textId="77777777" w:rsidR="00C7547A" w:rsidRPr="00841AD8" w:rsidRDefault="00C7547A"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11DF211" w14:textId="77777777" w:rsidR="00C7547A" w:rsidRPr="00841AD8" w:rsidRDefault="00C7547A" w:rsidP="00C7547A">
      <w:pPr>
        <w:spacing w:line="276" w:lineRule="auto"/>
        <w:ind w:left="426" w:firstLine="708"/>
        <w:jc w:val="both"/>
        <w:rPr>
          <w:rFonts w:cs="Arial"/>
          <w:szCs w:val="20"/>
        </w:rPr>
      </w:pPr>
      <w:r w:rsidRPr="00841AD8">
        <w:rPr>
          <w:rFonts w:cs="Arial"/>
          <w:szCs w:val="20"/>
        </w:rPr>
        <w:lastRenderedPageBreak/>
        <w:t>EM = I x N x VP, sendo:</w:t>
      </w:r>
    </w:p>
    <w:p w14:paraId="24DC6A04" w14:textId="77777777" w:rsidR="00C7547A" w:rsidRPr="00841AD8" w:rsidRDefault="00C7547A" w:rsidP="00C7547A">
      <w:pPr>
        <w:tabs>
          <w:tab w:val="left" w:pos="1701"/>
        </w:tabs>
        <w:spacing w:line="276" w:lineRule="auto"/>
        <w:ind w:firstLine="1134"/>
        <w:jc w:val="both"/>
        <w:rPr>
          <w:rFonts w:cs="Arial"/>
          <w:snapToGrid w:val="0"/>
          <w:color w:val="000000"/>
          <w:szCs w:val="20"/>
        </w:rPr>
      </w:pPr>
      <w:r w:rsidRPr="00841AD8">
        <w:rPr>
          <w:rFonts w:cs="Arial"/>
          <w:snapToGrid w:val="0"/>
          <w:color w:val="000000"/>
          <w:szCs w:val="20"/>
        </w:rPr>
        <w:t>EM = Encargos moratórios;</w:t>
      </w:r>
    </w:p>
    <w:p w14:paraId="36DBEE66" w14:textId="77777777" w:rsidR="00C7547A" w:rsidRPr="00841AD8" w:rsidRDefault="00C7547A" w:rsidP="00C7547A">
      <w:pPr>
        <w:tabs>
          <w:tab w:val="left" w:pos="1701"/>
        </w:tabs>
        <w:spacing w:line="276" w:lineRule="auto"/>
        <w:ind w:firstLine="1134"/>
        <w:jc w:val="both"/>
        <w:rPr>
          <w:rFonts w:cs="Arial"/>
          <w:color w:val="000000"/>
          <w:szCs w:val="20"/>
        </w:rPr>
      </w:pPr>
      <w:r w:rsidRPr="00841AD8">
        <w:rPr>
          <w:rFonts w:cs="Arial"/>
          <w:color w:val="000000"/>
          <w:szCs w:val="20"/>
        </w:rPr>
        <w:t>N = Número de dias entre a data prevista para o pagamento e a do efetivo pagamento;</w:t>
      </w:r>
    </w:p>
    <w:p w14:paraId="2E559BD1" w14:textId="77777777" w:rsidR="00C7547A" w:rsidRPr="00841AD8" w:rsidRDefault="00C7547A" w:rsidP="00C7547A">
      <w:pPr>
        <w:tabs>
          <w:tab w:val="left" w:pos="1701"/>
        </w:tabs>
        <w:spacing w:line="276" w:lineRule="auto"/>
        <w:ind w:firstLine="1134"/>
        <w:jc w:val="both"/>
        <w:rPr>
          <w:rFonts w:cs="Arial"/>
          <w:color w:val="000000"/>
          <w:szCs w:val="20"/>
        </w:rPr>
      </w:pPr>
      <w:r w:rsidRPr="00841AD8">
        <w:rPr>
          <w:rFonts w:cs="Arial"/>
          <w:color w:val="000000"/>
          <w:szCs w:val="20"/>
        </w:rPr>
        <w:t>VP = Valor da parcela a ser paga.</w:t>
      </w:r>
    </w:p>
    <w:p w14:paraId="254775D2" w14:textId="77777777" w:rsidR="00C7547A" w:rsidRDefault="00C7547A" w:rsidP="00C7547A">
      <w:pPr>
        <w:tabs>
          <w:tab w:val="left" w:pos="1701"/>
        </w:tabs>
        <w:spacing w:line="276" w:lineRule="auto"/>
        <w:ind w:firstLine="1134"/>
        <w:jc w:val="both"/>
        <w:rPr>
          <w:rFonts w:cs="Arial"/>
          <w:color w:val="000000"/>
          <w:szCs w:val="20"/>
        </w:rPr>
      </w:pPr>
      <w:r w:rsidRPr="00841AD8">
        <w:rPr>
          <w:rFonts w:cs="Arial"/>
          <w:snapToGrid w:val="0"/>
          <w:color w:val="000000"/>
          <w:szCs w:val="20"/>
        </w:rPr>
        <w:t xml:space="preserve">I = Índice de compensação financeira = </w:t>
      </w:r>
      <w:r w:rsidRPr="00841AD8">
        <w:rPr>
          <w:rFonts w:cs="Arial"/>
          <w:color w:val="000000"/>
          <w:szCs w:val="20"/>
        </w:rPr>
        <w:t>0,00016438, assim apurado:</w:t>
      </w:r>
    </w:p>
    <w:p w14:paraId="2EF010D3" w14:textId="77777777" w:rsidR="00212B6C" w:rsidRDefault="00212B6C" w:rsidP="00212B6C"/>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212B6C" w:rsidRPr="00EE4B23" w14:paraId="0146476C" w14:textId="77777777" w:rsidTr="007D2BA2">
        <w:tc>
          <w:tcPr>
            <w:tcW w:w="2214" w:type="dxa"/>
            <w:vMerge w:val="restart"/>
            <w:vAlign w:val="center"/>
            <w:hideMark/>
          </w:tcPr>
          <w:p w14:paraId="4AC22EB7" w14:textId="77777777" w:rsidR="00212B6C" w:rsidRPr="00EE4B23" w:rsidRDefault="00212B6C" w:rsidP="007D2BA2">
            <w:pPr>
              <w:tabs>
                <w:tab w:val="left" w:pos="1701"/>
              </w:tabs>
              <w:spacing w:line="276" w:lineRule="auto"/>
              <w:jc w:val="both"/>
              <w:rPr>
                <w:rFonts w:cs="Arial"/>
                <w:color w:val="000000"/>
                <w:szCs w:val="20"/>
              </w:rPr>
            </w:pPr>
            <w:r w:rsidRPr="00EE4B23">
              <w:rPr>
                <w:rFonts w:cs="Arial"/>
                <w:color w:val="000000"/>
                <w:szCs w:val="20"/>
              </w:rPr>
              <w:t>I = (TX)</w:t>
            </w:r>
          </w:p>
        </w:tc>
        <w:tc>
          <w:tcPr>
            <w:tcW w:w="446" w:type="dxa"/>
            <w:vMerge w:val="restart"/>
            <w:vAlign w:val="center"/>
            <w:hideMark/>
          </w:tcPr>
          <w:p w14:paraId="168707F0" w14:textId="77777777" w:rsidR="00212B6C" w:rsidRPr="00EE4B23" w:rsidRDefault="00212B6C" w:rsidP="007D2BA2">
            <w:pPr>
              <w:tabs>
                <w:tab w:val="left" w:pos="1701"/>
              </w:tabs>
              <w:spacing w:line="276" w:lineRule="auto"/>
              <w:jc w:val="both"/>
              <w:rPr>
                <w:rFonts w:cs="Arial"/>
                <w:color w:val="000000"/>
                <w:szCs w:val="20"/>
              </w:rPr>
            </w:pPr>
            <w:r w:rsidRPr="00EE4B23">
              <w:rPr>
                <w:rFonts w:cs="Arial"/>
                <w:color w:val="000000"/>
                <w:szCs w:val="20"/>
              </w:rPr>
              <w:t xml:space="preserve">I = </w:t>
            </w:r>
          </w:p>
        </w:tc>
        <w:tc>
          <w:tcPr>
            <w:tcW w:w="1276" w:type="dxa"/>
            <w:tcBorders>
              <w:top w:val="nil"/>
              <w:left w:val="nil"/>
              <w:bottom w:val="single" w:sz="4" w:space="0" w:color="auto"/>
              <w:right w:val="nil"/>
            </w:tcBorders>
            <w:hideMark/>
          </w:tcPr>
          <w:p w14:paraId="5548336A" w14:textId="77777777" w:rsidR="00212B6C" w:rsidRPr="00EE4B23" w:rsidRDefault="00212B6C" w:rsidP="007D2BA2">
            <w:pPr>
              <w:tabs>
                <w:tab w:val="left" w:pos="1701"/>
              </w:tabs>
              <w:spacing w:line="276" w:lineRule="auto"/>
              <w:jc w:val="both"/>
              <w:rPr>
                <w:rFonts w:cs="Arial"/>
                <w:color w:val="000000"/>
                <w:szCs w:val="20"/>
              </w:rPr>
            </w:pPr>
            <w:r w:rsidRPr="00EE4B23">
              <w:rPr>
                <w:rFonts w:cs="Arial"/>
                <w:color w:val="000000"/>
                <w:szCs w:val="20"/>
              </w:rPr>
              <w:t>( 6 / 100 )</w:t>
            </w:r>
          </w:p>
        </w:tc>
        <w:tc>
          <w:tcPr>
            <w:tcW w:w="4926" w:type="dxa"/>
            <w:vMerge w:val="restart"/>
            <w:vAlign w:val="center"/>
          </w:tcPr>
          <w:p w14:paraId="4DE9504F" w14:textId="77777777" w:rsidR="00212B6C" w:rsidRPr="00EE4B23" w:rsidRDefault="00212B6C" w:rsidP="007D2BA2">
            <w:pPr>
              <w:tabs>
                <w:tab w:val="left" w:pos="1701"/>
              </w:tabs>
              <w:spacing w:line="276" w:lineRule="auto"/>
              <w:ind w:left="742"/>
              <w:jc w:val="both"/>
              <w:rPr>
                <w:rFonts w:cs="Arial"/>
                <w:color w:val="000000"/>
                <w:szCs w:val="20"/>
              </w:rPr>
            </w:pPr>
            <w:r w:rsidRPr="00EE4B23">
              <w:rPr>
                <w:rFonts w:cs="Arial"/>
                <w:color w:val="000000"/>
                <w:szCs w:val="20"/>
              </w:rPr>
              <w:t>I = 0,00016438</w:t>
            </w:r>
          </w:p>
          <w:p w14:paraId="0ABAC8A2" w14:textId="77777777" w:rsidR="00212B6C" w:rsidRPr="00EE4B23" w:rsidRDefault="00212B6C" w:rsidP="007D2BA2">
            <w:pPr>
              <w:tabs>
                <w:tab w:val="left" w:pos="1701"/>
              </w:tabs>
              <w:spacing w:line="276" w:lineRule="auto"/>
              <w:ind w:left="742"/>
              <w:jc w:val="both"/>
              <w:rPr>
                <w:rFonts w:cs="Arial"/>
                <w:color w:val="000000"/>
                <w:szCs w:val="20"/>
              </w:rPr>
            </w:pPr>
            <w:r w:rsidRPr="00EE4B23">
              <w:rPr>
                <w:rFonts w:cs="Arial"/>
                <w:color w:val="000000"/>
                <w:szCs w:val="20"/>
              </w:rPr>
              <w:t>TX = Percentual da taxa anual = 6%</w:t>
            </w:r>
          </w:p>
          <w:p w14:paraId="3AAFB1D7" w14:textId="77777777" w:rsidR="00212B6C" w:rsidRPr="00EE4B23" w:rsidRDefault="00212B6C" w:rsidP="007D2BA2">
            <w:pPr>
              <w:tabs>
                <w:tab w:val="left" w:pos="1701"/>
              </w:tabs>
              <w:spacing w:line="276" w:lineRule="auto"/>
              <w:ind w:left="742"/>
              <w:jc w:val="both"/>
              <w:rPr>
                <w:rFonts w:cs="Arial"/>
                <w:color w:val="000000"/>
                <w:szCs w:val="20"/>
              </w:rPr>
            </w:pPr>
          </w:p>
        </w:tc>
      </w:tr>
      <w:tr w:rsidR="00212B6C" w:rsidRPr="00EE4B23" w14:paraId="027E335E" w14:textId="77777777" w:rsidTr="007D2BA2">
        <w:tc>
          <w:tcPr>
            <w:tcW w:w="0" w:type="auto"/>
            <w:vMerge/>
            <w:vAlign w:val="center"/>
            <w:hideMark/>
          </w:tcPr>
          <w:p w14:paraId="002EA433" w14:textId="77777777" w:rsidR="00212B6C" w:rsidRPr="00EE4B23" w:rsidRDefault="00212B6C" w:rsidP="007D2BA2">
            <w:pPr>
              <w:rPr>
                <w:rFonts w:cs="Arial"/>
                <w:color w:val="000000"/>
                <w:szCs w:val="20"/>
              </w:rPr>
            </w:pPr>
          </w:p>
        </w:tc>
        <w:tc>
          <w:tcPr>
            <w:tcW w:w="0" w:type="auto"/>
            <w:vMerge/>
            <w:vAlign w:val="center"/>
            <w:hideMark/>
          </w:tcPr>
          <w:p w14:paraId="185DE138" w14:textId="77777777" w:rsidR="00212B6C" w:rsidRPr="00EE4B23" w:rsidRDefault="00212B6C" w:rsidP="007D2BA2">
            <w:pPr>
              <w:rPr>
                <w:rFonts w:cs="Arial"/>
                <w:color w:val="000000"/>
                <w:szCs w:val="20"/>
              </w:rPr>
            </w:pPr>
          </w:p>
        </w:tc>
        <w:tc>
          <w:tcPr>
            <w:tcW w:w="1276" w:type="dxa"/>
            <w:tcBorders>
              <w:top w:val="single" w:sz="4" w:space="0" w:color="auto"/>
              <w:left w:val="nil"/>
              <w:bottom w:val="nil"/>
              <w:right w:val="nil"/>
            </w:tcBorders>
            <w:hideMark/>
          </w:tcPr>
          <w:p w14:paraId="6495D228" w14:textId="77777777" w:rsidR="00212B6C" w:rsidRPr="00EE4B23" w:rsidRDefault="00212B6C" w:rsidP="007D2BA2">
            <w:pPr>
              <w:tabs>
                <w:tab w:val="left" w:pos="1701"/>
              </w:tabs>
              <w:spacing w:line="276" w:lineRule="auto"/>
              <w:jc w:val="both"/>
              <w:rPr>
                <w:rFonts w:cs="Arial"/>
                <w:color w:val="000000"/>
                <w:szCs w:val="20"/>
              </w:rPr>
            </w:pPr>
            <w:r w:rsidRPr="00EE4B23">
              <w:rPr>
                <w:rFonts w:cs="Arial"/>
                <w:color w:val="000000"/>
                <w:szCs w:val="20"/>
              </w:rPr>
              <w:t>365</w:t>
            </w:r>
          </w:p>
        </w:tc>
        <w:tc>
          <w:tcPr>
            <w:tcW w:w="0" w:type="auto"/>
            <w:vMerge/>
            <w:vAlign w:val="center"/>
            <w:hideMark/>
          </w:tcPr>
          <w:p w14:paraId="62AC2E6F" w14:textId="77777777" w:rsidR="00212B6C" w:rsidRPr="00EE4B23" w:rsidRDefault="00212B6C" w:rsidP="007D2BA2">
            <w:pPr>
              <w:rPr>
                <w:rFonts w:cs="Arial"/>
                <w:color w:val="000000"/>
                <w:szCs w:val="20"/>
              </w:rPr>
            </w:pPr>
          </w:p>
        </w:tc>
      </w:tr>
    </w:tbl>
    <w:p w14:paraId="6EE6FFCB" w14:textId="77777777" w:rsidR="00212B6C" w:rsidRPr="00841AD8" w:rsidRDefault="00212B6C" w:rsidP="00C7547A">
      <w:pPr>
        <w:tabs>
          <w:tab w:val="left" w:pos="1701"/>
        </w:tabs>
        <w:spacing w:line="276" w:lineRule="auto"/>
        <w:ind w:firstLine="1134"/>
        <w:jc w:val="both"/>
        <w:rPr>
          <w:rFonts w:cs="Arial"/>
          <w:color w:val="00000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40"/>
        <w:gridCol w:w="1247"/>
        <w:gridCol w:w="4799"/>
      </w:tblGrid>
      <w:tr w:rsidR="00C7547A" w:rsidRPr="00841AD8" w14:paraId="51EB9073" w14:textId="77777777" w:rsidTr="00212B6C">
        <w:tc>
          <w:tcPr>
            <w:tcW w:w="2214" w:type="dxa"/>
            <w:vMerge w:val="restart"/>
            <w:vAlign w:val="center"/>
          </w:tcPr>
          <w:p w14:paraId="417FCB69" w14:textId="21A158AF" w:rsidR="00C7547A" w:rsidRPr="00841AD8" w:rsidRDefault="00C7547A" w:rsidP="00AE353C">
            <w:pPr>
              <w:tabs>
                <w:tab w:val="left" w:pos="1701"/>
              </w:tabs>
              <w:spacing w:line="276" w:lineRule="auto"/>
              <w:jc w:val="both"/>
              <w:rPr>
                <w:rFonts w:cs="Arial"/>
                <w:color w:val="000000"/>
                <w:szCs w:val="20"/>
              </w:rPr>
            </w:pPr>
          </w:p>
        </w:tc>
        <w:tc>
          <w:tcPr>
            <w:tcW w:w="446" w:type="dxa"/>
            <w:vMerge w:val="restart"/>
            <w:vAlign w:val="center"/>
          </w:tcPr>
          <w:p w14:paraId="5EAB57FB" w14:textId="16CBC06A" w:rsidR="00C7547A" w:rsidRPr="00841AD8" w:rsidRDefault="00C7547A" w:rsidP="00AE353C">
            <w:pPr>
              <w:tabs>
                <w:tab w:val="left" w:pos="1701"/>
              </w:tabs>
              <w:spacing w:line="276" w:lineRule="auto"/>
              <w:jc w:val="both"/>
              <w:rPr>
                <w:rFonts w:cs="Arial"/>
                <w:color w:val="000000"/>
                <w:szCs w:val="20"/>
              </w:rPr>
            </w:pPr>
          </w:p>
        </w:tc>
        <w:tc>
          <w:tcPr>
            <w:tcW w:w="1276" w:type="dxa"/>
            <w:tcBorders>
              <w:top w:val="nil"/>
              <w:left w:val="nil"/>
              <w:bottom w:val="single" w:sz="4" w:space="0" w:color="auto"/>
              <w:right w:val="nil"/>
            </w:tcBorders>
          </w:tcPr>
          <w:p w14:paraId="6E5B140B" w14:textId="21D22B16" w:rsidR="00C7547A" w:rsidRPr="00841AD8" w:rsidRDefault="00C7547A" w:rsidP="00AE353C">
            <w:pPr>
              <w:tabs>
                <w:tab w:val="left" w:pos="1701"/>
              </w:tabs>
              <w:spacing w:line="276" w:lineRule="auto"/>
              <w:jc w:val="both"/>
              <w:rPr>
                <w:rFonts w:cs="Arial"/>
                <w:color w:val="000000"/>
                <w:szCs w:val="20"/>
              </w:rPr>
            </w:pPr>
          </w:p>
        </w:tc>
        <w:tc>
          <w:tcPr>
            <w:tcW w:w="4926" w:type="dxa"/>
            <w:vMerge w:val="restart"/>
            <w:vAlign w:val="center"/>
          </w:tcPr>
          <w:p w14:paraId="200A9B11" w14:textId="77777777" w:rsidR="00C7547A" w:rsidRPr="00841AD8" w:rsidRDefault="00C7547A" w:rsidP="00AE353C">
            <w:pPr>
              <w:tabs>
                <w:tab w:val="left" w:pos="1701"/>
              </w:tabs>
              <w:spacing w:line="276" w:lineRule="auto"/>
              <w:ind w:left="742"/>
              <w:jc w:val="both"/>
              <w:rPr>
                <w:rFonts w:cs="Arial"/>
                <w:color w:val="000000"/>
                <w:szCs w:val="20"/>
              </w:rPr>
            </w:pPr>
          </w:p>
        </w:tc>
      </w:tr>
    </w:tbl>
    <w:p w14:paraId="6EA992D6" w14:textId="77777777" w:rsidR="00C7547A" w:rsidRDefault="00C7547A" w:rsidP="00EF1EA2"/>
    <w:p w14:paraId="0700C696" w14:textId="77777777" w:rsidR="00AE353C" w:rsidRDefault="00AE353C" w:rsidP="00EF1EA2"/>
    <w:p w14:paraId="54913982" w14:textId="77777777" w:rsidR="00AE353C" w:rsidRPr="00841AD8" w:rsidRDefault="00AE353C" w:rsidP="00652447">
      <w:pPr>
        <w:pStyle w:val="Nivel1"/>
        <w:numPr>
          <w:ilvl w:val="0"/>
          <w:numId w:val="29"/>
        </w:numPr>
        <w:spacing w:after="0"/>
        <w:rPr>
          <w:color w:val="FF0000"/>
        </w:rPr>
      </w:pPr>
      <w:r w:rsidRPr="00841AD8">
        <w:rPr>
          <w:color w:val="FF0000"/>
        </w:rPr>
        <w:t>DA CONTA-DEPÓSITO VINCULADA</w:t>
      </w:r>
    </w:p>
    <w:p w14:paraId="62581FB8" w14:textId="77777777" w:rsidR="00AE353C" w:rsidRPr="00841AD8" w:rsidRDefault="00AE353C" w:rsidP="00AE353C">
      <w:pPr>
        <w:rPr>
          <w:color w:val="FF0000"/>
          <w:szCs w:val="20"/>
        </w:rPr>
      </w:pPr>
    </w:p>
    <w:p w14:paraId="69C5BA78"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shd w:val="clear" w:color="auto" w:fill="FFFFFF"/>
        </w:rPr>
      </w:pPr>
      <w:r w:rsidRPr="00841AD8">
        <w:rPr>
          <w:rFonts w:cs="Arial"/>
          <w:color w:val="FF0000"/>
          <w:szCs w:val="20"/>
          <w:shd w:val="clear" w:color="auto" w:fill="FFFFFF"/>
        </w:rPr>
        <w:t>Para atendimento ao disposto no art. 18 da IN SEGES/</w:t>
      </w:r>
      <w:r>
        <w:rPr>
          <w:rFonts w:cs="Arial"/>
          <w:color w:val="FF0000"/>
          <w:szCs w:val="20"/>
          <w:shd w:val="clear" w:color="auto" w:fill="FFFFFF"/>
        </w:rPr>
        <w:t>MP</w:t>
      </w:r>
      <w:r w:rsidRPr="00841AD8">
        <w:rPr>
          <w:rFonts w:cs="Arial"/>
          <w:color w:val="FF0000"/>
          <w:szCs w:val="20"/>
          <w:shd w:val="clear" w:color="auto" w:fill="FFFFFF"/>
        </w:rPr>
        <w:t xml:space="preserve"> N. 5/2017, as regras acerca da Conta-Depósito Vinculada a que se refere o Anexo XII da IN SEGES/</w:t>
      </w:r>
      <w:r>
        <w:rPr>
          <w:rFonts w:cs="Arial"/>
          <w:color w:val="FF0000"/>
          <w:szCs w:val="20"/>
          <w:shd w:val="clear" w:color="auto" w:fill="FFFFFF"/>
        </w:rPr>
        <w:t>MP</w:t>
      </w:r>
      <w:r w:rsidRPr="00841AD8">
        <w:rPr>
          <w:rFonts w:cs="Arial"/>
          <w:color w:val="FF0000"/>
          <w:szCs w:val="20"/>
          <w:shd w:val="clear" w:color="auto" w:fill="FFFFFF"/>
        </w:rPr>
        <w:t xml:space="preserve"> n. 5/2017 são as estabelecidas neste Termo de Referência.</w:t>
      </w:r>
    </w:p>
    <w:p w14:paraId="618F8B9F"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shd w:val="clear" w:color="auto" w:fill="FFFFFF"/>
        </w:rPr>
      </w:pPr>
      <w:r w:rsidRPr="00841AD8">
        <w:rPr>
          <w:rFonts w:cs="Arial"/>
          <w:color w:val="FF0000"/>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5AEC4088" w14:textId="77777777" w:rsidR="00AE353C" w:rsidRPr="00841AD8" w:rsidRDefault="00AE353C" w:rsidP="00652447">
      <w:pPr>
        <w:pStyle w:val="PargrafodaLista"/>
        <w:numPr>
          <w:ilvl w:val="2"/>
          <w:numId w:val="29"/>
        </w:numPr>
        <w:spacing w:before="120" w:after="120" w:line="276" w:lineRule="auto"/>
        <w:jc w:val="both"/>
        <w:rPr>
          <w:rFonts w:cs="Arial"/>
          <w:color w:val="FF0000"/>
          <w:szCs w:val="20"/>
        </w:rPr>
      </w:pPr>
      <w:r w:rsidRPr="00841AD8">
        <w:rPr>
          <w:rFonts w:cs="Arial"/>
          <w:color w:val="FF000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34747F38"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w:t>
      </w:r>
      <w:r>
        <w:rPr>
          <w:rFonts w:cs="Arial"/>
          <w:color w:val="FF0000"/>
          <w:szCs w:val="20"/>
        </w:rPr>
        <w:t>MP</w:t>
      </w:r>
      <w:r w:rsidRPr="00841AD8">
        <w:rPr>
          <w:rFonts w:cs="Arial"/>
          <w:color w:val="FF0000"/>
          <w:szCs w:val="20"/>
        </w:rPr>
        <w:t xml:space="preserve"> nº 5, de 2017, os quais somente serão liberados para o pagamento direto dessas verbas aos trabalhadores, nas condições estabelecidas no item 1.5 do anexo VII-B da referida norma.</w:t>
      </w:r>
    </w:p>
    <w:p w14:paraId="74414AB4"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O montante dos depósitos da conta vinculada, conforme item 2 do Anexo XII da IN SEGES/</w:t>
      </w:r>
      <w:r>
        <w:rPr>
          <w:rFonts w:cs="Arial"/>
          <w:color w:val="FF0000"/>
          <w:szCs w:val="20"/>
        </w:rPr>
        <w:t>MP</w:t>
      </w:r>
      <w:r w:rsidRPr="00841AD8">
        <w:rPr>
          <w:rFonts w:cs="Arial"/>
          <w:color w:val="FF0000"/>
          <w:szCs w:val="20"/>
        </w:rPr>
        <w:t xml:space="preserve">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07DBC08C"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13º (décimo terceiro) salário;</w:t>
      </w:r>
    </w:p>
    <w:p w14:paraId="147676BB"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Férias e um terço constitucional de férias;</w:t>
      </w:r>
    </w:p>
    <w:p w14:paraId="1FB59C6F"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Multa sobre o FGTS e contribuição social para as rescisões sem justa causa; e</w:t>
      </w:r>
    </w:p>
    <w:p w14:paraId="153F0028"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Encargos sobre férias e 13º (décimo terceiro) salário.</w:t>
      </w:r>
    </w:p>
    <w:p w14:paraId="2CF5A9FE"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Os percentuais de provisionamento e a forma de cálculo serão aqueles indicados no Anexo XII da IN SEGES/</w:t>
      </w:r>
      <w:r>
        <w:rPr>
          <w:rFonts w:cs="Arial"/>
          <w:color w:val="FF0000"/>
          <w:szCs w:val="20"/>
        </w:rPr>
        <w:t>MP</w:t>
      </w:r>
      <w:r w:rsidRPr="00841AD8">
        <w:rPr>
          <w:rFonts w:cs="Arial"/>
          <w:color w:val="FF0000"/>
          <w:szCs w:val="20"/>
        </w:rPr>
        <w:t xml:space="preserve"> n. 5/2017.</w:t>
      </w:r>
    </w:p>
    <w:p w14:paraId="6787363C"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lastRenderedPageBreak/>
        <w:t xml:space="preserve">O saldo da conta-depósito será remunerado pelo índice de correção da poupança </w:t>
      </w:r>
      <w:r w:rsidRPr="00841AD8">
        <w:rPr>
          <w:rFonts w:cs="Arial"/>
          <w:i/>
          <w:color w:val="FF0000"/>
          <w:szCs w:val="20"/>
        </w:rPr>
        <w:t>pro rata die</w:t>
      </w:r>
      <w:r w:rsidRPr="00841AD8">
        <w:rPr>
          <w:rFonts w:cs="Arial"/>
          <w:color w:val="FF0000"/>
          <w:szCs w:val="20"/>
        </w:rPr>
        <w:t>, conforme definido em Termo de Cooperação Técnica firmado entre o promotor desta licitação e instituição financeira. Eventual alteração da forma de correção implicará a revisão do Termo de Cooperação Técnica.</w:t>
      </w:r>
    </w:p>
    <w:p w14:paraId="49388825"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Os valores referentes às provisões mencionadas neste edital que sejam retidos por meio da conta-depósito, deixarão de compor o valor mensal a ser pago diretamente à empresa que vier a prestar os serviços.</w:t>
      </w:r>
    </w:p>
    <w:p w14:paraId="18CBBFF2"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Em caso de cobrança de tarifa ou encargos bancários para operacionalização da conta-depósito, os recursos atinentes a essas despesas serão debitados dos valores depositados.</w:t>
      </w:r>
    </w:p>
    <w:p w14:paraId="5B8F6BD9"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282941DE"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51D0B9EA"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A autorização de movimentação deverá especificar que se destina exclusivamente para o pagamento dos encargos trabalhistas ou de eventual indenização trabalhista aos trabalhadores favorecidos.</w:t>
      </w:r>
    </w:p>
    <w:p w14:paraId="4F791ECC" w14:textId="77777777" w:rsidR="00AE353C" w:rsidRPr="00841AD8" w:rsidRDefault="00AE353C"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A empresa deverá apresentar ao órgão ou entidade contratante, no prazo máximo de 3 (três) dias úteis, contados da movimentação, o comprovante das transferências bancárias realizadas para a quitação das obrigações trabalhistas.</w:t>
      </w:r>
    </w:p>
    <w:p w14:paraId="749F5B50" w14:textId="77777777" w:rsidR="00AE353C" w:rsidRPr="00841AD8" w:rsidRDefault="00AE353C"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w:t>
      </w:r>
      <w:r>
        <w:rPr>
          <w:rFonts w:cs="Arial"/>
          <w:color w:val="FF0000"/>
          <w:szCs w:val="20"/>
        </w:rPr>
        <w:t>MP</w:t>
      </w:r>
      <w:r w:rsidRPr="00841AD8">
        <w:rPr>
          <w:rFonts w:cs="Arial"/>
          <w:color w:val="FF0000"/>
          <w:szCs w:val="20"/>
        </w:rPr>
        <w:t xml:space="preserve"> n. 5/2017.</w:t>
      </w:r>
    </w:p>
    <w:p w14:paraId="68D995A2" w14:textId="77777777" w:rsidR="00AE353C" w:rsidRDefault="00AE353C" w:rsidP="00AE353C">
      <w:pPr>
        <w:pStyle w:val="PargrafodaLista"/>
        <w:spacing w:before="120" w:after="120" w:line="276" w:lineRule="auto"/>
        <w:jc w:val="both"/>
        <w:rPr>
          <w:b/>
          <w:color w:val="FF0000"/>
          <w:szCs w:val="20"/>
        </w:rPr>
      </w:pPr>
    </w:p>
    <w:p w14:paraId="1B0E8E1A" w14:textId="77777777" w:rsidR="00AE353C" w:rsidRPr="00841AD8" w:rsidRDefault="00AE353C" w:rsidP="00AE353C">
      <w:pPr>
        <w:pStyle w:val="PargrafodaLista"/>
        <w:spacing w:before="120" w:after="120" w:line="276" w:lineRule="auto"/>
        <w:jc w:val="both"/>
        <w:rPr>
          <w:b/>
          <w:color w:val="FF0000"/>
          <w:szCs w:val="20"/>
        </w:rPr>
      </w:pPr>
      <w:r w:rsidRPr="00841AD8">
        <w:rPr>
          <w:b/>
          <w:color w:val="FF0000"/>
          <w:szCs w:val="20"/>
        </w:rPr>
        <w:t>OU</w:t>
      </w:r>
    </w:p>
    <w:p w14:paraId="186E427B" w14:textId="77777777" w:rsidR="00AE353C" w:rsidRPr="00841AD8" w:rsidRDefault="00AE353C" w:rsidP="00AE353C">
      <w:pPr>
        <w:pStyle w:val="PargrafodaLista"/>
        <w:spacing w:before="120" w:after="120" w:line="276" w:lineRule="auto"/>
        <w:jc w:val="both"/>
        <w:rPr>
          <w:b/>
          <w:color w:val="FF0000"/>
          <w:szCs w:val="20"/>
        </w:rPr>
      </w:pPr>
    </w:p>
    <w:p w14:paraId="58F923A7" w14:textId="77777777" w:rsidR="00AE353C" w:rsidRDefault="00AE353C" w:rsidP="00652447">
      <w:pPr>
        <w:pStyle w:val="PargrafodaLista"/>
        <w:numPr>
          <w:ilvl w:val="0"/>
          <w:numId w:val="28"/>
        </w:numPr>
        <w:spacing w:before="120" w:after="120" w:line="276" w:lineRule="auto"/>
        <w:jc w:val="both"/>
        <w:rPr>
          <w:b/>
          <w:color w:val="FF0000"/>
          <w:szCs w:val="20"/>
        </w:rPr>
      </w:pPr>
      <w:r w:rsidRPr="00841AD8">
        <w:rPr>
          <w:b/>
          <w:color w:val="FF0000"/>
          <w:szCs w:val="20"/>
        </w:rPr>
        <w:t xml:space="preserve">DO PAGAMENTO PELO FATO GERADOR </w:t>
      </w:r>
    </w:p>
    <w:p w14:paraId="6CB14965" w14:textId="77777777" w:rsidR="0051036B" w:rsidRPr="00841AD8" w:rsidRDefault="0051036B" w:rsidP="0051036B">
      <w:pPr>
        <w:pStyle w:val="PargrafodaLista"/>
        <w:spacing w:before="120" w:after="120" w:line="276" w:lineRule="auto"/>
        <w:jc w:val="both"/>
        <w:rPr>
          <w:b/>
          <w:color w:val="FF0000"/>
          <w:szCs w:val="20"/>
        </w:rPr>
      </w:pPr>
    </w:p>
    <w:p w14:paraId="5016C75F" w14:textId="65375371" w:rsidR="00AE353C" w:rsidRPr="00AE353C" w:rsidRDefault="00AE353C" w:rsidP="00652447">
      <w:pPr>
        <w:pStyle w:val="PargrafodaLista"/>
        <w:numPr>
          <w:ilvl w:val="1"/>
          <w:numId w:val="28"/>
        </w:numPr>
        <w:spacing w:before="120" w:after="120" w:line="276" w:lineRule="auto"/>
        <w:jc w:val="both"/>
        <w:rPr>
          <w:rFonts w:cs="Arial"/>
          <w:color w:val="FF0000"/>
          <w:szCs w:val="20"/>
          <w:shd w:val="clear" w:color="auto" w:fill="FFFFFF"/>
        </w:rPr>
      </w:pPr>
      <w:r w:rsidRPr="00AE353C">
        <w:rPr>
          <w:rFonts w:cs="Arial"/>
          <w:color w:val="FF0000"/>
          <w:szCs w:val="20"/>
          <w:shd w:val="clear" w:color="auto" w:fill="FFFFFF"/>
        </w:rPr>
        <w:t>No caso do Pagamento pelo Fato Gerador, os órgãos e entidades deverão adotar os seguintes procedimentos:</w:t>
      </w:r>
    </w:p>
    <w:p w14:paraId="14EB5E22" w14:textId="77777777" w:rsidR="00AE353C" w:rsidRPr="00841AD8" w:rsidRDefault="00AE353C" w:rsidP="00AE353C">
      <w:pPr>
        <w:pStyle w:val="PargrafodaLista"/>
        <w:spacing w:before="120" w:after="120" w:line="276" w:lineRule="auto"/>
        <w:jc w:val="both"/>
        <w:rPr>
          <w:rFonts w:cs="Arial"/>
          <w:iCs/>
          <w:color w:val="FF0000"/>
          <w:szCs w:val="20"/>
        </w:rPr>
      </w:pPr>
    </w:p>
    <w:p w14:paraId="2486F0EE" w14:textId="77777777" w:rsidR="00AE353C" w:rsidRPr="00AE353C" w:rsidRDefault="00AE353C" w:rsidP="0051036B">
      <w:pPr>
        <w:spacing w:before="120" w:after="120" w:line="276" w:lineRule="auto"/>
        <w:ind w:left="709"/>
        <w:jc w:val="both"/>
        <w:rPr>
          <w:rFonts w:cs="Arial"/>
          <w:iCs/>
          <w:color w:val="FF0000"/>
          <w:szCs w:val="20"/>
        </w:rPr>
      </w:pPr>
      <w:r w:rsidRPr="00AE353C">
        <w:rPr>
          <w:rFonts w:cs="Arial"/>
          <w:iCs/>
          <w:color w:val="FF0000"/>
          <w:szCs w:val="20"/>
        </w:rPr>
        <w:t xml:space="preserve">a) Serão objeto de pagamento mensal pela Administração à contratada o somatório dos seguintes módulos que compõem a planilha de custos e formação de preços, disposta no Anexo VII-D: </w:t>
      </w:r>
    </w:p>
    <w:p w14:paraId="67D5A53D" w14:textId="77777777" w:rsidR="00AE353C" w:rsidRPr="00841AD8" w:rsidRDefault="00AE353C" w:rsidP="00AE353C">
      <w:pPr>
        <w:pStyle w:val="PargrafodaLista"/>
        <w:spacing w:before="120" w:after="120" w:line="276" w:lineRule="auto"/>
        <w:jc w:val="both"/>
        <w:rPr>
          <w:rFonts w:cs="Arial"/>
          <w:iCs/>
          <w:color w:val="FF0000"/>
          <w:szCs w:val="20"/>
        </w:rPr>
      </w:pPr>
    </w:p>
    <w:p w14:paraId="0A30F9A5" w14:textId="77777777" w:rsidR="00AE353C" w:rsidRPr="00AE353C" w:rsidRDefault="00AE353C" w:rsidP="0051036B">
      <w:pPr>
        <w:spacing w:before="120" w:after="120" w:line="276" w:lineRule="auto"/>
        <w:ind w:left="360"/>
        <w:jc w:val="both"/>
        <w:rPr>
          <w:rFonts w:cs="Arial"/>
          <w:iCs/>
          <w:color w:val="FF0000"/>
          <w:szCs w:val="20"/>
        </w:rPr>
      </w:pPr>
      <w:r w:rsidRPr="00AE353C">
        <w:rPr>
          <w:rFonts w:cs="Arial"/>
          <w:iCs/>
          <w:color w:val="FF0000"/>
          <w:szCs w:val="20"/>
        </w:rPr>
        <w:t xml:space="preserve">1. Módulo 1: Composição da Remuneração; </w:t>
      </w:r>
    </w:p>
    <w:p w14:paraId="13E5D250" w14:textId="77777777" w:rsidR="00AE353C" w:rsidRPr="00841AD8" w:rsidRDefault="00AE353C" w:rsidP="0051036B">
      <w:pPr>
        <w:pStyle w:val="PargrafodaLista"/>
        <w:spacing w:before="120" w:after="120" w:line="276" w:lineRule="auto"/>
        <w:ind w:left="360"/>
        <w:jc w:val="both"/>
        <w:rPr>
          <w:rFonts w:cs="Arial"/>
          <w:iCs/>
          <w:color w:val="FF0000"/>
          <w:szCs w:val="20"/>
        </w:rPr>
      </w:pPr>
      <w:r w:rsidRPr="00841AD8">
        <w:rPr>
          <w:rFonts w:cs="Arial"/>
          <w:iCs/>
          <w:color w:val="FF0000"/>
          <w:szCs w:val="20"/>
        </w:rPr>
        <w:t xml:space="preserve">2. </w:t>
      </w:r>
      <w:proofErr w:type="spellStart"/>
      <w:r w:rsidRPr="00841AD8">
        <w:rPr>
          <w:rFonts w:cs="Arial"/>
          <w:iCs/>
          <w:color w:val="FF0000"/>
          <w:szCs w:val="20"/>
        </w:rPr>
        <w:t>Submódulo</w:t>
      </w:r>
      <w:proofErr w:type="spellEnd"/>
      <w:r w:rsidRPr="00841AD8">
        <w:rPr>
          <w:rFonts w:cs="Arial"/>
          <w:iCs/>
          <w:color w:val="FF0000"/>
          <w:szCs w:val="20"/>
        </w:rPr>
        <w:t xml:space="preserve"> 2.2: Encargos Previdenciários e FGTS; </w:t>
      </w:r>
    </w:p>
    <w:p w14:paraId="72C1F058" w14:textId="77777777" w:rsidR="00AE353C" w:rsidRPr="00AE353C" w:rsidRDefault="00AE353C" w:rsidP="0051036B">
      <w:pPr>
        <w:spacing w:before="120" w:after="120" w:line="276" w:lineRule="auto"/>
        <w:ind w:left="360"/>
        <w:jc w:val="both"/>
        <w:rPr>
          <w:rFonts w:cs="Arial"/>
          <w:iCs/>
          <w:color w:val="FF0000"/>
          <w:szCs w:val="20"/>
        </w:rPr>
      </w:pPr>
      <w:r w:rsidRPr="00AE353C">
        <w:rPr>
          <w:rFonts w:cs="Arial"/>
          <w:iCs/>
          <w:color w:val="FF0000"/>
          <w:szCs w:val="20"/>
        </w:rPr>
        <w:t xml:space="preserve">3. </w:t>
      </w:r>
      <w:proofErr w:type="spellStart"/>
      <w:r w:rsidRPr="00AE353C">
        <w:rPr>
          <w:rFonts w:cs="Arial"/>
          <w:iCs/>
          <w:color w:val="FF0000"/>
          <w:szCs w:val="20"/>
        </w:rPr>
        <w:t>Submódulo</w:t>
      </w:r>
      <w:proofErr w:type="spellEnd"/>
      <w:r w:rsidRPr="00AE353C">
        <w:rPr>
          <w:rFonts w:cs="Arial"/>
          <w:iCs/>
          <w:color w:val="FF0000"/>
          <w:szCs w:val="20"/>
        </w:rPr>
        <w:t xml:space="preserve"> 2.3: Benefícios Mensais e Diários; </w:t>
      </w:r>
    </w:p>
    <w:p w14:paraId="152E6365" w14:textId="77777777" w:rsidR="00AE353C" w:rsidRPr="00841AD8" w:rsidRDefault="00AE353C" w:rsidP="0051036B">
      <w:pPr>
        <w:pStyle w:val="PargrafodaLista"/>
        <w:spacing w:before="120" w:after="120" w:line="276" w:lineRule="auto"/>
        <w:ind w:left="360"/>
        <w:jc w:val="both"/>
        <w:rPr>
          <w:rFonts w:cs="Arial"/>
          <w:iCs/>
          <w:color w:val="FF0000"/>
          <w:szCs w:val="20"/>
        </w:rPr>
      </w:pPr>
      <w:r w:rsidRPr="00841AD8">
        <w:rPr>
          <w:rFonts w:cs="Arial"/>
          <w:iCs/>
          <w:color w:val="FF0000"/>
          <w:szCs w:val="20"/>
        </w:rPr>
        <w:t xml:space="preserve">4. </w:t>
      </w:r>
      <w:proofErr w:type="spellStart"/>
      <w:r w:rsidRPr="00841AD8">
        <w:rPr>
          <w:rFonts w:cs="Arial"/>
          <w:iCs/>
          <w:color w:val="FF0000"/>
          <w:szCs w:val="20"/>
        </w:rPr>
        <w:t>Submódulo</w:t>
      </w:r>
      <w:proofErr w:type="spellEnd"/>
      <w:r w:rsidRPr="00841AD8">
        <w:rPr>
          <w:rFonts w:cs="Arial"/>
          <w:iCs/>
          <w:color w:val="FF0000"/>
          <w:szCs w:val="20"/>
        </w:rPr>
        <w:t xml:space="preserve"> 4.2: Substituto na Intrajornada; </w:t>
      </w:r>
    </w:p>
    <w:p w14:paraId="2FA7E43F" w14:textId="77777777" w:rsidR="00AE353C" w:rsidRPr="00841AD8" w:rsidRDefault="00AE353C" w:rsidP="0051036B">
      <w:pPr>
        <w:pStyle w:val="PargrafodaLista"/>
        <w:spacing w:before="120" w:after="120" w:line="276" w:lineRule="auto"/>
        <w:ind w:left="360"/>
        <w:jc w:val="both"/>
        <w:rPr>
          <w:rFonts w:cs="Arial"/>
          <w:iCs/>
          <w:color w:val="FF0000"/>
          <w:szCs w:val="20"/>
        </w:rPr>
      </w:pPr>
      <w:r w:rsidRPr="00841AD8">
        <w:rPr>
          <w:rFonts w:cs="Arial"/>
          <w:iCs/>
          <w:color w:val="FF0000"/>
          <w:szCs w:val="20"/>
        </w:rPr>
        <w:t xml:space="preserve">5. Módulo 5: Insumos; e </w:t>
      </w:r>
    </w:p>
    <w:p w14:paraId="56EC1476" w14:textId="77777777" w:rsidR="00AE353C" w:rsidRPr="00AE353C" w:rsidRDefault="00AE353C" w:rsidP="0051036B">
      <w:pPr>
        <w:spacing w:before="120" w:after="120" w:line="276" w:lineRule="auto"/>
        <w:ind w:left="360"/>
        <w:jc w:val="both"/>
        <w:rPr>
          <w:rFonts w:cs="Arial"/>
          <w:iCs/>
          <w:color w:val="FF0000"/>
          <w:szCs w:val="20"/>
        </w:rPr>
      </w:pPr>
      <w:r w:rsidRPr="00AE353C">
        <w:rPr>
          <w:rFonts w:cs="Arial"/>
          <w:iCs/>
          <w:color w:val="FF0000"/>
          <w:szCs w:val="20"/>
        </w:rPr>
        <w:lastRenderedPageBreak/>
        <w:t xml:space="preserve">6. Módulo 6: Custos Indiretos, Tributos e Lucro (CITL), que será calculado tendo por base as alíneas acima. </w:t>
      </w:r>
    </w:p>
    <w:p w14:paraId="39D9C8F6" w14:textId="77777777" w:rsidR="00AE353C" w:rsidRPr="00841AD8" w:rsidRDefault="00AE353C" w:rsidP="0051036B">
      <w:pPr>
        <w:pStyle w:val="PargrafodaLista"/>
        <w:spacing w:before="120" w:after="120" w:line="276" w:lineRule="auto"/>
        <w:jc w:val="both"/>
        <w:rPr>
          <w:rFonts w:cs="Arial"/>
          <w:iCs/>
          <w:color w:val="FF0000"/>
          <w:szCs w:val="20"/>
        </w:rPr>
      </w:pPr>
      <w:r w:rsidRPr="00841AD8">
        <w:rPr>
          <w:rFonts w:cs="Arial"/>
          <w:iCs/>
          <w:color w:val="FF0000"/>
          <w:szCs w:val="20"/>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14:paraId="72FF53E4" w14:textId="77777777" w:rsidR="00AE353C" w:rsidRPr="00841AD8" w:rsidRDefault="00AE353C" w:rsidP="0051036B">
      <w:pPr>
        <w:pStyle w:val="PargrafodaLista"/>
        <w:spacing w:before="120" w:after="120" w:line="276" w:lineRule="auto"/>
        <w:jc w:val="both"/>
        <w:rPr>
          <w:rFonts w:cs="Arial"/>
          <w:iCs/>
          <w:color w:val="FF0000"/>
          <w:szCs w:val="20"/>
        </w:rPr>
      </w:pPr>
      <w:r w:rsidRPr="00841AD8">
        <w:rPr>
          <w:rFonts w:cs="Arial"/>
          <w:iCs/>
          <w:color w:val="FF0000"/>
          <w:szCs w:val="20"/>
        </w:rPr>
        <w:t>c) As verbas discriminadas na forma da alínea “b” acima somente serão liberadas nas seguintes condições:</w:t>
      </w:r>
    </w:p>
    <w:p w14:paraId="48423974" w14:textId="77777777" w:rsidR="00AE353C" w:rsidRPr="0051036B" w:rsidRDefault="00AE353C" w:rsidP="0051036B">
      <w:pPr>
        <w:spacing w:before="120" w:after="120" w:line="276" w:lineRule="auto"/>
        <w:ind w:left="720"/>
        <w:jc w:val="both"/>
        <w:rPr>
          <w:rFonts w:cs="Arial"/>
          <w:iCs/>
          <w:color w:val="FF0000"/>
          <w:szCs w:val="20"/>
        </w:rPr>
      </w:pPr>
      <w:r w:rsidRPr="0051036B">
        <w:rPr>
          <w:rFonts w:cs="Arial"/>
          <w:iCs/>
          <w:color w:val="FF0000"/>
          <w:szCs w:val="20"/>
        </w:rPr>
        <w:t>c.1. pelo valor correspondente ao 13º (décimo terceiro) salário dos empregados vinculados ao contrato, quando devido;</w:t>
      </w:r>
    </w:p>
    <w:p w14:paraId="2FA2F913" w14:textId="77777777" w:rsidR="00AE353C" w:rsidRPr="00841AD8" w:rsidRDefault="00AE353C" w:rsidP="0051036B">
      <w:pPr>
        <w:pStyle w:val="PargrafodaLista"/>
        <w:spacing w:before="120" w:after="120" w:line="276" w:lineRule="auto"/>
        <w:jc w:val="both"/>
        <w:rPr>
          <w:rFonts w:cs="Arial"/>
          <w:iCs/>
          <w:color w:val="FF0000"/>
          <w:szCs w:val="20"/>
        </w:rPr>
      </w:pPr>
      <w:r w:rsidRPr="00841AD8">
        <w:rPr>
          <w:rFonts w:cs="Arial"/>
          <w:iCs/>
          <w:color w:val="FF0000"/>
          <w:szCs w:val="20"/>
        </w:rPr>
        <w:t>c.2. pelo valor correspondente às férias e a 1/3 (um terço) de férias previsto na Constituição, quando do gozo de férias pelos empregados vinculados ao contrato;</w:t>
      </w:r>
    </w:p>
    <w:p w14:paraId="1A3A10E4" w14:textId="77777777" w:rsidR="00AE353C" w:rsidRPr="0051036B" w:rsidRDefault="00AE353C" w:rsidP="0051036B">
      <w:pPr>
        <w:spacing w:before="120" w:after="120" w:line="276" w:lineRule="auto"/>
        <w:ind w:left="720"/>
        <w:jc w:val="both"/>
        <w:rPr>
          <w:rFonts w:cs="Arial"/>
          <w:iCs/>
          <w:color w:val="FF0000"/>
          <w:szCs w:val="20"/>
        </w:rPr>
      </w:pPr>
      <w:r w:rsidRPr="0051036B">
        <w:rPr>
          <w:rFonts w:cs="Arial"/>
          <w:iCs/>
          <w:color w:val="FF0000"/>
          <w:szCs w:val="20"/>
        </w:rPr>
        <w:t>c.3. pelo valor correspondente ao 13º (décimo terceiro) salário proporcional, férias proporcionais e à indenização compensatória porventura devida sobre o FGTS, quando da dispensa de empregado vinculado ao contrato;</w:t>
      </w:r>
    </w:p>
    <w:p w14:paraId="40A6BD24" w14:textId="77777777" w:rsidR="00AE353C" w:rsidRPr="0051036B" w:rsidRDefault="00AE353C" w:rsidP="0051036B">
      <w:pPr>
        <w:spacing w:before="120" w:after="120" w:line="276" w:lineRule="auto"/>
        <w:ind w:left="720"/>
        <w:jc w:val="both"/>
        <w:rPr>
          <w:rFonts w:cs="Arial"/>
          <w:iCs/>
          <w:color w:val="FF0000"/>
          <w:szCs w:val="20"/>
        </w:rPr>
      </w:pPr>
      <w:r w:rsidRPr="0051036B">
        <w:rPr>
          <w:rFonts w:cs="Arial"/>
          <w:iCs/>
          <w:color w:val="FF0000"/>
          <w:szCs w:val="20"/>
        </w:rPr>
        <w:t>c.4. pelos valores correspondentes às ausências legais efetivamente ocorridas dos empregados vinculados ao contrato; e</w:t>
      </w:r>
    </w:p>
    <w:p w14:paraId="57B2DE66" w14:textId="77777777" w:rsidR="00AE353C" w:rsidRPr="00841AD8" w:rsidRDefault="00AE353C" w:rsidP="0051036B">
      <w:pPr>
        <w:pStyle w:val="PargrafodaLista"/>
        <w:spacing w:before="120" w:after="120" w:line="276" w:lineRule="auto"/>
        <w:jc w:val="both"/>
        <w:rPr>
          <w:rFonts w:cs="Arial"/>
          <w:iCs/>
          <w:color w:val="FF0000"/>
          <w:szCs w:val="20"/>
        </w:rPr>
      </w:pPr>
      <w:r w:rsidRPr="00841AD8">
        <w:rPr>
          <w:rFonts w:cs="Arial"/>
          <w:iCs/>
          <w:color w:val="FF0000"/>
          <w:szCs w:val="20"/>
        </w:rPr>
        <w:t xml:space="preserve">c.5. outras de evento futuro e incerto, após efetivamente ocorridas, pelos seus valores correspondentes. </w:t>
      </w:r>
    </w:p>
    <w:p w14:paraId="040AE479" w14:textId="77777777" w:rsidR="00AE353C" w:rsidRPr="00841AD8" w:rsidRDefault="00AE353C" w:rsidP="0051036B">
      <w:pPr>
        <w:pStyle w:val="PargrafodaLista"/>
        <w:spacing w:before="120" w:after="120" w:line="276" w:lineRule="auto"/>
        <w:jc w:val="both"/>
        <w:rPr>
          <w:color w:val="FF0000"/>
          <w:szCs w:val="20"/>
        </w:rPr>
      </w:pPr>
      <w:r w:rsidRPr="00841AD8">
        <w:rPr>
          <w:rFonts w:cs="Arial"/>
          <w:iCs/>
          <w:color w:val="FF0000"/>
          <w:szCs w:val="20"/>
        </w:rPr>
        <w:t>19.2 A não ocorrência</w:t>
      </w:r>
      <w:r w:rsidRPr="00841AD8">
        <w:rPr>
          <w:color w:val="FF0000"/>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14:paraId="43CF1E84" w14:textId="77777777" w:rsidR="00AE353C" w:rsidRDefault="00AE353C" w:rsidP="00EF1EA2"/>
    <w:p w14:paraId="2FDE66D5" w14:textId="77777777" w:rsidR="00235D4C" w:rsidRPr="007B3FBF" w:rsidRDefault="00235D4C" w:rsidP="00652447">
      <w:pPr>
        <w:pStyle w:val="Nivel1"/>
        <w:numPr>
          <w:ilvl w:val="0"/>
          <w:numId w:val="29"/>
        </w:numPr>
        <w:spacing w:after="0"/>
        <w:rPr>
          <w:color w:val="FF0000"/>
        </w:rPr>
      </w:pPr>
      <w:r w:rsidRPr="007B3FBF">
        <w:rPr>
          <w:color w:val="FF0000"/>
        </w:rPr>
        <w:t>DO REAJUSTAMENTO DE PREÇOS EM SENTIDO AMPLO (REPACTUAÇÃO)</w:t>
      </w:r>
    </w:p>
    <w:p w14:paraId="7BD2865D" w14:textId="77777777" w:rsidR="00AE353C" w:rsidRDefault="00AE353C" w:rsidP="00EF1EA2"/>
    <w:p w14:paraId="64E8631B" w14:textId="77777777" w:rsidR="00235D4C" w:rsidRDefault="00235D4C" w:rsidP="00EF1EA2"/>
    <w:p w14:paraId="3C5B2DBF" w14:textId="77777777" w:rsidR="00235D4C" w:rsidRPr="00815351" w:rsidRDefault="00235D4C" w:rsidP="00652447">
      <w:pPr>
        <w:pStyle w:val="PargrafodaLista"/>
        <w:numPr>
          <w:ilvl w:val="1"/>
          <w:numId w:val="29"/>
        </w:numPr>
        <w:spacing w:before="120" w:after="120" w:line="276" w:lineRule="auto"/>
        <w:ind w:left="426" w:hanging="568"/>
        <w:jc w:val="both"/>
        <w:rPr>
          <w:rFonts w:cs="Arial"/>
          <w:color w:val="FF0000"/>
          <w:szCs w:val="20"/>
        </w:rPr>
      </w:pPr>
      <w:r w:rsidRPr="00815351">
        <w:rPr>
          <w:rFonts w:cs="Arial"/>
          <w:color w:val="FF0000"/>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10F6CA36"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57714191"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interregno mínimo de 1 (um) ano para a primeira repactuação será contado:</w:t>
      </w:r>
    </w:p>
    <w:p w14:paraId="2EED35B6"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D325F62"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14:paraId="3C1ADFA1"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Para os demais custos, sujeitos à variação de preços do mercado (insumos não decorrentes da mão de obra): a partir da data limite para apresentação das propostas constante do Edital.</w:t>
      </w:r>
    </w:p>
    <w:p w14:paraId="6E02051E"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5E8B43BC"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1FB27C9C"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Caso a CONTRATADA não solicite a repactuação tempestivamente, dentro do prazo acima fixado, ocorrerá a preclusão do direito à repactuação.</w:t>
      </w:r>
    </w:p>
    <w:p w14:paraId="1D632312"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Nessas condições, se a vigência do contrato tiver sido prorrogada, nova repactuação só poderá ser pleiteada após o decurso de novo interregno mínimo de 1 (um) ano, contado:</w:t>
      </w:r>
    </w:p>
    <w:p w14:paraId="7F453E6E"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da vigência do acordo, dissídio ou convenção coletiva anterior, em relação aos custos decorrentes de mão de obra;</w:t>
      </w:r>
    </w:p>
    <w:p w14:paraId="1E78FA73"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222CC441" w14:textId="77777777" w:rsidR="00235D4C" w:rsidRPr="00841AD8" w:rsidRDefault="00235D4C"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do dia em que se completou um ou mais anos da apresentação da proposta, em relação aos custos sujeitos à variação de preços do mercado;</w:t>
      </w:r>
    </w:p>
    <w:p w14:paraId="2A71A71D"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6524D189"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508751FB"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7260E285"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09DF0E71"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Quando a repactuação se referir aos custos da mão de obra, a CONTRATADA efetuará a comprovação da variação dos custos dos serviços por meio de Planilha de Custos e Formação de </w:t>
      </w:r>
      <w:r w:rsidRPr="00841AD8">
        <w:rPr>
          <w:rFonts w:cs="Arial"/>
          <w:color w:val="FF0000"/>
          <w:szCs w:val="20"/>
        </w:rPr>
        <w:lastRenderedPageBreak/>
        <w:t>Preços, acompanhada da apresentação do novo acordo, dissídio ou convenção coletiva da categoria profissional abrangida pelo contrato.</w:t>
      </w:r>
    </w:p>
    <w:p w14:paraId="4D39BDEC" w14:textId="77777777" w:rsidR="00235D4C" w:rsidRPr="00F3409A" w:rsidRDefault="00235D4C" w:rsidP="00652447">
      <w:pPr>
        <w:numPr>
          <w:ilvl w:val="1"/>
          <w:numId w:val="29"/>
        </w:numPr>
        <w:spacing w:before="120" w:after="120" w:line="276" w:lineRule="auto"/>
        <w:ind w:left="425"/>
        <w:jc w:val="both"/>
        <w:rPr>
          <w:rFonts w:cs="Arial"/>
          <w:color w:val="FF0000"/>
          <w:szCs w:val="20"/>
        </w:rPr>
      </w:pPr>
      <w:r w:rsidRPr="00F3409A">
        <w:rPr>
          <w:rFonts w:cs="Arial"/>
          <w:color w:val="FF0000"/>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______ </w:t>
      </w:r>
      <w:r w:rsidRPr="00F3409A">
        <w:rPr>
          <w:rFonts w:cs="Arial"/>
          <w:i/>
          <w:color w:val="FF0000"/>
          <w:szCs w:val="20"/>
        </w:rPr>
        <w:t>(indicar o índice a ser adotado</w:t>
      </w:r>
      <w:r w:rsidRPr="00F3409A">
        <w:rPr>
          <w:rFonts w:cs="Arial"/>
          <w:color w:val="FF0000"/>
          <w:szCs w:val="20"/>
        </w:rPr>
        <w:t xml:space="preserve">), mediante a aplicação da seguinte fórmula (art. 5º do Decreto n.º 1.054, de 1994): </w:t>
      </w:r>
    </w:p>
    <w:p w14:paraId="3B37DB67" w14:textId="77777777" w:rsidR="00235D4C" w:rsidRPr="00F3409A" w:rsidRDefault="00235D4C" w:rsidP="00235D4C">
      <w:pPr>
        <w:spacing w:before="120" w:after="120" w:line="276" w:lineRule="auto"/>
        <w:ind w:left="1134"/>
        <w:jc w:val="both"/>
        <w:rPr>
          <w:rFonts w:cs="Arial"/>
          <w:color w:val="FF0000"/>
          <w:szCs w:val="20"/>
        </w:rPr>
      </w:pPr>
      <w:r w:rsidRPr="00F3409A">
        <w:rPr>
          <w:rFonts w:cs="Arial"/>
          <w:color w:val="FF0000"/>
          <w:szCs w:val="20"/>
        </w:rPr>
        <w:t xml:space="preserve">R = V (I – </w:t>
      </w:r>
      <w:proofErr w:type="spellStart"/>
      <w:r w:rsidRPr="00F3409A">
        <w:rPr>
          <w:rFonts w:cs="Arial"/>
          <w:color w:val="FF0000"/>
          <w:szCs w:val="20"/>
        </w:rPr>
        <w:t>Iº</w:t>
      </w:r>
      <w:proofErr w:type="spellEnd"/>
      <w:r w:rsidRPr="00F3409A">
        <w:rPr>
          <w:rFonts w:cs="Arial"/>
          <w:color w:val="FF0000"/>
          <w:szCs w:val="20"/>
        </w:rPr>
        <w:t xml:space="preserve">) / </w:t>
      </w:r>
      <w:proofErr w:type="spellStart"/>
      <w:r w:rsidRPr="00F3409A">
        <w:rPr>
          <w:rFonts w:cs="Arial"/>
          <w:color w:val="FF0000"/>
          <w:szCs w:val="20"/>
        </w:rPr>
        <w:t>Iº</w:t>
      </w:r>
      <w:proofErr w:type="spellEnd"/>
      <w:r w:rsidRPr="00F3409A">
        <w:rPr>
          <w:rFonts w:cs="Arial"/>
          <w:color w:val="FF0000"/>
          <w:szCs w:val="20"/>
        </w:rPr>
        <w:t>, onde:</w:t>
      </w:r>
    </w:p>
    <w:p w14:paraId="68E8E1FF" w14:textId="77777777" w:rsidR="00235D4C" w:rsidRPr="00F3409A" w:rsidRDefault="00235D4C" w:rsidP="00235D4C">
      <w:pPr>
        <w:spacing w:before="120" w:after="120" w:line="276" w:lineRule="auto"/>
        <w:ind w:left="1134"/>
        <w:jc w:val="both"/>
        <w:rPr>
          <w:rFonts w:cs="Arial"/>
          <w:color w:val="FF0000"/>
          <w:szCs w:val="20"/>
        </w:rPr>
      </w:pPr>
      <w:r w:rsidRPr="00F3409A">
        <w:rPr>
          <w:rFonts w:cs="Arial"/>
          <w:color w:val="FF0000"/>
          <w:szCs w:val="20"/>
        </w:rPr>
        <w:t>R = Valor do reajuste procurado;</w:t>
      </w:r>
    </w:p>
    <w:p w14:paraId="4932DCD6" w14:textId="77777777" w:rsidR="00235D4C" w:rsidRPr="00F3409A" w:rsidRDefault="00235D4C" w:rsidP="00235D4C">
      <w:pPr>
        <w:spacing w:before="120" w:after="120" w:line="276" w:lineRule="auto"/>
        <w:ind w:left="1134"/>
        <w:jc w:val="both"/>
        <w:rPr>
          <w:rFonts w:cs="Arial"/>
          <w:color w:val="FF0000"/>
          <w:szCs w:val="20"/>
        </w:rPr>
      </w:pPr>
      <w:r w:rsidRPr="00F3409A">
        <w:rPr>
          <w:rFonts w:cs="Arial"/>
          <w:color w:val="FF0000"/>
          <w:szCs w:val="20"/>
        </w:rPr>
        <w:t>V = Valor contratual do serviço a ser reajustado;</w:t>
      </w:r>
    </w:p>
    <w:p w14:paraId="3F4ED87B" w14:textId="77777777" w:rsidR="00235D4C" w:rsidRPr="00F3409A" w:rsidRDefault="00235D4C" w:rsidP="00235D4C">
      <w:pPr>
        <w:spacing w:before="120" w:after="120" w:line="276" w:lineRule="auto"/>
        <w:ind w:left="1134"/>
        <w:jc w:val="both"/>
        <w:rPr>
          <w:rFonts w:cs="Arial"/>
          <w:color w:val="FF0000"/>
          <w:szCs w:val="20"/>
        </w:rPr>
      </w:pPr>
      <w:proofErr w:type="spellStart"/>
      <w:r w:rsidRPr="00F3409A">
        <w:rPr>
          <w:rFonts w:cs="Arial"/>
          <w:color w:val="FF0000"/>
          <w:szCs w:val="20"/>
          <w:shd w:val="clear" w:color="auto" w:fill="FFFFFF"/>
        </w:rPr>
        <w:t>Iº</w:t>
      </w:r>
      <w:proofErr w:type="spellEnd"/>
      <w:r w:rsidRPr="00F3409A">
        <w:rPr>
          <w:rFonts w:cs="Arial"/>
          <w:color w:val="FF0000"/>
          <w:szCs w:val="20"/>
          <w:shd w:val="clear" w:color="auto" w:fill="FFFFFF"/>
        </w:rPr>
        <w:t xml:space="preserve"> = índice inicial - refere-se ao índice de custos ou de preços correspondente à data fixada para entrega da proposta da licitação;</w:t>
      </w:r>
    </w:p>
    <w:p w14:paraId="4ED3BF40" w14:textId="77777777" w:rsidR="00235D4C" w:rsidRPr="00F3409A" w:rsidRDefault="00235D4C" w:rsidP="00235D4C">
      <w:pPr>
        <w:spacing w:before="120" w:after="120" w:line="276" w:lineRule="auto"/>
        <w:ind w:left="1134"/>
        <w:jc w:val="both"/>
        <w:rPr>
          <w:rFonts w:cs="Arial"/>
          <w:color w:val="FF0000"/>
          <w:szCs w:val="20"/>
        </w:rPr>
      </w:pPr>
      <w:r w:rsidRPr="00F3409A">
        <w:rPr>
          <w:rFonts w:cs="Arial"/>
          <w:color w:val="FF0000"/>
          <w:szCs w:val="20"/>
        </w:rPr>
        <w:t>I = Índice relativo ao mês do reajustamento;</w:t>
      </w:r>
    </w:p>
    <w:p w14:paraId="0F177710"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23F5830"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Nas aferições finais, o índice utilizado para a repactuação dos insumos será, obrigatoriamente, o definitivo. </w:t>
      </w:r>
    </w:p>
    <w:p w14:paraId="2326E5D5"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264BDF4B" w14:textId="77777777" w:rsidR="00235D4C"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Na ausência de previsão legal quanto ao índice substituto, as partes elegerão novo índice oficial, para reajustamento do preço do valor remanescente dos insumos e materiais, por meio de termo aditivo.  </w:t>
      </w:r>
    </w:p>
    <w:p w14:paraId="13E80EEB" w14:textId="77777777" w:rsidR="00F17B82" w:rsidRPr="00D51459" w:rsidRDefault="00F17B82" w:rsidP="00652447">
      <w:pPr>
        <w:numPr>
          <w:ilvl w:val="2"/>
          <w:numId w:val="29"/>
        </w:numPr>
        <w:spacing w:before="120" w:after="120" w:line="276" w:lineRule="auto"/>
        <w:ind w:left="1134"/>
        <w:jc w:val="both"/>
        <w:rPr>
          <w:rFonts w:cs="Arial"/>
          <w:color w:val="FF0000"/>
          <w:szCs w:val="20"/>
        </w:rPr>
      </w:pPr>
      <w:r w:rsidRPr="00D51459">
        <w:rPr>
          <w:rFonts w:cs="Arial"/>
          <w:color w:val="FF0000"/>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081B21B0" w14:textId="77777777" w:rsidR="00F17B82" w:rsidRPr="00B36A0E" w:rsidRDefault="00F17B82" w:rsidP="00F17B82">
      <w:pPr>
        <w:spacing w:before="120" w:after="120" w:line="276" w:lineRule="auto"/>
        <w:ind w:left="1134"/>
        <w:jc w:val="both"/>
        <w:rPr>
          <w:rFonts w:cs="Arial"/>
          <w:color w:val="FF0000"/>
          <w:szCs w:val="20"/>
        </w:rPr>
      </w:pPr>
    </w:p>
    <w:p w14:paraId="47C1FB97" w14:textId="77777777" w:rsidR="00235D4C" w:rsidRPr="00B36A0E" w:rsidRDefault="00235D4C"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t>Os novos valores contratuais decorrentes das repactuações terão suas vigências iniciadas observando-se o seguinte:</w:t>
      </w:r>
    </w:p>
    <w:p w14:paraId="77DDA44C"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a partir da ocorrência do fato gerador que deu causa à repactuação;</w:t>
      </w:r>
    </w:p>
    <w:p w14:paraId="0CF4ECA7"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em data futura, desde que acordada entre as partes, sem prejuízo da contagem de periodicidade para concessão das próximas repactuações futuras; ou</w:t>
      </w:r>
    </w:p>
    <w:p w14:paraId="2B276BA8" w14:textId="77777777" w:rsidR="00235D4C" w:rsidRPr="00B36A0E" w:rsidRDefault="00235D4C"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2259CD39" w14:textId="77777777" w:rsidR="00235D4C" w:rsidRPr="00B36A0E" w:rsidRDefault="00235D4C"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t>Os efeitos financeiros da repactuação ficarão restritos exclusivamente aos itens que a motivaram, e apenas em relação à diferença porventura existente.</w:t>
      </w:r>
    </w:p>
    <w:p w14:paraId="6A22B83B" w14:textId="77777777" w:rsidR="00235D4C" w:rsidRPr="00B36A0E" w:rsidRDefault="00235D4C"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lastRenderedPageBreak/>
        <w:t>A decisão sobre o pedido de repactuação deve ser feita no prazo máximo de sessenta dias, contados a partir da solicitação e da entrega dos comprovantes de variação dos custos.</w:t>
      </w:r>
    </w:p>
    <w:p w14:paraId="510295EF"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prazo referido no subitem anterior ficará suspenso enquanto a CONTRATADA não cumprir os atos ou apresentar a documentação solicitada pela CONTRATANTE para a comprovação da variação dos custos.</w:t>
      </w:r>
    </w:p>
    <w:p w14:paraId="6B3EDE3E" w14:textId="77777777" w:rsidR="00235D4C" w:rsidRPr="00841AD8"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As repactuações serão formalizadas por meio de </w:t>
      </w:r>
      <w:proofErr w:type="spellStart"/>
      <w:r w:rsidRPr="00841AD8">
        <w:rPr>
          <w:rFonts w:cs="Arial"/>
          <w:color w:val="FF0000"/>
          <w:szCs w:val="20"/>
        </w:rPr>
        <w:t>apostilamento</w:t>
      </w:r>
      <w:proofErr w:type="spellEnd"/>
      <w:r w:rsidRPr="00841AD8">
        <w:rPr>
          <w:rFonts w:cs="Arial"/>
          <w:color w:val="FF0000"/>
          <w:szCs w:val="20"/>
        </w:rPr>
        <w:t>, exceto quando coincidirem com a prorrogação contratual, caso em que deverão ser formalizadas por aditamento ao contrato.</w:t>
      </w:r>
    </w:p>
    <w:p w14:paraId="008B8C64" w14:textId="77777777" w:rsidR="00235D4C" w:rsidRDefault="00235D4C"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w:t>
      </w:r>
      <w:r>
        <w:rPr>
          <w:rFonts w:cs="Arial"/>
          <w:color w:val="FF0000"/>
          <w:szCs w:val="20"/>
        </w:rPr>
        <w:t>MP</w:t>
      </w:r>
      <w:r w:rsidRPr="00841AD8">
        <w:rPr>
          <w:rFonts w:cs="Arial"/>
          <w:color w:val="FF0000"/>
          <w:szCs w:val="20"/>
        </w:rPr>
        <w:t xml:space="preserve"> n. 5/2017.  </w:t>
      </w:r>
    </w:p>
    <w:p w14:paraId="0544D617" w14:textId="77777777" w:rsidR="00235D4C" w:rsidRDefault="00235D4C" w:rsidP="00235D4C">
      <w:pPr>
        <w:pStyle w:val="PargrafodaLista"/>
        <w:spacing w:before="120" w:after="120" w:line="276" w:lineRule="auto"/>
        <w:ind w:left="510"/>
        <w:jc w:val="both"/>
        <w:rPr>
          <w:rFonts w:cs="Arial"/>
          <w:b/>
          <w:i/>
          <w:color w:val="FF0000"/>
          <w:szCs w:val="20"/>
          <w:u w:val="single"/>
        </w:rPr>
      </w:pPr>
    </w:p>
    <w:p w14:paraId="752771C7" w14:textId="77777777" w:rsidR="00235D4C" w:rsidRDefault="00235D4C" w:rsidP="00235D4C">
      <w:pPr>
        <w:pStyle w:val="PargrafodaLista"/>
        <w:spacing w:before="120" w:after="120" w:line="276" w:lineRule="auto"/>
        <w:ind w:left="510"/>
        <w:jc w:val="both"/>
        <w:rPr>
          <w:rFonts w:cs="Arial"/>
          <w:b/>
          <w:i/>
          <w:color w:val="FF0000"/>
          <w:szCs w:val="20"/>
          <w:u w:val="single"/>
        </w:rPr>
      </w:pPr>
      <w:r w:rsidRPr="00D72578">
        <w:rPr>
          <w:rFonts w:cs="Arial"/>
          <w:b/>
          <w:i/>
          <w:color w:val="FF0000"/>
          <w:szCs w:val="20"/>
          <w:u w:val="single"/>
        </w:rPr>
        <w:t>OU</w:t>
      </w:r>
    </w:p>
    <w:p w14:paraId="422EFEAA" w14:textId="77777777" w:rsidR="00235D4C" w:rsidRDefault="00235D4C" w:rsidP="00EF1EA2"/>
    <w:p w14:paraId="539F1540" w14:textId="77777777" w:rsidR="00235D4C" w:rsidRPr="00B36A0E" w:rsidRDefault="00235D4C" w:rsidP="00652447">
      <w:pPr>
        <w:pStyle w:val="Nivel1"/>
        <w:numPr>
          <w:ilvl w:val="0"/>
          <w:numId w:val="28"/>
        </w:numPr>
        <w:spacing w:after="0"/>
        <w:rPr>
          <w:color w:val="FF0000"/>
        </w:rPr>
      </w:pPr>
      <w:r w:rsidRPr="00B36A0E">
        <w:rPr>
          <w:color w:val="FF0000"/>
        </w:rPr>
        <w:t>DO REAJUSTAMENTO DE PREÇOS EM SENTIDO AMPLO (REAJUSTE)</w:t>
      </w:r>
    </w:p>
    <w:p w14:paraId="18FF13D1" w14:textId="77777777" w:rsidR="00235D4C" w:rsidRPr="00B36A0E" w:rsidRDefault="00235D4C" w:rsidP="00652447">
      <w:pPr>
        <w:pStyle w:val="Nivel01Titulo"/>
        <w:numPr>
          <w:ilvl w:val="1"/>
          <w:numId w:val="28"/>
        </w:numPr>
        <w:tabs>
          <w:tab w:val="clear" w:pos="567"/>
        </w:tabs>
        <w:ind w:left="426" w:hanging="426"/>
        <w:rPr>
          <w:rFonts w:cs="Arial"/>
          <w:b w:val="0"/>
          <w:color w:val="FF0000"/>
        </w:rPr>
      </w:pPr>
      <w:r w:rsidRPr="00B36A0E">
        <w:rPr>
          <w:rFonts w:cs="Arial"/>
          <w:b w:val="0"/>
          <w:color w:val="FF0000"/>
        </w:rPr>
        <w:t>Os preços são fixos e irreajustáveis no prazo de um ano contado da data limite para a apresentação das propostas.</w:t>
      </w:r>
    </w:p>
    <w:p w14:paraId="0CA7EB0E" w14:textId="7EBD6C49" w:rsidR="00235D4C" w:rsidRPr="00B36A0E" w:rsidRDefault="00235D4C" w:rsidP="00652447">
      <w:pPr>
        <w:pStyle w:val="Nivel01Titulo"/>
        <w:numPr>
          <w:ilvl w:val="2"/>
          <w:numId w:val="28"/>
        </w:numPr>
        <w:ind w:left="426" w:firstLine="0"/>
        <w:rPr>
          <w:rFonts w:cstheme="majorBidi"/>
          <w:b w:val="0"/>
          <w:color w:val="FF0000"/>
          <w:lang w:eastAsia="en-US"/>
        </w:rPr>
      </w:pPr>
      <w:r w:rsidRPr="00B36A0E">
        <w:rPr>
          <w:rFonts w:cs="Arial"/>
          <w:b w:val="0"/>
          <w:bCs w:val="0"/>
          <w:iCs/>
          <w:color w:val="FF0000"/>
        </w:rPr>
        <w:t xml:space="preserve">Dentro do </w:t>
      </w:r>
      <w:r w:rsidRPr="00B36A0E">
        <w:rPr>
          <w:rFonts w:cs="Arial"/>
          <w:b w:val="0"/>
          <w:color w:val="FF0000"/>
        </w:rPr>
        <w:t>prazo</w:t>
      </w:r>
      <w:r w:rsidRPr="00B36A0E">
        <w:rPr>
          <w:rFonts w:cs="Arial"/>
          <w:b w:val="0"/>
          <w:bCs w:val="0"/>
          <w:iCs/>
          <w:color w:val="FF0000"/>
        </w:rPr>
        <w:t xml:space="preserve"> de vigência do contrato e mediante solicitação da contratada, os preços contratados poderão sofrer reajuste após o interregno de um ano, aplicando-se o índice </w:t>
      </w:r>
      <w:r w:rsidR="00F17B82">
        <w:rPr>
          <w:rFonts w:cs="Arial"/>
          <w:b w:val="0"/>
          <w:bCs w:val="0"/>
          <w:iCs/>
          <w:color w:val="FF0000"/>
        </w:rPr>
        <w:t>IPCA</w:t>
      </w:r>
      <w:r w:rsidRPr="00B36A0E">
        <w:rPr>
          <w:rFonts w:cs="Arial"/>
          <w:b w:val="0"/>
          <w:bCs w:val="0"/>
          <w:iCs/>
          <w:color w:val="FF0000"/>
        </w:rPr>
        <w:t>, exclusivamente para as obrigações iniciadas e concluídas após a ocorrência da anualidade.</w:t>
      </w:r>
    </w:p>
    <w:p w14:paraId="2110323E" w14:textId="77777777" w:rsidR="00235D4C" w:rsidRPr="00B36A0E" w:rsidRDefault="00235D4C" w:rsidP="00652447">
      <w:pPr>
        <w:pStyle w:val="PargrafodaLista"/>
        <w:numPr>
          <w:ilvl w:val="1"/>
          <w:numId w:val="28"/>
        </w:numPr>
        <w:spacing w:before="120" w:after="120" w:line="276" w:lineRule="auto"/>
        <w:ind w:left="426"/>
        <w:jc w:val="both"/>
        <w:rPr>
          <w:bCs/>
          <w:iCs/>
          <w:color w:val="FF0000"/>
          <w:szCs w:val="20"/>
        </w:rPr>
      </w:pPr>
      <w:r w:rsidRPr="00B36A0E">
        <w:rPr>
          <w:bCs/>
          <w:iCs/>
          <w:color w:val="FF0000"/>
          <w:szCs w:val="20"/>
        </w:rPr>
        <w:t>Nos reajustes subsequentes ao primeiro, o interregno mínimo de um ano será contado a partir dos efeitos financeiros do último reajuste.</w:t>
      </w:r>
    </w:p>
    <w:p w14:paraId="056430D8" w14:textId="77777777" w:rsidR="00235D4C" w:rsidRPr="00B36A0E" w:rsidRDefault="00235D4C" w:rsidP="00652447">
      <w:pPr>
        <w:pStyle w:val="PargrafodaLista"/>
        <w:numPr>
          <w:ilvl w:val="1"/>
          <w:numId w:val="28"/>
        </w:numPr>
        <w:spacing w:before="120" w:after="120" w:line="276" w:lineRule="auto"/>
        <w:ind w:left="426"/>
        <w:jc w:val="both"/>
        <w:rPr>
          <w:bCs/>
          <w:iCs/>
          <w:color w:val="FF0000"/>
          <w:szCs w:val="20"/>
        </w:rPr>
      </w:pPr>
      <w:r w:rsidRPr="00B36A0E">
        <w:rPr>
          <w:bCs/>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FB28A69" w14:textId="77777777" w:rsidR="00235D4C" w:rsidRPr="00B36A0E" w:rsidRDefault="00235D4C" w:rsidP="00652447">
      <w:pPr>
        <w:numPr>
          <w:ilvl w:val="1"/>
          <w:numId w:val="28"/>
        </w:numPr>
        <w:spacing w:before="120" w:after="120" w:line="276" w:lineRule="auto"/>
        <w:ind w:left="425"/>
        <w:jc w:val="both"/>
        <w:rPr>
          <w:bCs/>
          <w:iCs/>
          <w:color w:val="FF0000"/>
          <w:szCs w:val="20"/>
        </w:rPr>
      </w:pPr>
      <w:r w:rsidRPr="00B36A0E">
        <w:rPr>
          <w:bCs/>
          <w:iCs/>
          <w:color w:val="FF0000"/>
          <w:szCs w:val="20"/>
        </w:rPr>
        <w:t>Nas aferições finais, o índice utilizado para reajuste será, obrigatoriamente, o definitivo.</w:t>
      </w:r>
    </w:p>
    <w:p w14:paraId="2F74C3F9" w14:textId="77777777" w:rsidR="00235D4C" w:rsidRPr="00B36A0E" w:rsidRDefault="00235D4C" w:rsidP="00652447">
      <w:pPr>
        <w:numPr>
          <w:ilvl w:val="1"/>
          <w:numId w:val="28"/>
        </w:numPr>
        <w:spacing w:before="120" w:after="120" w:line="276" w:lineRule="auto"/>
        <w:ind w:left="425"/>
        <w:jc w:val="both"/>
        <w:rPr>
          <w:bCs/>
          <w:iCs/>
          <w:color w:val="FF0000"/>
          <w:szCs w:val="20"/>
        </w:rPr>
      </w:pPr>
      <w:r w:rsidRPr="00B36A0E">
        <w:rPr>
          <w:bCs/>
          <w:iCs/>
          <w:color w:val="FF0000"/>
          <w:szCs w:val="20"/>
        </w:rPr>
        <w:t>Caso o índice estabelecido para reajustamento venha a ser extinto ou de qualquer forma não possa mais ser utilizado, será adotado, em substituição, o que vier a ser determinado pela legislação então em vigor.</w:t>
      </w:r>
    </w:p>
    <w:p w14:paraId="2D8EFB9A" w14:textId="77777777" w:rsidR="00235D4C" w:rsidRPr="00B36A0E" w:rsidRDefault="00235D4C" w:rsidP="00652447">
      <w:pPr>
        <w:numPr>
          <w:ilvl w:val="1"/>
          <w:numId w:val="28"/>
        </w:numPr>
        <w:spacing w:before="120" w:after="120" w:line="276" w:lineRule="auto"/>
        <w:ind w:left="425"/>
        <w:jc w:val="both"/>
        <w:rPr>
          <w:bCs/>
          <w:iCs/>
          <w:color w:val="FF0000"/>
          <w:szCs w:val="20"/>
        </w:rPr>
      </w:pPr>
      <w:r w:rsidRPr="00B36A0E">
        <w:rPr>
          <w:bCs/>
          <w:iCs/>
          <w:color w:val="FF0000"/>
          <w:szCs w:val="20"/>
        </w:rPr>
        <w:t xml:space="preserve">Na ausência de previsão legal quanto ao índice substituto, as partes elegerão novo índice oficial, para reajustamento do preço do valor remanescente, por meio de termo aditivo. </w:t>
      </w:r>
    </w:p>
    <w:p w14:paraId="61571C1C" w14:textId="77777777" w:rsidR="00235D4C" w:rsidRPr="00B36A0E" w:rsidRDefault="00235D4C" w:rsidP="00652447">
      <w:pPr>
        <w:numPr>
          <w:ilvl w:val="1"/>
          <w:numId w:val="28"/>
        </w:numPr>
        <w:spacing w:before="120" w:after="120" w:line="276" w:lineRule="auto"/>
        <w:ind w:left="425"/>
        <w:jc w:val="both"/>
        <w:rPr>
          <w:bCs/>
          <w:iCs/>
          <w:color w:val="FF0000"/>
          <w:szCs w:val="20"/>
        </w:rPr>
      </w:pPr>
      <w:r w:rsidRPr="00B36A0E">
        <w:rPr>
          <w:bCs/>
          <w:iCs/>
          <w:color w:val="FF0000"/>
          <w:szCs w:val="20"/>
        </w:rPr>
        <w:t xml:space="preserve">O reajuste será realizado por </w:t>
      </w:r>
      <w:proofErr w:type="spellStart"/>
      <w:r w:rsidRPr="00B36A0E">
        <w:rPr>
          <w:bCs/>
          <w:iCs/>
          <w:color w:val="FF0000"/>
          <w:szCs w:val="20"/>
        </w:rPr>
        <w:t>apostilamento</w:t>
      </w:r>
      <w:proofErr w:type="spellEnd"/>
      <w:r w:rsidRPr="00B36A0E">
        <w:rPr>
          <w:bCs/>
          <w:iCs/>
          <w:color w:val="FF0000"/>
          <w:szCs w:val="20"/>
        </w:rPr>
        <w:t>.</w:t>
      </w:r>
    </w:p>
    <w:p w14:paraId="1FECA344" w14:textId="77777777" w:rsidR="00235D4C" w:rsidRDefault="00235D4C" w:rsidP="00EF1EA2"/>
    <w:p w14:paraId="65DE3DDA" w14:textId="77777777" w:rsidR="00235D4C" w:rsidRDefault="00235D4C" w:rsidP="00EF1EA2"/>
    <w:p w14:paraId="19F7D2AD" w14:textId="3F001B7A" w:rsidR="00235D4C" w:rsidRPr="00235D4C" w:rsidRDefault="00235D4C" w:rsidP="00652447">
      <w:pPr>
        <w:pStyle w:val="Nivel1"/>
        <w:numPr>
          <w:ilvl w:val="0"/>
          <w:numId w:val="28"/>
        </w:numPr>
        <w:spacing w:after="0"/>
        <w:rPr>
          <w:color w:val="auto"/>
        </w:rPr>
      </w:pPr>
      <w:r w:rsidRPr="00235D4C">
        <w:rPr>
          <w:color w:val="auto"/>
        </w:rPr>
        <w:t>GARANTIA DA EXECUÇÃO</w:t>
      </w:r>
    </w:p>
    <w:p w14:paraId="54402392" w14:textId="77777777" w:rsidR="00235D4C" w:rsidRDefault="00235D4C" w:rsidP="00EF1EA2"/>
    <w:p w14:paraId="603338C2" w14:textId="43F0199D" w:rsidR="00235D4C" w:rsidRPr="00841AD8" w:rsidRDefault="00235D4C" w:rsidP="00652447">
      <w:pPr>
        <w:pStyle w:val="PargrafodaLista"/>
        <w:numPr>
          <w:ilvl w:val="1"/>
          <w:numId w:val="30"/>
        </w:numPr>
        <w:spacing w:before="120" w:after="120" w:line="276" w:lineRule="auto"/>
        <w:ind w:left="-142" w:hanging="76"/>
        <w:jc w:val="both"/>
        <w:rPr>
          <w:rFonts w:cs="Arial"/>
          <w:szCs w:val="20"/>
        </w:rPr>
      </w:pPr>
      <w:r w:rsidRPr="00841AD8">
        <w:rPr>
          <w:rFonts w:cs="Arial"/>
          <w:szCs w:val="20"/>
        </w:rPr>
        <w:t xml:space="preserve">O adjudicatário prestará garantia de execução do contrato, nos moldes do art. 56 da Lei nº 8.666, de 1993, com validade durante a execução do contrato e por </w:t>
      </w:r>
      <w:r w:rsidR="00F17B82">
        <w:rPr>
          <w:rFonts w:cs="Arial"/>
          <w:szCs w:val="20"/>
        </w:rPr>
        <w:t xml:space="preserve"> </w:t>
      </w:r>
      <w:r w:rsidRPr="00841AD8">
        <w:rPr>
          <w:rFonts w:cs="Arial"/>
          <w:szCs w:val="20"/>
        </w:rPr>
        <w:t>90 (noventa) dias após o término da vigência contratual, em valor correspondente a 5% (cinco por cento) do valor total do contrato.</w:t>
      </w:r>
    </w:p>
    <w:p w14:paraId="281550FB" w14:textId="77777777" w:rsidR="00235D4C" w:rsidRPr="00841AD8" w:rsidRDefault="00235D4C" w:rsidP="00652447">
      <w:pPr>
        <w:pStyle w:val="PargrafodaLista"/>
        <w:numPr>
          <w:ilvl w:val="1"/>
          <w:numId w:val="30"/>
        </w:numPr>
        <w:spacing w:before="120" w:after="120" w:line="276" w:lineRule="auto"/>
        <w:ind w:left="-142" w:hanging="76"/>
        <w:jc w:val="both"/>
        <w:rPr>
          <w:szCs w:val="20"/>
        </w:rPr>
      </w:pPr>
      <w:r w:rsidRPr="00841AD8">
        <w:rPr>
          <w:rFonts w:cs="Arial"/>
          <w:szCs w:val="20"/>
        </w:rPr>
        <w:lastRenderedPageBreak/>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 </w:t>
      </w:r>
    </w:p>
    <w:p w14:paraId="54D0733E" w14:textId="77777777" w:rsidR="00235D4C" w:rsidRPr="00841AD8" w:rsidRDefault="00235D4C" w:rsidP="00652447">
      <w:pPr>
        <w:pStyle w:val="PargrafodaLista"/>
        <w:numPr>
          <w:ilvl w:val="2"/>
          <w:numId w:val="30"/>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5BE1E4FE" w14:textId="77777777" w:rsidR="00235D4C" w:rsidRPr="00841AD8" w:rsidRDefault="00235D4C" w:rsidP="00652447">
      <w:pPr>
        <w:pStyle w:val="PargrafodaLista"/>
        <w:numPr>
          <w:ilvl w:val="2"/>
          <w:numId w:val="30"/>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41ACB74" w14:textId="77777777" w:rsidR="00235D4C" w:rsidRPr="00841AD8" w:rsidRDefault="00235D4C" w:rsidP="00652447">
      <w:pPr>
        <w:pStyle w:val="PargrafodaLista"/>
        <w:numPr>
          <w:ilvl w:val="1"/>
          <w:numId w:val="30"/>
        </w:numPr>
        <w:spacing w:before="120" w:after="120" w:line="276" w:lineRule="auto"/>
        <w:jc w:val="both"/>
        <w:rPr>
          <w:szCs w:val="20"/>
        </w:rPr>
      </w:pPr>
      <w:r w:rsidRPr="00841AD8">
        <w:rPr>
          <w:szCs w:val="20"/>
        </w:rPr>
        <w:t>A validade da garantia, qualquer que seja a modalidade escolhida, deverá abranger um período de 90 dias após o término da vigência contratual, conforme item 3.1 do Anexo VII-F da IN SEGES/</w:t>
      </w:r>
      <w:r>
        <w:rPr>
          <w:szCs w:val="20"/>
        </w:rPr>
        <w:t>MP</w:t>
      </w:r>
      <w:r w:rsidRPr="00841AD8">
        <w:rPr>
          <w:szCs w:val="20"/>
        </w:rPr>
        <w:t xml:space="preserve"> nº 5/2017.</w:t>
      </w:r>
    </w:p>
    <w:p w14:paraId="2E82790A" w14:textId="77777777" w:rsidR="00235D4C" w:rsidRPr="00841AD8" w:rsidRDefault="00235D4C" w:rsidP="00652447">
      <w:pPr>
        <w:numPr>
          <w:ilvl w:val="1"/>
          <w:numId w:val="30"/>
        </w:numPr>
        <w:spacing w:before="120" w:after="120" w:line="276" w:lineRule="auto"/>
        <w:ind w:left="0" w:firstLine="0"/>
        <w:jc w:val="both"/>
        <w:rPr>
          <w:rFonts w:cs="Arial"/>
          <w:bCs/>
          <w:iCs/>
          <w:szCs w:val="20"/>
        </w:rPr>
      </w:pPr>
      <w:r w:rsidRPr="00841AD8">
        <w:rPr>
          <w:rFonts w:cs="Arial"/>
          <w:bCs/>
          <w:iCs/>
          <w:szCs w:val="20"/>
        </w:rPr>
        <w:t xml:space="preserve">A garantia assegurará, qualquer que seja a modalidade escolhida, o pagamento de: </w:t>
      </w:r>
    </w:p>
    <w:p w14:paraId="5E6A457B"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prejuízos advindos do não cumprimento do objeto do contrato e do não adimplemento das demais obrigações nele previstas; </w:t>
      </w:r>
    </w:p>
    <w:p w14:paraId="2DF85926"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prejuízos diretos causados à Administração decorrentes de culpa ou dolo durante a execução do contrato;</w:t>
      </w:r>
    </w:p>
    <w:p w14:paraId="2B80DC00"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multas moratórias e punitivas aplicadas pela Administração à contratada; e  </w:t>
      </w:r>
    </w:p>
    <w:p w14:paraId="0984B3A3"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obrigações trabalhistas e previdenciárias de qualquer natureza e para com o FGTS, não adimplidas pela contratada, quando couber.</w:t>
      </w:r>
    </w:p>
    <w:p w14:paraId="42EC1A34" w14:textId="77777777" w:rsidR="00235D4C" w:rsidRPr="00841AD8" w:rsidRDefault="00235D4C" w:rsidP="00652447">
      <w:pPr>
        <w:numPr>
          <w:ilvl w:val="1"/>
          <w:numId w:val="30"/>
        </w:numPr>
        <w:spacing w:before="120" w:after="120" w:line="276" w:lineRule="auto"/>
        <w:ind w:left="0" w:firstLine="0"/>
        <w:jc w:val="both"/>
        <w:rPr>
          <w:rFonts w:cs="Arial"/>
          <w:szCs w:val="20"/>
        </w:rPr>
      </w:pPr>
      <w:r w:rsidRPr="00841AD8">
        <w:rPr>
          <w:rFonts w:cs="Arial"/>
          <w:szCs w:val="20"/>
        </w:rPr>
        <w:t>A modalidade seguro-garantia somente será aceita se contemplar todos os eventos indicados no item anterior, observada a legislação que rege a matéria.</w:t>
      </w:r>
    </w:p>
    <w:p w14:paraId="76B61A40" w14:textId="77777777" w:rsidR="00235D4C" w:rsidRPr="00841AD8" w:rsidRDefault="00235D4C" w:rsidP="00652447">
      <w:pPr>
        <w:numPr>
          <w:ilvl w:val="1"/>
          <w:numId w:val="30"/>
        </w:numPr>
        <w:spacing w:before="120" w:after="120" w:line="276" w:lineRule="auto"/>
        <w:ind w:left="0" w:firstLine="0"/>
        <w:jc w:val="both"/>
        <w:rPr>
          <w:rFonts w:cs="Arial"/>
          <w:szCs w:val="20"/>
        </w:rPr>
      </w:pPr>
      <w:r w:rsidRPr="00841AD8">
        <w:rPr>
          <w:rFonts w:cs="Arial"/>
          <w:szCs w:val="20"/>
        </w:rPr>
        <w:t>A garantia em dinheiro deverá ser efetuada em favor da Contratante, em conta específica na Caixa Econômica Federal, com correção monetária.</w:t>
      </w:r>
    </w:p>
    <w:p w14:paraId="4319EF87" w14:textId="77777777" w:rsidR="00235D4C" w:rsidRPr="00841AD8" w:rsidRDefault="00235D4C" w:rsidP="00652447">
      <w:pPr>
        <w:numPr>
          <w:ilvl w:val="1"/>
          <w:numId w:val="30"/>
        </w:numPr>
        <w:spacing w:before="120" w:after="120" w:line="276" w:lineRule="auto"/>
        <w:ind w:left="0" w:firstLine="0"/>
        <w:jc w:val="both"/>
        <w:rPr>
          <w:rFonts w:cs="Arial"/>
          <w:bCs/>
          <w:iCs/>
          <w:szCs w:val="20"/>
        </w:rPr>
      </w:pPr>
      <w:r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5506E5A2" w14:textId="77777777" w:rsidR="00235D4C" w:rsidRPr="00841AD8" w:rsidRDefault="00235D4C" w:rsidP="00652447">
      <w:pPr>
        <w:numPr>
          <w:ilvl w:val="1"/>
          <w:numId w:val="30"/>
        </w:numPr>
        <w:spacing w:before="120" w:after="120" w:line="276" w:lineRule="auto"/>
        <w:ind w:left="0" w:firstLine="0"/>
        <w:jc w:val="both"/>
        <w:rPr>
          <w:rFonts w:cs="Arial"/>
          <w:bCs/>
          <w:iCs/>
          <w:szCs w:val="20"/>
        </w:rPr>
      </w:pPr>
      <w:r w:rsidRPr="00841AD8">
        <w:rPr>
          <w:rFonts w:cs="Arial"/>
          <w:bCs/>
          <w:iCs/>
          <w:szCs w:val="20"/>
        </w:rPr>
        <w:t>No caso de garantia na modalidade de fiança bancária, deverá constar expressa renúncia do fiador aos benefícios do artigo 827 do Código Civil.</w:t>
      </w:r>
    </w:p>
    <w:p w14:paraId="04A45EA8" w14:textId="77777777" w:rsidR="00235D4C" w:rsidRPr="00841AD8" w:rsidRDefault="00235D4C" w:rsidP="00652447">
      <w:pPr>
        <w:numPr>
          <w:ilvl w:val="1"/>
          <w:numId w:val="30"/>
        </w:numPr>
        <w:spacing w:before="120" w:after="120" w:line="276" w:lineRule="auto"/>
        <w:ind w:left="0" w:firstLine="0"/>
        <w:jc w:val="both"/>
        <w:rPr>
          <w:rFonts w:cs="Arial"/>
          <w:bCs/>
          <w:iCs/>
          <w:szCs w:val="20"/>
        </w:rPr>
      </w:pPr>
      <w:r w:rsidRPr="00841AD8">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0D00E9A" w14:textId="76165E86" w:rsidR="00235D4C" w:rsidRPr="009E3694" w:rsidRDefault="00235D4C" w:rsidP="00652447">
      <w:pPr>
        <w:numPr>
          <w:ilvl w:val="1"/>
          <w:numId w:val="30"/>
        </w:numPr>
        <w:spacing w:before="120" w:after="120" w:line="276" w:lineRule="auto"/>
        <w:ind w:left="0" w:firstLine="0"/>
        <w:jc w:val="both"/>
        <w:rPr>
          <w:rFonts w:cs="Arial"/>
          <w:bCs/>
          <w:iCs/>
          <w:szCs w:val="20"/>
        </w:rPr>
      </w:pPr>
      <w:r w:rsidRPr="009E3694">
        <w:rPr>
          <w:rFonts w:cs="Arial"/>
          <w:bCs/>
          <w:iCs/>
          <w:szCs w:val="20"/>
        </w:rPr>
        <w:t xml:space="preserve">Se o valor da garantia for utilizado total ou parcialmente em pagamento de qualquer obrigação, a Contratada obriga-se a fazer a respectiva reposição no prazo máximo de </w:t>
      </w:r>
      <w:r w:rsidR="009E3694" w:rsidRPr="009E3694">
        <w:rPr>
          <w:rFonts w:cs="Arial"/>
          <w:bCs/>
          <w:iCs/>
          <w:szCs w:val="20"/>
        </w:rPr>
        <w:t xml:space="preserve">05 </w:t>
      </w:r>
      <w:r w:rsidRPr="009E3694">
        <w:rPr>
          <w:rFonts w:cs="Arial"/>
          <w:bCs/>
          <w:iCs/>
          <w:szCs w:val="20"/>
        </w:rPr>
        <w:t>(</w:t>
      </w:r>
      <w:r w:rsidR="009E3694" w:rsidRPr="009E3694">
        <w:rPr>
          <w:rFonts w:cs="Arial"/>
          <w:bCs/>
          <w:iCs/>
          <w:szCs w:val="20"/>
        </w:rPr>
        <w:t>cinco</w:t>
      </w:r>
      <w:r w:rsidRPr="009E3694">
        <w:rPr>
          <w:rFonts w:cs="Arial"/>
          <w:bCs/>
          <w:iCs/>
          <w:szCs w:val="20"/>
        </w:rPr>
        <w:t>) dias úteis, contados da data em que for notificada.</w:t>
      </w:r>
    </w:p>
    <w:p w14:paraId="38CCECEF" w14:textId="77777777" w:rsidR="00235D4C" w:rsidRPr="00841AD8" w:rsidRDefault="00235D4C" w:rsidP="00652447">
      <w:pPr>
        <w:numPr>
          <w:ilvl w:val="1"/>
          <w:numId w:val="30"/>
        </w:numPr>
        <w:spacing w:before="120" w:after="120" w:line="276" w:lineRule="auto"/>
        <w:ind w:left="0" w:firstLine="0"/>
        <w:jc w:val="both"/>
        <w:rPr>
          <w:rFonts w:cs="Arial"/>
          <w:bCs/>
          <w:iCs/>
          <w:szCs w:val="20"/>
        </w:rPr>
      </w:pPr>
      <w:r w:rsidRPr="00841AD8">
        <w:rPr>
          <w:rFonts w:cs="Arial"/>
          <w:bCs/>
          <w:iCs/>
          <w:szCs w:val="20"/>
        </w:rPr>
        <w:t>A Contratante executará a garantia na forma prevista na legislação que rege a matéria.</w:t>
      </w:r>
    </w:p>
    <w:p w14:paraId="269AAF4C" w14:textId="39550220" w:rsidR="00235D4C" w:rsidRPr="009E3694" w:rsidRDefault="00235D4C" w:rsidP="00652447">
      <w:pPr>
        <w:pStyle w:val="PargrafodaLista"/>
        <w:numPr>
          <w:ilvl w:val="1"/>
          <w:numId w:val="30"/>
        </w:numPr>
        <w:spacing w:before="120" w:after="120" w:line="276" w:lineRule="auto"/>
        <w:jc w:val="both"/>
        <w:rPr>
          <w:rFonts w:cs="Arial"/>
          <w:bCs/>
          <w:iCs/>
          <w:szCs w:val="20"/>
        </w:rPr>
      </w:pPr>
      <w:r w:rsidRPr="009E3694">
        <w:rPr>
          <w:rFonts w:cs="Arial"/>
          <w:bCs/>
          <w:iCs/>
          <w:szCs w:val="20"/>
        </w:rPr>
        <w:t>Será considerada extinta a garantia:</w:t>
      </w:r>
      <w:r w:rsidRPr="009E3694">
        <w:rPr>
          <w:rFonts w:cs="Arial"/>
          <w:szCs w:val="20"/>
        </w:rPr>
        <w:t xml:space="preserve"> </w:t>
      </w:r>
    </w:p>
    <w:p w14:paraId="1743B301"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6F047" w14:textId="77777777" w:rsidR="00235D4C" w:rsidRPr="00841AD8" w:rsidRDefault="00235D4C" w:rsidP="00652447">
      <w:pPr>
        <w:numPr>
          <w:ilvl w:val="2"/>
          <w:numId w:val="3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lastRenderedPageBreak/>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Pr>
          <w:rFonts w:cs="Arial"/>
          <w:bCs/>
          <w:iCs/>
          <w:szCs w:val="20"/>
        </w:rPr>
        <w:t>MP</w:t>
      </w:r>
      <w:r w:rsidRPr="00841AD8">
        <w:rPr>
          <w:rFonts w:cs="Arial"/>
          <w:bCs/>
          <w:iCs/>
          <w:szCs w:val="20"/>
        </w:rPr>
        <w:t xml:space="preserve"> n. 05/2017. </w:t>
      </w:r>
    </w:p>
    <w:p w14:paraId="25AC8F23" w14:textId="668952BE" w:rsidR="00235D4C" w:rsidRPr="009E3694" w:rsidRDefault="00235D4C" w:rsidP="00652447">
      <w:pPr>
        <w:pStyle w:val="PargrafodaLista"/>
        <w:numPr>
          <w:ilvl w:val="1"/>
          <w:numId w:val="30"/>
        </w:numPr>
        <w:spacing w:before="120" w:after="120" w:line="276" w:lineRule="auto"/>
        <w:jc w:val="both"/>
        <w:rPr>
          <w:rFonts w:cs="Arial"/>
          <w:szCs w:val="20"/>
        </w:rPr>
      </w:pPr>
      <w:r w:rsidRPr="009E3694">
        <w:rPr>
          <w:rFonts w:eastAsia="Calibri" w:cs="Arial"/>
          <w:szCs w:val="20"/>
          <w:lang w:eastAsia="en-US"/>
        </w:rPr>
        <w:t xml:space="preserve">O garantidor não é parte para figurar em processo administrativo instaurado pela </w:t>
      </w:r>
      <w:r w:rsidRPr="009E3694">
        <w:rPr>
          <w:rFonts w:cs="Arial"/>
          <w:szCs w:val="20"/>
        </w:rPr>
        <w:t xml:space="preserve">contratante com o objetivo de apurar prejuízos e/ou aplicar sanções à contratada. </w:t>
      </w:r>
    </w:p>
    <w:p w14:paraId="67FC0628" w14:textId="77777777" w:rsidR="00235D4C" w:rsidRPr="00841AD8" w:rsidRDefault="00235D4C" w:rsidP="00652447">
      <w:pPr>
        <w:numPr>
          <w:ilvl w:val="1"/>
          <w:numId w:val="3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A contratada autoriza a contratante a reter, a qualquer tempo, a garantia, na forma prevista neste TR.</w:t>
      </w:r>
    </w:p>
    <w:p w14:paraId="4A852192" w14:textId="77777777" w:rsidR="00235D4C" w:rsidRPr="00841AD8" w:rsidRDefault="00235D4C" w:rsidP="00652447">
      <w:pPr>
        <w:numPr>
          <w:ilvl w:val="1"/>
          <w:numId w:val="3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7065AD3C" w14:textId="77777777" w:rsidR="00235D4C" w:rsidRPr="00841AD8" w:rsidRDefault="00235D4C" w:rsidP="00652447">
      <w:pPr>
        <w:numPr>
          <w:ilvl w:val="2"/>
          <w:numId w:val="30"/>
        </w:numPr>
        <w:spacing w:before="120" w:after="120" w:line="276" w:lineRule="auto"/>
        <w:jc w:val="both"/>
        <w:rPr>
          <w:rFonts w:eastAsia="Calibri" w:cs="Arial"/>
          <w:szCs w:val="20"/>
          <w:lang w:eastAsia="en-US"/>
        </w:rPr>
      </w:pPr>
      <w:r w:rsidRPr="00841AD8">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14:paraId="07B3D6C7" w14:textId="77777777" w:rsidR="00235D4C" w:rsidRDefault="00235D4C" w:rsidP="00652447">
      <w:pPr>
        <w:numPr>
          <w:ilvl w:val="1"/>
          <w:numId w:val="3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Pr>
          <w:rFonts w:eastAsia="Calibri" w:cs="Arial"/>
          <w:szCs w:val="20"/>
          <w:lang w:eastAsia="en-US"/>
        </w:rPr>
        <w:t>MP</w:t>
      </w:r>
      <w:r w:rsidRPr="00841AD8">
        <w:rPr>
          <w:rFonts w:eastAsia="Calibri" w:cs="Arial"/>
          <w:szCs w:val="20"/>
          <w:lang w:eastAsia="en-US"/>
        </w:rPr>
        <w:t xml:space="preserve"> n. 5/2017. </w:t>
      </w:r>
    </w:p>
    <w:p w14:paraId="56DD39B7" w14:textId="77777777" w:rsidR="00EE222A" w:rsidRDefault="00EE222A" w:rsidP="00EE222A">
      <w:pPr>
        <w:spacing w:before="120" w:after="120" w:line="276" w:lineRule="auto"/>
        <w:jc w:val="both"/>
        <w:rPr>
          <w:rFonts w:eastAsia="Calibri" w:cs="Arial"/>
          <w:szCs w:val="20"/>
          <w:lang w:eastAsia="en-US"/>
        </w:rPr>
      </w:pPr>
    </w:p>
    <w:p w14:paraId="048B806F" w14:textId="77777777" w:rsidR="00EE222A" w:rsidRPr="00841AD8" w:rsidRDefault="00EE222A" w:rsidP="00652447">
      <w:pPr>
        <w:pStyle w:val="Nivel1"/>
        <w:numPr>
          <w:ilvl w:val="0"/>
          <w:numId w:val="30"/>
        </w:numPr>
        <w:spacing w:after="0"/>
      </w:pPr>
      <w:r w:rsidRPr="00841AD8">
        <w:t>DAS SANÇÕES ADMINISTRATIVAS</w:t>
      </w:r>
    </w:p>
    <w:p w14:paraId="76CAD8CB" w14:textId="77777777" w:rsidR="00EE222A" w:rsidRPr="00841AD8" w:rsidRDefault="00EE222A" w:rsidP="00652447">
      <w:pPr>
        <w:numPr>
          <w:ilvl w:val="1"/>
          <w:numId w:val="30"/>
        </w:numPr>
        <w:spacing w:before="120" w:after="120" w:line="276" w:lineRule="auto"/>
        <w:ind w:right="-30"/>
        <w:jc w:val="both"/>
        <w:rPr>
          <w:rFonts w:cs="Arial"/>
          <w:szCs w:val="20"/>
        </w:rPr>
      </w:pPr>
      <w:r w:rsidRPr="00841AD8">
        <w:rPr>
          <w:rFonts w:cs="Arial"/>
          <w:szCs w:val="20"/>
        </w:rPr>
        <w:t>Comete infração administrativa nos termos da Lei nº 10.520, de 2002, a CONTRATADA que:</w:t>
      </w:r>
    </w:p>
    <w:p w14:paraId="5EEBE5F8"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proofErr w:type="spellStart"/>
      <w:r w:rsidRPr="00841AD8">
        <w:rPr>
          <w:rFonts w:ascii="Arial" w:hAnsi="Arial" w:cs="Arial"/>
          <w:sz w:val="20"/>
          <w:szCs w:val="20"/>
        </w:rPr>
        <w:t>inexecutar</w:t>
      </w:r>
      <w:proofErr w:type="spellEnd"/>
      <w:r w:rsidRPr="00841AD8">
        <w:rPr>
          <w:rFonts w:ascii="Arial" w:hAnsi="Arial" w:cs="Arial"/>
          <w:sz w:val="20"/>
          <w:szCs w:val="20"/>
        </w:rPr>
        <w:t xml:space="preserve"> total ou parcialmente qualquer das obrigações assumidas em decorrência da contratação;</w:t>
      </w:r>
    </w:p>
    <w:p w14:paraId="1AE24F9C"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ensejar o retardamento da execução do objeto;</w:t>
      </w:r>
    </w:p>
    <w:p w14:paraId="7714D874"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falhar ou fraudar na execução do contrato;</w:t>
      </w:r>
    </w:p>
    <w:p w14:paraId="75C0D099"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comportar-se de modo inidôneo; ou</w:t>
      </w:r>
    </w:p>
    <w:p w14:paraId="010F8488"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cometer fraude fiscal.</w:t>
      </w:r>
    </w:p>
    <w:p w14:paraId="4B5C0E20" w14:textId="77777777" w:rsidR="00EE222A" w:rsidRPr="00841AD8" w:rsidRDefault="00EE222A" w:rsidP="00652447">
      <w:pPr>
        <w:numPr>
          <w:ilvl w:val="1"/>
          <w:numId w:val="30"/>
        </w:numPr>
        <w:spacing w:before="120" w:after="120" w:line="276" w:lineRule="auto"/>
        <w:ind w:right="-30"/>
        <w:jc w:val="both"/>
        <w:rPr>
          <w:rFonts w:cs="Arial"/>
          <w:szCs w:val="20"/>
        </w:rPr>
      </w:pPr>
      <w:r w:rsidRPr="00841AD8">
        <w:rPr>
          <w:rFonts w:cs="Arial"/>
          <w:szCs w:val="20"/>
        </w:rPr>
        <w:t xml:space="preserve">Pela inexecução </w:t>
      </w:r>
      <w:r w:rsidRPr="00841AD8">
        <w:rPr>
          <w:rFonts w:cs="Arial"/>
          <w:szCs w:val="20"/>
          <w:u w:val="single"/>
        </w:rPr>
        <w:t>total ou parcial</w:t>
      </w:r>
      <w:r w:rsidRPr="00841AD8">
        <w:rPr>
          <w:rFonts w:cs="Arial"/>
          <w:szCs w:val="20"/>
        </w:rPr>
        <w:t xml:space="preserve"> do objeto deste contrato, a Administração pode aplicar à CONTRATADA as seguintes sanções:</w:t>
      </w:r>
    </w:p>
    <w:p w14:paraId="2596CEB9"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b/>
          <w:bCs/>
          <w:sz w:val="20"/>
          <w:szCs w:val="20"/>
        </w:rPr>
        <w:t>Advertência por escrito</w:t>
      </w:r>
      <w:r w:rsidRPr="00841AD8">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25856022"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b/>
          <w:bCs/>
          <w:sz w:val="20"/>
          <w:szCs w:val="20"/>
        </w:rPr>
        <w:t>Multa de</w:t>
      </w:r>
      <w:r w:rsidRPr="00841AD8">
        <w:rPr>
          <w:rFonts w:ascii="Arial" w:hAnsi="Arial" w:cs="Arial"/>
          <w:sz w:val="20"/>
          <w:szCs w:val="20"/>
        </w:rPr>
        <w:t xml:space="preserve">: </w:t>
      </w:r>
    </w:p>
    <w:p w14:paraId="08C5B26D"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0,2% (dois décimos por cento) por dia sobre o valor adjudicado em caso de atraso na execução dos serviços, </w:t>
      </w:r>
      <w:r w:rsidRPr="008830EC">
        <w:rPr>
          <w:rFonts w:ascii="Arial" w:hAnsi="Arial" w:cs="Arial"/>
          <w:sz w:val="20"/>
          <w:szCs w:val="20"/>
        </w:rPr>
        <w:t xml:space="preserve">limitada a incidência a 15 (quinze) </w:t>
      </w:r>
      <w:r w:rsidRPr="00841AD8">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35AAA4F"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lastRenderedPageBreak/>
        <w:t xml:space="preserve">0,1% (um décimo por cento) até 10% (dez por cento) sobre o valor adjudicado, em caso de atraso na execução do objeto, por período superior ao previsto no </w:t>
      </w:r>
      <w:r w:rsidRPr="00841AD8">
        <w:rPr>
          <w:rFonts w:ascii="Arial" w:hAnsi="Arial" w:cs="Arial"/>
          <w:bCs/>
          <w:color w:val="000000" w:themeColor="text1"/>
          <w:sz w:val="20"/>
          <w:szCs w:val="20"/>
        </w:rPr>
        <w:t>subitem acima,</w:t>
      </w:r>
      <w:r w:rsidRPr="00841AD8">
        <w:rPr>
          <w:rFonts w:ascii="Arial" w:hAnsi="Arial" w:cs="Arial"/>
          <w:sz w:val="20"/>
          <w:szCs w:val="20"/>
        </w:rPr>
        <w:t xml:space="preserve"> ou de inexecução parcial da obrigação assumida;</w:t>
      </w:r>
    </w:p>
    <w:p w14:paraId="684460B4"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t>0,1% (um décimo por cento) até 15% (quinze por cento) sobre o valor adjudicado, em caso de inexecução total da obrigação assumida;</w:t>
      </w:r>
    </w:p>
    <w:p w14:paraId="223EC896"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0,2% a 3,2% por dia sobre o valor mensal do contrato, conforme detalhamento constante das </w:t>
      </w:r>
      <w:r w:rsidRPr="00841AD8">
        <w:rPr>
          <w:rFonts w:ascii="Arial" w:hAnsi="Arial" w:cs="Arial"/>
          <w:b/>
          <w:bCs/>
          <w:sz w:val="20"/>
          <w:szCs w:val="20"/>
        </w:rPr>
        <w:t>tabelas 1 e 2</w:t>
      </w:r>
      <w:r w:rsidRPr="00841AD8">
        <w:rPr>
          <w:rFonts w:ascii="Arial" w:hAnsi="Arial" w:cs="Arial"/>
          <w:sz w:val="20"/>
          <w:szCs w:val="20"/>
        </w:rPr>
        <w:t>, abaixo; e</w:t>
      </w:r>
    </w:p>
    <w:p w14:paraId="23B7B50E"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9A9A683"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841AD8">
        <w:rPr>
          <w:rFonts w:ascii="Arial" w:hAnsi="Arial" w:cs="Arial"/>
          <w:sz w:val="20"/>
          <w:szCs w:val="20"/>
        </w:rPr>
        <w:t>as penalidades de multa decorrentes de fatos diversos serão consideradas independentes entre si.</w:t>
      </w:r>
    </w:p>
    <w:p w14:paraId="5C65D3EB"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97FC087" w14:textId="77777777" w:rsidR="00EE222A"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Sanção de impedimento de licitar e contratar com órgãos e entidades da União, com o consequente descredenciamento no </w:t>
      </w:r>
      <w:r>
        <w:rPr>
          <w:rFonts w:ascii="Arial" w:hAnsi="Arial" w:cs="Arial"/>
          <w:sz w:val="20"/>
          <w:szCs w:val="20"/>
        </w:rPr>
        <w:t>SICAF</w:t>
      </w:r>
      <w:r w:rsidRPr="00841AD8">
        <w:rPr>
          <w:rFonts w:ascii="Arial" w:hAnsi="Arial" w:cs="Arial"/>
          <w:sz w:val="20"/>
          <w:szCs w:val="20"/>
        </w:rPr>
        <w:t xml:space="preserve"> pelo prazo de até cinco anos.</w:t>
      </w:r>
    </w:p>
    <w:p w14:paraId="4509D2EF" w14:textId="77777777" w:rsidR="00EE222A" w:rsidRPr="00841AD8" w:rsidRDefault="00EE222A" w:rsidP="00652447">
      <w:pPr>
        <w:pStyle w:val="PargrafodaLista1"/>
        <w:numPr>
          <w:ilvl w:val="3"/>
          <w:numId w:val="30"/>
        </w:numPr>
        <w:spacing w:before="120" w:after="120" w:line="276" w:lineRule="auto"/>
        <w:ind w:right="-30"/>
        <w:jc w:val="both"/>
        <w:rPr>
          <w:rFonts w:ascii="Arial" w:hAnsi="Arial" w:cs="Arial"/>
          <w:sz w:val="20"/>
          <w:szCs w:val="20"/>
        </w:rPr>
      </w:pPr>
      <w:r w:rsidRPr="00F769B4">
        <w:rPr>
          <w:rFonts w:ascii="Arial" w:hAnsi="Arial" w:cs="Arial"/>
          <w:sz w:val="20"/>
          <w:szCs w:val="20"/>
        </w:rPr>
        <w:t xml:space="preserve">A Sanção de impedimento de licitar e contratar prevista neste subitem também  é  aplicável  em  quaisquer  das  hipóteses  previstas  como  infração administrativa no subitem </w:t>
      </w:r>
      <w:r>
        <w:rPr>
          <w:rFonts w:ascii="Arial" w:hAnsi="Arial" w:cs="Arial"/>
          <w:sz w:val="20"/>
          <w:szCs w:val="20"/>
        </w:rPr>
        <w:t>22</w:t>
      </w:r>
      <w:r w:rsidRPr="00F769B4">
        <w:rPr>
          <w:rFonts w:ascii="Arial" w:hAnsi="Arial" w:cs="Arial"/>
          <w:sz w:val="20"/>
          <w:szCs w:val="20"/>
        </w:rPr>
        <w:t>.1 deste Termo de Referência</w:t>
      </w:r>
    </w:p>
    <w:p w14:paraId="24EDF723" w14:textId="77777777" w:rsidR="00EE222A" w:rsidRPr="00841AD8" w:rsidRDefault="00EE222A" w:rsidP="00652447">
      <w:pPr>
        <w:pStyle w:val="PargrafodaLista1"/>
        <w:numPr>
          <w:ilvl w:val="2"/>
          <w:numId w:val="3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82ECB29" w14:textId="3E6161BE" w:rsidR="00EE222A" w:rsidRPr="00841AD8" w:rsidRDefault="00EE222A" w:rsidP="00652447">
      <w:pPr>
        <w:numPr>
          <w:ilvl w:val="1"/>
          <w:numId w:val="30"/>
        </w:numPr>
        <w:spacing w:before="120" w:after="120" w:line="276" w:lineRule="auto"/>
        <w:ind w:right="-30"/>
        <w:jc w:val="both"/>
        <w:rPr>
          <w:rFonts w:cs="Arial"/>
          <w:szCs w:val="20"/>
        </w:rPr>
      </w:pPr>
      <w:r w:rsidRPr="00841AD8">
        <w:rPr>
          <w:rFonts w:cs="Arial"/>
          <w:szCs w:val="20"/>
        </w:rPr>
        <w:t>As s</w:t>
      </w:r>
      <w:r w:rsidR="007D2BA2">
        <w:rPr>
          <w:rFonts w:cs="Arial"/>
          <w:szCs w:val="20"/>
        </w:rPr>
        <w:t>anções previstas nos subitens 22.2.1, 22.2.3, 22.2.4 e 22</w:t>
      </w:r>
      <w:r w:rsidRPr="00841AD8">
        <w:rPr>
          <w:rFonts w:cs="Arial"/>
          <w:szCs w:val="20"/>
        </w:rPr>
        <w:t>.2.5 poderão ser aplicadas à CONTRATADA juntamente com as de multa, descontando-a dos pagamentos a serem efetuados.</w:t>
      </w:r>
    </w:p>
    <w:p w14:paraId="1634CEBF" w14:textId="77777777" w:rsidR="00EE222A" w:rsidRPr="00841AD8" w:rsidRDefault="00EE222A" w:rsidP="00652447">
      <w:pPr>
        <w:numPr>
          <w:ilvl w:val="1"/>
          <w:numId w:val="30"/>
        </w:numPr>
        <w:spacing w:before="120" w:after="120" w:line="276" w:lineRule="auto"/>
        <w:ind w:right="-30"/>
        <w:jc w:val="both"/>
        <w:rPr>
          <w:rFonts w:cs="Arial"/>
          <w:szCs w:val="20"/>
        </w:rPr>
      </w:pPr>
      <w:r w:rsidRPr="00841AD8">
        <w:rPr>
          <w:rFonts w:cs="Arial"/>
          <w:szCs w:val="20"/>
        </w:rPr>
        <w:t>Para efeito de aplicação de multas, às infrações são atribuídos graus, de acordo com as tabelas 1 e 2:</w:t>
      </w:r>
    </w:p>
    <w:p w14:paraId="02EC299E" w14:textId="77777777" w:rsidR="00EE222A" w:rsidRPr="00841AD8" w:rsidRDefault="00EE222A" w:rsidP="00EE222A">
      <w:pPr>
        <w:spacing w:before="120" w:after="120" w:line="276" w:lineRule="auto"/>
        <w:ind w:right="-30"/>
        <w:jc w:val="center"/>
        <w:rPr>
          <w:rFonts w:cs="Arial"/>
          <w:b/>
          <w:bCs/>
          <w:szCs w:val="20"/>
        </w:rPr>
      </w:pPr>
      <w:r w:rsidRPr="00841AD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EE222A" w:rsidRPr="00841AD8" w14:paraId="0FD8E8F3" w14:textId="77777777" w:rsidTr="007D2BA2">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90536AA"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180EEE4E"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CORRESPONDÊNCIA</w:t>
            </w:r>
          </w:p>
        </w:tc>
      </w:tr>
      <w:tr w:rsidR="00EE222A" w:rsidRPr="00841AD8" w14:paraId="703B459E" w14:textId="77777777" w:rsidTr="007D2BA2">
        <w:trPr>
          <w:tblCellSpacing w:w="0" w:type="dxa"/>
        </w:trPr>
        <w:tc>
          <w:tcPr>
            <w:tcW w:w="3576" w:type="dxa"/>
            <w:tcBorders>
              <w:top w:val="outset" w:sz="6" w:space="0" w:color="000000"/>
              <w:bottom w:val="outset" w:sz="6" w:space="0" w:color="000000"/>
              <w:right w:val="outset" w:sz="6" w:space="0" w:color="000000"/>
            </w:tcBorders>
          </w:tcPr>
          <w:p w14:paraId="0F6D781D"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1</w:t>
            </w:r>
          </w:p>
        </w:tc>
        <w:tc>
          <w:tcPr>
            <w:tcW w:w="5604" w:type="dxa"/>
            <w:tcBorders>
              <w:top w:val="outset" w:sz="6" w:space="0" w:color="000000"/>
              <w:left w:val="outset" w:sz="6" w:space="0" w:color="000000"/>
              <w:bottom w:val="outset" w:sz="6" w:space="0" w:color="000000"/>
            </w:tcBorders>
          </w:tcPr>
          <w:p w14:paraId="75A5AF19"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0,2% ao dia sobre o valor mensal do contrato</w:t>
            </w:r>
          </w:p>
        </w:tc>
      </w:tr>
      <w:tr w:rsidR="00EE222A" w:rsidRPr="00841AD8" w14:paraId="4CF8A069" w14:textId="77777777" w:rsidTr="007D2BA2">
        <w:trPr>
          <w:tblCellSpacing w:w="0" w:type="dxa"/>
        </w:trPr>
        <w:tc>
          <w:tcPr>
            <w:tcW w:w="3576" w:type="dxa"/>
            <w:tcBorders>
              <w:top w:val="outset" w:sz="6" w:space="0" w:color="000000"/>
              <w:bottom w:val="outset" w:sz="6" w:space="0" w:color="000000"/>
              <w:right w:val="outset" w:sz="6" w:space="0" w:color="000000"/>
            </w:tcBorders>
          </w:tcPr>
          <w:p w14:paraId="2CEAC233"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2</w:t>
            </w:r>
          </w:p>
        </w:tc>
        <w:tc>
          <w:tcPr>
            <w:tcW w:w="5604" w:type="dxa"/>
            <w:tcBorders>
              <w:top w:val="outset" w:sz="6" w:space="0" w:color="000000"/>
              <w:left w:val="outset" w:sz="6" w:space="0" w:color="000000"/>
              <w:bottom w:val="outset" w:sz="6" w:space="0" w:color="000000"/>
            </w:tcBorders>
          </w:tcPr>
          <w:p w14:paraId="4528E57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0,4% ao dia sobre o valor mensal do contrato</w:t>
            </w:r>
          </w:p>
        </w:tc>
      </w:tr>
      <w:tr w:rsidR="00EE222A" w:rsidRPr="00841AD8" w14:paraId="1720E475" w14:textId="77777777" w:rsidTr="007D2BA2">
        <w:trPr>
          <w:tblCellSpacing w:w="0" w:type="dxa"/>
        </w:trPr>
        <w:tc>
          <w:tcPr>
            <w:tcW w:w="3576" w:type="dxa"/>
            <w:tcBorders>
              <w:top w:val="outset" w:sz="6" w:space="0" w:color="000000"/>
              <w:bottom w:val="outset" w:sz="6" w:space="0" w:color="000000"/>
              <w:right w:val="outset" w:sz="6" w:space="0" w:color="000000"/>
            </w:tcBorders>
          </w:tcPr>
          <w:p w14:paraId="792EB83A"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3</w:t>
            </w:r>
          </w:p>
        </w:tc>
        <w:tc>
          <w:tcPr>
            <w:tcW w:w="5604" w:type="dxa"/>
            <w:tcBorders>
              <w:top w:val="outset" w:sz="6" w:space="0" w:color="000000"/>
              <w:left w:val="outset" w:sz="6" w:space="0" w:color="000000"/>
              <w:bottom w:val="outset" w:sz="6" w:space="0" w:color="000000"/>
            </w:tcBorders>
          </w:tcPr>
          <w:p w14:paraId="105E9258"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0,8% ao dia sobre o valor mensal do contrato</w:t>
            </w:r>
          </w:p>
        </w:tc>
      </w:tr>
      <w:tr w:rsidR="00EE222A" w:rsidRPr="00841AD8" w14:paraId="04835680" w14:textId="77777777" w:rsidTr="007D2BA2">
        <w:trPr>
          <w:tblCellSpacing w:w="0" w:type="dxa"/>
        </w:trPr>
        <w:tc>
          <w:tcPr>
            <w:tcW w:w="3576" w:type="dxa"/>
            <w:tcBorders>
              <w:top w:val="outset" w:sz="6" w:space="0" w:color="000000"/>
              <w:bottom w:val="outset" w:sz="6" w:space="0" w:color="000000"/>
              <w:right w:val="outset" w:sz="6" w:space="0" w:color="000000"/>
            </w:tcBorders>
          </w:tcPr>
          <w:p w14:paraId="63E90F9A"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4</w:t>
            </w:r>
          </w:p>
        </w:tc>
        <w:tc>
          <w:tcPr>
            <w:tcW w:w="5604" w:type="dxa"/>
            <w:tcBorders>
              <w:top w:val="outset" w:sz="6" w:space="0" w:color="000000"/>
              <w:left w:val="outset" w:sz="6" w:space="0" w:color="000000"/>
              <w:bottom w:val="outset" w:sz="6" w:space="0" w:color="000000"/>
            </w:tcBorders>
          </w:tcPr>
          <w:p w14:paraId="7F088280"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1,6% ao dia sobre o valor mensal do contrato</w:t>
            </w:r>
          </w:p>
        </w:tc>
      </w:tr>
      <w:tr w:rsidR="00EE222A" w:rsidRPr="00841AD8" w14:paraId="3176C5D8" w14:textId="77777777" w:rsidTr="007D2BA2">
        <w:trPr>
          <w:tblCellSpacing w:w="0" w:type="dxa"/>
        </w:trPr>
        <w:tc>
          <w:tcPr>
            <w:tcW w:w="3576" w:type="dxa"/>
            <w:tcBorders>
              <w:top w:val="outset" w:sz="6" w:space="0" w:color="000000"/>
              <w:bottom w:val="outset" w:sz="6" w:space="0" w:color="000000"/>
              <w:right w:val="outset" w:sz="6" w:space="0" w:color="000000"/>
            </w:tcBorders>
          </w:tcPr>
          <w:p w14:paraId="3D9A127D"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lastRenderedPageBreak/>
              <w:t>5</w:t>
            </w:r>
          </w:p>
        </w:tc>
        <w:tc>
          <w:tcPr>
            <w:tcW w:w="5604" w:type="dxa"/>
            <w:tcBorders>
              <w:top w:val="outset" w:sz="6" w:space="0" w:color="000000"/>
              <w:left w:val="outset" w:sz="6" w:space="0" w:color="000000"/>
              <w:bottom w:val="outset" w:sz="6" w:space="0" w:color="000000"/>
            </w:tcBorders>
          </w:tcPr>
          <w:p w14:paraId="5AC422C5"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3,2% ao dia sobre o valor mensal do contrato</w:t>
            </w:r>
          </w:p>
        </w:tc>
      </w:tr>
    </w:tbl>
    <w:p w14:paraId="3490C6FC" w14:textId="77777777" w:rsidR="00EE222A" w:rsidRPr="00841AD8" w:rsidRDefault="00EE222A" w:rsidP="00EE222A">
      <w:pPr>
        <w:spacing w:before="120" w:after="120" w:line="276" w:lineRule="auto"/>
        <w:ind w:right="-30"/>
        <w:jc w:val="center"/>
        <w:rPr>
          <w:rFonts w:cs="Arial"/>
          <w:szCs w:val="20"/>
        </w:rPr>
      </w:pPr>
      <w:r w:rsidRPr="00841AD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EE222A" w:rsidRPr="00841AD8" w14:paraId="628C1C4A" w14:textId="77777777" w:rsidTr="007D2BA2">
        <w:trPr>
          <w:trHeight w:val="60"/>
          <w:tblCellSpacing w:w="0" w:type="dxa"/>
        </w:trPr>
        <w:tc>
          <w:tcPr>
            <w:tcW w:w="9180" w:type="dxa"/>
            <w:gridSpan w:val="3"/>
            <w:tcBorders>
              <w:top w:val="outset" w:sz="6" w:space="0" w:color="000000"/>
              <w:bottom w:val="outset" w:sz="6" w:space="0" w:color="000000"/>
            </w:tcBorders>
          </w:tcPr>
          <w:p w14:paraId="312E9162"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INFRAÇÃO</w:t>
            </w:r>
          </w:p>
        </w:tc>
      </w:tr>
      <w:tr w:rsidR="00EE222A" w:rsidRPr="00841AD8" w14:paraId="140E9C2D"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34262BDC"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76D5CC2"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798C3D0A"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GRAU</w:t>
            </w:r>
          </w:p>
        </w:tc>
      </w:tr>
      <w:tr w:rsidR="00EE222A" w:rsidRPr="00841AD8" w14:paraId="2264B275"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0F8A216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4130F31E"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 xml:space="preserve">Permitir situação que crie a possibilidade de causar dano físico, lesão corporal ou </w:t>
            </w:r>
            <w:proofErr w:type="spellStart"/>
            <w:r w:rsidRPr="00841AD8">
              <w:rPr>
                <w:rFonts w:cs="Arial"/>
                <w:szCs w:val="20"/>
              </w:rPr>
              <w:t>conseqüências</w:t>
            </w:r>
            <w:proofErr w:type="spellEnd"/>
            <w:r w:rsidRPr="00841AD8">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DEB994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05</w:t>
            </w:r>
          </w:p>
        </w:tc>
      </w:tr>
      <w:tr w:rsidR="00EE222A" w:rsidRPr="00841AD8" w14:paraId="06E92907"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0C1EEEAD"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19B710DB"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1F0E6944"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04</w:t>
            </w:r>
          </w:p>
        </w:tc>
      </w:tr>
      <w:tr w:rsidR="00EE222A" w:rsidRPr="00841AD8" w14:paraId="150BDB14"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39D7A46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20CB8386"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3A817FAD"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03</w:t>
            </w:r>
          </w:p>
        </w:tc>
      </w:tr>
      <w:tr w:rsidR="00EE222A" w:rsidRPr="00841AD8" w14:paraId="1B8FF170"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02E04FD5"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72634F61"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66E93480"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02</w:t>
            </w:r>
          </w:p>
        </w:tc>
      </w:tr>
      <w:tr w:rsidR="00EE222A" w:rsidRPr="00841AD8" w14:paraId="2A0757B0"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7C2E0E7B"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0DEE78C0"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109B1F2A"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03</w:t>
            </w:r>
          </w:p>
        </w:tc>
      </w:tr>
      <w:tr w:rsidR="00EE222A" w:rsidRPr="00841AD8" w14:paraId="1EEA2773" w14:textId="77777777" w:rsidTr="007D2BA2">
        <w:trPr>
          <w:trHeight w:val="225"/>
          <w:tblCellSpacing w:w="0" w:type="dxa"/>
        </w:trPr>
        <w:tc>
          <w:tcPr>
            <w:tcW w:w="9180" w:type="dxa"/>
            <w:gridSpan w:val="3"/>
            <w:tcBorders>
              <w:top w:val="outset" w:sz="6" w:space="0" w:color="000000"/>
              <w:bottom w:val="outset" w:sz="6" w:space="0" w:color="000000"/>
            </w:tcBorders>
            <w:vAlign w:val="center"/>
          </w:tcPr>
          <w:p w14:paraId="76BBD513" w14:textId="77777777" w:rsidR="00EE222A" w:rsidRPr="00841AD8" w:rsidRDefault="00EE222A" w:rsidP="007D2BA2">
            <w:pPr>
              <w:spacing w:before="120" w:after="120" w:line="276" w:lineRule="auto"/>
              <w:ind w:right="-30"/>
              <w:jc w:val="center"/>
              <w:rPr>
                <w:rFonts w:cs="Arial"/>
                <w:szCs w:val="20"/>
              </w:rPr>
            </w:pPr>
            <w:r w:rsidRPr="00841AD8">
              <w:rPr>
                <w:rFonts w:cs="Arial"/>
                <w:b/>
                <w:bCs/>
                <w:szCs w:val="20"/>
              </w:rPr>
              <w:t>Para os itens a seguir, deixar de:</w:t>
            </w:r>
          </w:p>
        </w:tc>
      </w:tr>
      <w:tr w:rsidR="00EE222A" w:rsidRPr="00841AD8" w14:paraId="07F5C145"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17F82FD6"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274FDC0B"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DB9476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01</w:t>
            </w:r>
          </w:p>
        </w:tc>
      </w:tr>
      <w:tr w:rsidR="00EE222A" w:rsidRPr="00841AD8" w14:paraId="5C8CAD55"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7A042F08"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0D8D443D"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7F7F9539"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02</w:t>
            </w:r>
          </w:p>
        </w:tc>
      </w:tr>
      <w:tr w:rsidR="00EE222A" w:rsidRPr="00841AD8" w14:paraId="16800357"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1BE27903"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A49277A"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437C66C9"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01</w:t>
            </w:r>
          </w:p>
        </w:tc>
      </w:tr>
      <w:tr w:rsidR="00EE222A" w:rsidRPr="00841AD8" w14:paraId="3394E1F7"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480CDDAC"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30A0EAC0"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 xml:space="preserve">Cumprir quaisquer dos itens do Edital e seus Anexos não previstos nesta tabela de multas, após </w:t>
            </w:r>
            <w:r w:rsidRPr="00841AD8">
              <w:rPr>
                <w:rFonts w:cs="Arial"/>
                <w:szCs w:val="20"/>
              </w:rPr>
              <w:lastRenderedPageBreak/>
              <w:t>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285A845E"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lastRenderedPageBreak/>
              <w:t>03</w:t>
            </w:r>
          </w:p>
        </w:tc>
      </w:tr>
      <w:tr w:rsidR="00EE222A" w:rsidRPr="00841AD8" w14:paraId="27CC4407"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71AD9612"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2B632C79"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6ADE238"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01</w:t>
            </w:r>
          </w:p>
        </w:tc>
      </w:tr>
      <w:tr w:rsidR="00EE222A" w:rsidRPr="00841AD8" w14:paraId="6400E7CF" w14:textId="77777777" w:rsidTr="007D2BA2">
        <w:trPr>
          <w:tblCellSpacing w:w="0" w:type="dxa"/>
        </w:trPr>
        <w:tc>
          <w:tcPr>
            <w:tcW w:w="2239" w:type="dxa"/>
            <w:tcBorders>
              <w:top w:val="outset" w:sz="6" w:space="0" w:color="000000"/>
              <w:bottom w:val="outset" w:sz="6" w:space="0" w:color="000000"/>
              <w:right w:val="outset" w:sz="6" w:space="0" w:color="000000"/>
            </w:tcBorders>
            <w:vAlign w:val="center"/>
          </w:tcPr>
          <w:p w14:paraId="625A9788"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48743830"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D9C65FA" w14:textId="77777777" w:rsidR="00EE222A" w:rsidRPr="00841AD8" w:rsidRDefault="00EE222A" w:rsidP="007D2BA2">
            <w:pPr>
              <w:spacing w:before="120" w:after="120" w:line="276" w:lineRule="auto"/>
              <w:ind w:right="-30"/>
              <w:jc w:val="center"/>
              <w:rPr>
                <w:rFonts w:cs="Arial"/>
                <w:szCs w:val="20"/>
              </w:rPr>
            </w:pPr>
            <w:r w:rsidRPr="00841AD8">
              <w:rPr>
                <w:rFonts w:cs="Arial"/>
                <w:szCs w:val="20"/>
              </w:rPr>
              <w:t>01</w:t>
            </w:r>
          </w:p>
        </w:tc>
      </w:tr>
    </w:tbl>
    <w:p w14:paraId="18E2E47A" w14:textId="77777777" w:rsidR="00EE222A" w:rsidRPr="00841AD8" w:rsidRDefault="00EE222A" w:rsidP="00652447">
      <w:pPr>
        <w:numPr>
          <w:ilvl w:val="1"/>
          <w:numId w:val="30"/>
        </w:numPr>
        <w:spacing w:before="120" w:after="120" w:line="276" w:lineRule="auto"/>
        <w:ind w:right="-30"/>
        <w:jc w:val="both"/>
        <w:rPr>
          <w:szCs w:val="20"/>
        </w:rPr>
      </w:pPr>
      <w:r w:rsidRPr="00841AD8">
        <w:rPr>
          <w:rFonts w:cs="Arial"/>
          <w:szCs w:val="20"/>
        </w:rPr>
        <w:t>Também</w:t>
      </w:r>
      <w:r w:rsidRPr="00841AD8">
        <w:rPr>
          <w:szCs w:val="20"/>
        </w:rPr>
        <w:t xml:space="preserve"> ficam sujeitas às penalidades do art. 87, III e IV da Lei nº 8.666, de 1993, as empresas ou profissionais que:</w:t>
      </w:r>
    </w:p>
    <w:p w14:paraId="5363DAF6" w14:textId="77777777" w:rsidR="00EE222A" w:rsidRPr="00841AD8" w:rsidRDefault="00EE222A" w:rsidP="00652447">
      <w:pPr>
        <w:numPr>
          <w:ilvl w:val="2"/>
          <w:numId w:val="30"/>
        </w:numPr>
        <w:spacing w:before="120" w:after="120" w:line="276" w:lineRule="auto"/>
        <w:ind w:right="-30"/>
        <w:jc w:val="both"/>
        <w:rPr>
          <w:szCs w:val="20"/>
        </w:rPr>
      </w:pPr>
      <w:r w:rsidRPr="00841AD8">
        <w:rPr>
          <w:szCs w:val="20"/>
        </w:rPr>
        <w:t>tenham sofrido condenação definitiva por praticar, por meio dolosos, fraude fiscal no recolhimento de quaisquer tributos;</w:t>
      </w:r>
    </w:p>
    <w:p w14:paraId="38D3E383" w14:textId="77777777" w:rsidR="00EE222A" w:rsidRPr="00841AD8" w:rsidRDefault="00EE222A" w:rsidP="00652447">
      <w:pPr>
        <w:numPr>
          <w:ilvl w:val="2"/>
          <w:numId w:val="30"/>
        </w:numPr>
        <w:spacing w:before="120" w:after="120" w:line="276" w:lineRule="auto"/>
        <w:ind w:right="-30"/>
        <w:jc w:val="both"/>
        <w:rPr>
          <w:rFonts w:cs="Arial"/>
          <w:szCs w:val="20"/>
        </w:rPr>
      </w:pPr>
      <w:r w:rsidRPr="00841AD8">
        <w:rPr>
          <w:rFonts w:cs="Arial"/>
          <w:szCs w:val="20"/>
        </w:rPr>
        <w:t>tenham praticado atos ilícitos visando a frustrar os objetivos da licitação;</w:t>
      </w:r>
    </w:p>
    <w:p w14:paraId="33CBF1C1" w14:textId="77777777" w:rsidR="00EE222A" w:rsidRPr="00841AD8" w:rsidRDefault="00EE222A" w:rsidP="00652447">
      <w:pPr>
        <w:numPr>
          <w:ilvl w:val="2"/>
          <w:numId w:val="30"/>
        </w:numPr>
        <w:spacing w:before="120" w:after="120" w:line="276" w:lineRule="auto"/>
        <w:ind w:right="-30"/>
        <w:jc w:val="both"/>
        <w:rPr>
          <w:rFonts w:cs="Arial"/>
          <w:szCs w:val="20"/>
        </w:rPr>
      </w:pPr>
      <w:r w:rsidRPr="00841AD8">
        <w:rPr>
          <w:rFonts w:cs="Arial"/>
          <w:szCs w:val="20"/>
        </w:rPr>
        <w:t xml:space="preserve">demonstrem não possuir idoneidade para contratar com a Administração em virtude de atos ilícitos praticados. </w:t>
      </w:r>
    </w:p>
    <w:p w14:paraId="320658CC" w14:textId="77777777" w:rsidR="00EE222A" w:rsidRPr="00841AD8" w:rsidRDefault="00EE222A" w:rsidP="00652447">
      <w:pPr>
        <w:numPr>
          <w:ilvl w:val="1"/>
          <w:numId w:val="30"/>
        </w:numPr>
        <w:spacing w:before="120" w:after="120" w:line="276" w:lineRule="auto"/>
        <w:ind w:right="-30"/>
        <w:jc w:val="both"/>
        <w:rPr>
          <w:szCs w:val="20"/>
        </w:rPr>
      </w:pPr>
      <w:r w:rsidRPr="00841AD8">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889623A" w14:textId="77777777" w:rsidR="00EE222A" w:rsidRPr="00841AD8" w:rsidRDefault="00EE222A" w:rsidP="00652447">
      <w:pPr>
        <w:numPr>
          <w:ilvl w:val="1"/>
          <w:numId w:val="30"/>
        </w:numPr>
        <w:spacing w:before="120" w:after="120" w:line="276" w:lineRule="auto"/>
        <w:ind w:right="-3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98A15ED" w14:textId="7FD8AF97" w:rsidR="00EE222A" w:rsidRDefault="00EE222A" w:rsidP="00652447">
      <w:pPr>
        <w:numPr>
          <w:ilvl w:val="2"/>
          <w:numId w:val="30"/>
        </w:numPr>
        <w:spacing w:before="120" w:after="120" w:line="276" w:lineRule="auto"/>
        <w:ind w:right="-30"/>
        <w:jc w:val="both"/>
        <w:rPr>
          <w:szCs w:val="20"/>
        </w:rPr>
      </w:pPr>
      <w:r w:rsidRPr="00841AD8">
        <w:rPr>
          <w:szCs w:val="20"/>
        </w:rPr>
        <w:t xml:space="preserve">Caso a Contratante determine, a multa deverá ser recolhida no prazo </w:t>
      </w:r>
      <w:r w:rsidRPr="00F23A48">
        <w:rPr>
          <w:szCs w:val="20"/>
        </w:rPr>
        <w:t xml:space="preserve">máximo de </w:t>
      </w:r>
      <w:r w:rsidR="00F23A48" w:rsidRPr="00F23A48">
        <w:rPr>
          <w:szCs w:val="20"/>
        </w:rPr>
        <w:t>10</w:t>
      </w:r>
      <w:r w:rsidRPr="00F23A48">
        <w:rPr>
          <w:szCs w:val="20"/>
        </w:rPr>
        <w:t xml:space="preserve"> (</w:t>
      </w:r>
      <w:r w:rsidR="00F23A48" w:rsidRPr="00F23A48">
        <w:rPr>
          <w:szCs w:val="20"/>
        </w:rPr>
        <w:t>dez</w:t>
      </w:r>
      <w:r w:rsidRPr="00F23A48">
        <w:rPr>
          <w:szCs w:val="20"/>
        </w:rPr>
        <w:t xml:space="preserve">) dias, </w:t>
      </w:r>
      <w:r w:rsidRPr="00841AD8">
        <w:rPr>
          <w:szCs w:val="20"/>
        </w:rPr>
        <w:t>a contar da data do recebimento da comunicação enviada pela autoridade competente.</w:t>
      </w:r>
    </w:p>
    <w:p w14:paraId="63FCEB39" w14:textId="3FB764EF" w:rsidR="00096A7A" w:rsidRPr="00096A7A" w:rsidRDefault="00096A7A" w:rsidP="00652447">
      <w:pPr>
        <w:numPr>
          <w:ilvl w:val="1"/>
          <w:numId w:val="30"/>
        </w:numPr>
        <w:spacing w:before="120" w:after="120" w:line="276" w:lineRule="auto"/>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1177EA2F" w14:textId="77777777" w:rsidR="00EE222A" w:rsidRPr="00841AD8" w:rsidRDefault="00EE222A" w:rsidP="00652447">
      <w:pPr>
        <w:numPr>
          <w:ilvl w:val="1"/>
          <w:numId w:val="30"/>
        </w:numPr>
        <w:spacing w:before="120" w:after="120" w:line="276" w:lineRule="auto"/>
        <w:ind w:right="-30"/>
        <w:jc w:val="both"/>
        <w:rPr>
          <w:szCs w:val="20"/>
        </w:rPr>
      </w:pPr>
      <w:r w:rsidRPr="00841AD8">
        <w:rPr>
          <w:szCs w:val="20"/>
        </w:rPr>
        <w:t>A autoridade competente, na aplicação das sanções, levará em consideração a gravidade da conduta do infrator, o caráter educativo da pena, bem como o dano causado à Administração, observado o princípio da proporcionalidade.</w:t>
      </w:r>
    </w:p>
    <w:p w14:paraId="405FD2AF" w14:textId="77777777" w:rsidR="00EE222A" w:rsidRDefault="00EE222A" w:rsidP="00652447">
      <w:pPr>
        <w:pStyle w:val="Nivel2"/>
        <w:numPr>
          <w:ilvl w:val="1"/>
          <w:numId w:val="30"/>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7225399" w14:textId="77777777" w:rsidR="00EE222A" w:rsidRDefault="00EE222A" w:rsidP="00652447">
      <w:pPr>
        <w:pStyle w:val="Nivel2"/>
        <w:numPr>
          <w:ilvl w:val="1"/>
          <w:numId w:val="30"/>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AEDEE1F" w14:textId="77777777" w:rsidR="00EE222A" w:rsidRDefault="00EE222A" w:rsidP="00652447">
      <w:pPr>
        <w:pStyle w:val="Nivel2"/>
        <w:numPr>
          <w:ilvl w:val="1"/>
          <w:numId w:val="30"/>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D4F76C" w14:textId="77777777" w:rsidR="00EE222A" w:rsidRPr="00841AD8" w:rsidRDefault="00EE222A" w:rsidP="00652447">
      <w:pPr>
        <w:numPr>
          <w:ilvl w:val="1"/>
          <w:numId w:val="30"/>
        </w:numPr>
        <w:spacing w:before="120" w:after="120" w:line="276" w:lineRule="auto"/>
        <w:ind w:right="-30"/>
        <w:jc w:val="both"/>
        <w:rPr>
          <w:szCs w:val="20"/>
        </w:rPr>
      </w:pPr>
      <w:r w:rsidRPr="00841AD8">
        <w:rPr>
          <w:szCs w:val="20"/>
        </w:rPr>
        <w:lastRenderedPageBreak/>
        <w:t xml:space="preserve">As penalidades serão obrigatoriamente registradas no </w:t>
      </w:r>
      <w:r>
        <w:rPr>
          <w:szCs w:val="20"/>
        </w:rPr>
        <w:t>SICAF</w:t>
      </w:r>
      <w:r w:rsidRPr="00841AD8">
        <w:rPr>
          <w:szCs w:val="20"/>
        </w:rPr>
        <w:t>.</w:t>
      </w:r>
    </w:p>
    <w:p w14:paraId="7FFC13AB" w14:textId="77777777" w:rsidR="00EE222A" w:rsidRDefault="00EE222A" w:rsidP="00EE222A">
      <w:pPr>
        <w:spacing w:before="120" w:after="120" w:line="276" w:lineRule="auto"/>
        <w:jc w:val="both"/>
        <w:rPr>
          <w:rFonts w:eastAsia="Calibri" w:cs="Arial"/>
          <w:szCs w:val="20"/>
          <w:lang w:eastAsia="en-US"/>
        </w:rPr>
      </w:pPr>
    </w:p>
    <w:p w14:paraId="007E0B66" w14:textId="77777777" w:rsidR="00EE222A" w:rsidRPr="00841AD8" w:rsidRDefault="00EE222A" w:rsidP="00652447">
      <w:pPr>
        <w:pStyle w:val="Nivel1"/>
        <w:numPr>
          <w:ilvl w:val="0"/>
          <w:numId w:val="30"/>
        </w:numPr>
        <w:spacing w:after="0"/>
        <w:rPr>
          <w:bCs/>
        </w:rPr>
      </w:pPr>
      <w:r w:rsidRPr="00841AD8">
        <w:rPr>
          <w:bCs/>
        </w:rPr>
        <w:t>CRITÉRIOS DE SELEÇÃO DO FORNECEDOR.</w:t>
      </w:r>
    </w:p>
    <w:p w14:paraId="248D49DA" w14:textId="77777777" w:rsidR="00EE222A" w:rsidRPr="00841AD8" w:rsidRDefault="00EE222A" w:rsidP="00652447">
      <w:pPr>
        <w:numPr>
          <w:ilvl w:val="1"/>
          <w:numId w:val="30"/>
        </w:numPr>
        <w:spacing w:before="120" w:after="120" w:line="276" w:lineRule="auto"/>
        <w:ind w:left="709" w:right="-30"/>
        <w:jc w:val="both"/>
        <w:rPr>
          <w:szCs w:val="20"/>
        </w:rPr>
      </w:pPr>
      <w:r w:rsidRPr="00841AD8">
        <w:rPr>
          <w:szCs w:val="20"/>
        </w:rPr>
        <w:t>As exigências de habilitação jurídica e de regularidade fiscal e trabalhista são as usuais para a generalidade dos objetos, conforme disciplinado no edital.</w:t>
      </w:r>
    </w:p>
    <w:p w14:paraId="5B56E3AB" w14:textId="77777777" w:rsidR="00EE222A" w:rsidRPr="00841AD8" w:rsidRDefault="00EE222A" w:rsidP="00652447">
      <w:pPr>
        <w:numPr>
          <w:ilvl w:val="1"/>
          <w:numId w:val="30"/>
        </w:numPr>
        <w:spacing w:before="120" w:after="120" w:line="276" w:lineRule="auto"/>
        <w:ind w:left="709" w:right="-30"/>
        <w:jc w:val="both"/>
        <w:rPr>
          <w:szCs w:val="20"/>
        </w:rPr>
      </w:pPr>
      <w:r w:rsidRPr="00841AD8">
        <w:rPr>
          <w:szCs w:val="20"/>
        </w:rPr>
        <w:t>Os critérios de qualificação econômica a serem atendidos pelo fornecedor estão previstos no edital.</w:t>
      </w:r>
    </w:p>
    <w:p w14:paraId="2F690F28" w14:textId="77777777" w:rsidR="00EE222A" w:rsidRPr="00841AD8" w:rsidRDefault="00EE222A" w:rsidP="00652447">
      <w:pPr>
        <w:numPr>
          <w:ilvl w:val="1"/>
          <w:numId w:val="30"/>
        </w:numPr>
        <w:spacing w:before="120" w:after="120" w:line="276" w:lineRule="auto"/>
        <w:ind w:left="709" w:right="-30"/>
        <w:jc w:val="both"/>
        <w:rPr>
          <w:szCs w:val="20"/>
        </w:rPr>
      </w:pPr>
      <w:r w:rsidRPr="00841AD8">
        <w:rPr>
          <w:szCs w:val="20"/>
        </w:rPr>
        <w:t>Os critérios de qualificação técnica a serem atendidos pelo fornecedor serão:</w:t>
      </w:r>
    </w:p>
    <w:p w14:paraId="6C774AEB" w14:textId="77777777" w:rsidR="00EE222A" w:rsidRPr="00841AD8" w:rsidRDefault="00EE222A" w:rsidP="00652447">
      <w:pPr>
        <w:numPr>
          <w:ilvl w:val="2"/>
          <w:numId w:val="30"/>
        </w:numPr>
        <w:spacing w:before="120" w:after="120" w:line="276" w:lineRule="auto"/>
        <w:ind w:left="709" w:right="-30" w:firstLine="0"/>
        <w:jc w:val="both"/>
        <w:rPr>
          <w:b/>
          <w:bCs/>
          <w:szCs w:val="20"/>
        </w:rPr>
      </w:pPr>
      <w:r w:rsidRPr="00841AD8">
        <w:rPr>
          <w:szCs w:val="20"/>
        </w:rPr>
        <w:t>(...)</w:t>
      </w:r>
    </w:p>
    <w:p w14:paraId="00BDC6B5" w14:textId="77777777" w:rsidR="000943A7" w:rsidRPr="000943A7" w:rsidRDefault="000943A7" w:rsidP="00652447">
      <w:pPr>
        <w:numPr>
          <w:ilvl w:val="1"/>
          <w:numId w:val="30"/>
        </w:numPr>
        <w:spacing w:before="120" w:after="120" w:line="276" w:lineRule="auto"/>
        <w:ind w:right="-30"/>
        <w:jc w:val="both"/>
        <w:rPr>
          <w:color w:val="FF0000"/>
          <w:szCs w:val="20"/>
        </w:rPr>
      </w:pPr>
      <w:r w:rsidRPr="000943A7">
        <w:rPr>
          <w:color w:val="FF0000"/>
          <w:szCs w:val="20"/>
        </w:rPr>
        <w:t>O critério de aceitabilidade de preços é sigiloso, nos termos do art. 15 do Decreto nº 10.024, de 2019, do art. 7º, §3º da Lei nº 12.527, de 2011, e do art. 20 do Decreto nº 7.724, de 2012.</w:t>
      </w:r>
    </w:p>
    <w:p w14:paraId="0B7CC129" w14:textId="77777777" w:rsidR="000943A7" w:rsidRPr="000943A7" w:rsidRDefault="000943A7" w:rsidP="000943A7">
      <w:pPr>
        <w:spacing w:before="120" w:after="120" w:line="276" w:lineRule="auto"/>
        <w:ind w:right="-30"/>
        <w:jc w:val="both"/>
        <w:rPr>
          <w:b/>
          <w:color w:val="FF0000"/>
          <w:szCs w:val="20"/>
          <w:u w:val="single"/>
        </w:rPr>
      </w:pPr>
      <w:r w:rsidRPr="000943A7">
        <w:rPr>
          <w:b/>
          <w:color w:val="FF0000"/>
          <w:szCs w:val="20"/>
          <w:u w:val="single"/>
        </w:rPr>
        <w:t>OU</w:t>
      </w:r>
    </w:p>
    <w:p w14:paraId="4C0AE63C" w14:textId="77777777" w:rsidR="000943A7" w:rsidRPr="000943A7" w:rsidRDefault="000943A7" w:rsidP="000943A7">
      <w:pPr>
        <w:spacing w:before="120" w:after="120" w:line="276" w:lineRule="auto"/>
        <w:ind w:right="-30"/>
        <w:jc w:val="both"/>
        <w:rPr>
          <w:color w:val="FF0000"/>
          <w:szCs w:val="20"/>
        </w:rPr>
      </w:pPr>
    </w:p>
    <w:p w14:paraId="592F74CF" w14:textId="77777777" w:rsidR="000943A7" w:rsidRPr="000943A7" w:rsidRDefault="000943A7" w:rsidP="00652447">
      <w:pPr>
        <w:numPr>
          <w:ilvl w:val="1"/>
          <w:numId w:val="36"/>
        </w:numPr>
        <w:spacing w:before="120" w:after="120" w:line="276" w:lineRule="auto"/>
        <w:ind w:left="709" w:right="-30" w:hanging="283"/>
        <w:jc w:val="both"/>
        <w:rPr>
          <w:color w:val="FF0000"/>
          <w:szCs w:val="20"/>
        </w:rPr>
      </w:pPr>
      <w:r w:rsidRPr="000943A7">
        <w:rPr>
          <w:color w:val="FF0000"/>
          <w:szCs w:val="20"/>
        </w:rPr>
        <w:t>O critério de aceitabilidade de preços será o valor global de até R$xxx,000 (indicar por extenso)</w:t>
      </w:r>
    </w:p>
    <w:p w14:paraId="135E621F" w14:textId="77777777" w:rsidR="00EE222A" w:rsidRPr="00841AD8" w:rsidRDefault="00EE222A" w:rsidP="00652447">
      <w:pPr>
        <w:numPr>
          <w:ilvl w:val="1"/>
          <w:numId w:val="30"/>
        </w:numPr>
        <w:spacing w:before="120" w:after="120" w:line="276" w:lineRule="auto"/>
        <w:ind w:left="709" w:right="-30"/>
        <w:jc w:val="both"/>
        <w:rPr>
          <w:szCs w:val="20"/>
        </w:rPr>
      </w:pPr>
      <w:r w:rsidRPr="00841AD8">
        <w:rPr>
          <w:szCs w:val="20"/>
        </w:rPr>
        <w:t>O critério de julgamento da proposta é o menor preço global.</w:t>
      </w:r>
    </w:p>
    <w:p w14:paraId="26E70B3E" w14:textId="77777777" w:rsidR="00EE222A" w:rsidRPr="00841AD8" w:rsidRDefault="00EE222A" w:rsidP="00652447">
      <w:pPr>
        <w:numPr>
          <w:ilvl w:val="1"/>
          <w:numId w:val="30"/>
        </w:numPr>
        <w:spacing w:before="120" w:after="120" w:line="276" w:lineRule="auto"/>
        <w:ind w:left="709" w:right="-30"/>
        <w:jc w:val="both"/>
        <w:rPr>
          <w:szCs w:val="20"/>
        </w:rPr>
      </w:pPr>
      <w:r w:rsidRPr="00841AD8">
        <w:rPr>
          <w:szCs w:val="20"/>
        </w:rPr>
        <w:t>As regras de desempate entre propostas são as discriminadas no edital.</w:t>
      </w:r>
    </w:p>
    <w:p w14:paraId="64EA02E6" w14:textId="77777777" w:rsidR="00EE222A" w:rsidRPr="00841AD8" w:rsidRDefault="00EE222A" w:rsidP="00EE222A">
      <w:pPr>
        <w:spacing w:before="120" w:after="120" w:line="276" w:lineRule="auto"/>
        <w:jc w:val="both"/>
        <w:rPr>
          <w:rFonts w:eastAsia="Calibri" w:cs="Arial"/>
          <w:szCs w:val="20"/>
          <w:lang w:eastAsia="en-US"/>
        </w:rPr>
      </w:pPr>
    </w:p>
    <w:p w14:paraId="727B6360" w14:textId="0F1774ED" w:rsidR="002F0652" w:rsidRPr="002F0652" w:rsidRDefault="00EE222A" w:rsidP="00652447">
      <w:pPr>
        <w:pStyle w:val="Nivel1"/>
        <w:numPr>
          <w:ilvl w:val="0"/>
          <w:numId w:val="30"/>
        </w:numPr>
        <w:spacing w:after="0"/>
        <w:rPr>
          <w:bCs/>
        </w:rPr>
      </w:pPr>
      <w:r w:rsidRPr="00841AD8">
        <w:rPr>
          <w:bCs/>
        </w:rPr>
        <w:t>ESTIMATIVA DE PREÇOS E PREÇOS REFERENCIAIS.</w:t>
      </w:r>
    </w:p>
    <w:p w14:paraId="30920FDF"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6E77B440"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014AFE14"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3501FE70"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288AD8DF"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71AE9B3E"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528692DE"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0FBD421E" w14:textId="77777777" w:rsidR="000943A7" w:rsidRPr="00D37060" w:rsidRDefault="000943A7" w:rsidP="00652447">
      <w:pPr>
        <w:pStyle w:val="PargrafodaLista"/>
        <w:numPr>
          <w:ilvl w:val="0"/>
          <w:numId w:val="38"/>
        </w:numPr>
        <w:spacing w:before="120" w:after="120" w:line="276" w:lineRule="auto"/>
        <w:ind w:right="-30"/>
        <w:contextualSpacing w:val="0"/>
        <w:jc w:val="both"/>
        <w:rPr>
          <w:i/>
          <w:vanish/>
          <w:color w:val="FF0000"/>
          <w:highlight w:val="yellow"/>
        </w:rPr>
      </w:pPr>
    </w:p>
    <w:p w14:paraId="1D11F150" w14:textId="5FC4948B" w:rsidR="007932C2" w:rsidRPr="00D37060" w:rsidRDefault="007932C2" w:rsidP="007932C2">
      <w:pPr>
        <w:pStyle w:val="Nivel1"/>
        <w:numPr>
          <w:ilvl w:val="1"/>
          <w:numId w:val="30"/>
        </w:numPr>
        <w:spacing w:after="0"/>
        <w:rPr>
          <w:b w:val="0"/>
          <w:i/>
          <w:color w:val="FF0000"/>
          <w:highlight w:val="yellow"/>
        </w:rPr>
      </w:pPr>
      <w:r w:rsidRPr="00D37060">
        <w:rPr>
          <w:b w:val="0"/>
          <w:i/>
          <w:color w:val="FF0000"/>
          <w:highlight w:val="yellow"/>
        </w:rPr>
        <w:t>O custo estimado da contratação será tornado público apenas e imediatamente após o encerramento do envio de lances.</w:t>
      </w:r>
    </w:p>
    <w:p w14:paraId="54633A3E" w14:textId="77777777" w:rsidR="007932C2" w:rsidRPr="00D37060" w:rsidRDefault="007932C2" w:rsidP="007932C2">
      <w:pPr>
        <w:spacing w:before="120" w:after="120" w:line="276" w:lineRule="auto"/>
        <w:ind w:right="-30"/>
        <w:jc w:val="both"/>
        <w:rPr>
          <w:b/>
          <w:i/>
          <w:color w:val="FF0000"/>
          <w:highlight w:val="yellow"/>
        </w:rPr>
      </w:pPr>
      <w:r w:rsidRPr="00D37060">
        <w:rPr>
          <w:b/>
          <w:i/>
          <w:color w:val="FF0000"/>
          <w:highlight w:val="yellow"/>
        </w:rPr>
        <w:t>OU</w:t>
      </w:r>
    </w:p>
    <w:p w14:paraId="7DBE2E7E"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040A8D0A"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23D17673"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35B9EDFF"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38EC2FC5"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57F17421"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6500EE7A"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6FC9AC03" w14:textId="77777777" w:rsidR="007932C2" w:rsidRPr="00D37060" w:rsidRDefault="007932C2" w:rsidP="007932C2">
      <w:pPr>
        <w:pStyle w:val="PargrafodaLista"/>
        <w:numPr>
          <w:ilvl w:val="0"/>
          <w:numId w:val="38"/>
        </w:numPr>
        <w:spacing w:before="120" w:after="120" w:line="276" w:lineRule="auto"/>
        <w:ind w:right="-30"/>
        <w:contextualSpacing w:val="0"/>
        <w:jc w:val="both"/>
        <w:rPr>
          <w:i/>
          <w:vanish/>
          <w:color w:val="FF0000"/>
          <w:highlight w:val="yellow"/>
        </w:rPr>
      </w:pPr>
    </w:p>
    <w:p w14:paraId="26D8EC4C" w14:textId="7B2B8797" w:rsidR="007932C2" w:rsidRPr="007932C2" w:rsidRDefault="007932C2" w:rsidP="007932C2">
      <w:pPr>
        <w:pStyle w:val="PargrafodaLista"/>
        <w:numPr>
          <w:ilvl w:val="1"/>
          <w:numId w:val="42"/>
        </w:numPr>
        <w:spacing w:before="120" w:after="120" w:line="276" w:lineRule="auto"/>
        <w:ind w:right="-30"/>
        <w:jc w:val="both"/>
        <w:rPr>
          <w:i/>
          <w:color w:val="FF0000"/>
          <w:highlight w:val="yellow"/>
        </w:rPr>
      </w:pPr>
      <w:r w:rsidRPr="007932C2">
        <w:rPr>
          <w:i/>
          <w:color w:val="FF0000"/>
          <w:highlight w:val="yellow"/>
        </w:rPr>
        <w:t>O custo estimado da contratação é de R$...</w:t>
      </w:r>
    </w:p>
    <w:p w14:paraId="6AEDE72A" w14:textId="77777777" w:rsidR="007932C2" w:rsidRPr="00D37060" w:rsidRDefault="007932C2" w:rsidP="007932C2">
      <w:pPr>
        <w:spacing w:before="120" w:after="120" w:line="276" w:lineRule="auto"/>
        <w:ind w:right="-30"/>
        <w:jc w:val="both"/>
        <w:rPr>
          <w:b/>
          <w:i/>
          <w:color w:val="FF0000"/>
          <w:highlight w:val="yellow"/>
        </w:rPr>
      </w:pPr>
      <w:r w:rsidRPr="00D37060">
        <w:rPr>
          <w:b/>
          <w:i/>
          <w:color w:val="FF0000"/>
          <w:highlight w:val="yellow"/>
        </w:rPr>
        <w:t>OU</w:t>
      </w:r>
    </w:p>
    <w:p w14:paraId="43CA2201" w14:textId="77777777" w:rsidR="007932C2" w:rsidRPr="00D37060" w:rsidRDefault="007932C2" w:rsidP="007932C2">
      <w:pPr>
        <w:pStyle w:val="PargrafodaLista"/>
        <w:numPr>
          <w:ilvl w:val="0"/>
          <w:numId w:val="37"/>
        </w:numPr>
        <w:spacing w:before="120" w:after="120" w:line="276" w:lineRule="auto"/>
        <w:ind w:right="-30"/>
        <w:contextualSpacing w:val="0"/>
        <w:jc w:val="both"/>
        <w:rPr>
          <w:i/>
          <w:vanish/>
          <w:color w:val="FF0000"/>
          <w:highlight w:val="yellow"/>
        </w:rPr>
      </w:pPr>
    </w:p>
    <w:p w14:paraId="3C8761FF" w14:textId="77777777" w:rsidR="007932C2" w:rsidRPr="00D37060" w:rsidRDefault="007932C2" w:rsidP="007932C2">
      <w:pPr>
        <w:pStyle w:val="PargrafodaLista"/>
        <w:numPr>
          <w:ilvl w:val="0"/>
          <w:numId w:val="37"/>
        </w:numPr>
        <w:spacing w:before="120" w:after="120" w:line="276" w:lineRule="auto"/>
        <w:ind w:right="-30"/>
        <w:contextualSpacing w:val="0"/>
        <w:jc w:val="both"/>
        <w:rPr>
          <w:i/>
          <w:vanish/>
          <w:color w:val="FF0000"/>
          <w:highlight w:val="yellow"/>
        </w:rPr>
      </w:pPr>
    </w:p>
    <w:p w14:paraId="30C7411D" w14:textId="77777777" w:rsidR="007932C2" w:rsidRPr="00D37060" w:rsidRDefault="007932C2" w:rsidP="007932C2">
      <w:pPr>
        <w:pStyle w:val="PargrafodaLista"/>
        <w:numPr>
          <w:ilvl w:val="0"/>
          <w:numId w:val="37"/>
        </w:numPr>
        <w:spacing w:before="120" w:after="120" w:line="276" w:lineRule="auto"/>
        <w:ind w:right="-30"/>
        <w:contextualSpacing w:val="0"/>
        <w:jc w:val="both"/>
        <w:rPr>
          <w:i/>
          <w:vanish/>
          <w:color w:val="FF0000"/>
          <w:highlight w:val="yellow"/>
        </w:rPr>
      </w:pPr>
    </w:p>
    <w:p w14:paraId="6719C854" w14:textId="77777777" w:rsidR="007932C2" w:rsidRPr="00D37060" w:rsidRDefault="007932C2" w:rsidP="007932C2">
      <w:pPr>
        <w:pStyle w:val="PargrafodaLista"/>
        <w:numPr>
          <w:ilvl w:val="0"/>
          <w:numId w:val="37"/>
        </w:numPr>
        <w:spacing w:before="120" w:after="120" w:line="276" w:lineRule="auto"/>
        <w:ind w:right="-30"/>
        <w:contextualSpacing w:val="0"/>
        <w:jc w:val="both"/>
        <w:rPr>
          <w:i/>
          <w:vanish/>
          <w:color w:val="FF0000"/>
          <w:highlight w:val="yellow"/>
        </w:rPr>
      </w:pPr>
    </w:p>
    <w:p w14:paraId="632733B4" w14:textId="77777777" w:rsidR="007932C2" w:rsidRPr="00D37060" w:rsidRDefault="007932C2" w:rsidP="007932C2">
      <w:pPr>
        <w:numPr>
          <w:ilvl w:val="1"/>
          <w:numId w:val="37"/>
        </w:numPr>
        <w:spacing w:before="120" w:after="120" w:line="276" w:lineRule="auto"/>
        <w:ind w:right="-30"/>
        <w:jc w:val="both"/>
        <w:rPr>
          <w:i/>
          <w:color w:val="FF0000"/>
          <w:highlight w:val="yellow"/>
        </w:rPr>
      </w:pPr>
      <w:r w:rsidRPr="00D37060">
        <w:rPr>
          <w:i/>
          <w:color w:val="FF0000"/>
          <w:highlight w:val="yellow"/>
        </w:rPr>
        <w:t xml:space="preserve">O (valor de referência </w:t>
      </w:r>
      <w:r w:rsidRPr="00D37060">
        <w:rPr>
          <w:b/>
          <w:i/>
          <w:color w:val="FF0000"/>
          <w:highlight w:val="yellow"/>
        </w:rPr>
        <w:t>ou</w:t>
      </w:r>
      <w:r w:rsidRPr="00D37060">
        <w:rPr>
          <w:i/>
          <w:color w:val="FF0000"/>
          <w:highlight w:val="yellow"/>
        </w:rPr>
        <w:t xml:space="preserve"> valor máximo aceitável) para a contratação, para fins de aplicação do maior desconto, será ...</w:t>
      </w:r>
    </w:p>
    <w:p w14:paraId="0F7AD364" w14:textId="77777777" w:rsidR="000943A7" w:rsidRPr="00D37060" w:rsidRDefault="000943A7" w:rsidP="00652447">
      <w:pPr>
        <w:pStyle w:val="PargrafodaLista"/>
        <w:numPr>
          <w:ilvl w:val="0"/>
          <w:numId w:val="37"/>
        </w:numPr>
        <w:spacing w:before="120" w:after="120" w:line="276" w:lineRule="auto"/>
        <w:ind w:right="-30"/>
        <w:contextualSpacing w:val="0"/>
        <w:jc w:val="both"/>
        <w:rPr>
          <w:i/>
          <w:vanish/>
          <w:color w:val="FF0000"/>
          <w:highlight w:val="yellow"/>
        </w:rPr>
      </w:pPr>
    </w:p>
    <w:p w14:paraId="760C5FF1" w14:textId="77777777" w:rsidR="000943A7" w:rsidRPr="00D37060" w:rsidRDefault="000943A7" w:rsidP="00652447">
      <w:pPr>
        <w:pStyle w:val="PargrafodaLista"/>
        <w:numPr>
          <w:ilvl w:val="0"/>
          <w:numId w:val="37"/>
        </w:numPr>
        <w:spacing w:before="120" w:after="120" w:line="276" w:lineRule="auto"/>
        <w:ind w:right="-30"/>
        <w:contextualSpacing w:val="0"/>
        <w:jc w:val="both"/>
        <w:rPr>
          <w:i/>
          <w:vanish/>
          <w:color w:val="FF0000"/>
          <w:highlight w:val="yellow"/>
        </w:rPr>
      </w:pPr>
    </w:p>
    <w:p w14:paraId="53C99EBB" w14:textId="77777777" w:rsidR="000943A7" w:rsidRPr="00D37060" w:rsidRDefault="000943A7" w:rsidP="00652447">
      <w:pPr>
        <w:pStyle w:val="PargrafodaLista"/>
        <w:numPr>
          <w:ilvl w:val="0"/>
          <w:numId w:val="37"/>
        </w:numPr>
        <w:spacing w:before="120" w:after="120" w:line="276" w:lineRule="auto"/>
        <w:ind w:right="-30"/>
        <w:contextualSpacing w:val="0"/>
        <w:jc w:val="both"/>
        <w:rPr>
          <w:i/>
          <w:vanish/>
          <w:color w:val="FF0000"/>
          <w:highlight w:val="yellow"/>
        </w:rPr>
      </w:pPr>
    </w:p>
    <w:p w14:paraId="78DB4146" w14:textId="77777777" w:rsidR="000943A7" w:rsidRPr="00D37060" w:rsidRDefault="000943A7" w:rsidP="00652447">
      <w:pPr>
        <w:pStyle w:val="PargrafodaLista"/>
        <w:numPr>
          <w:ilvl w:val="0"/>
          <w:numId w:val="37"/>
        </w:numPr>
        <w:spacing w:before="120" w:after="120" w:line="276" w:lineRule="auto"/>
        <w:ind w:right="-30"/>
        <w:contextualSpacing w:val="0"/>
        <w:jc w:val="both"/>
        <w:rPr>
          <w:i/>
          <w:vanish/>
          <w:color w:val="FF0000"/>
          <w:highlight w:val="yellow"/>
        </w:rPr>
      </w:pPr>
    </w:p>
    <w:p w14:paraId="3BA176E6" w14:textId="77777777" w:rsidR="00235D4C" w:rsidRDefault="00235D4C" w:rsidP="002F0652">
      <w:pPr>
        <w:pStyle w:val="PargrafodaLista"/>
        <w:spacing w:before="120" w:after="120" w:line="276" w:lineRule="auto"/>
        <w:ind w:left="360" w:right="-30"/>
        <w:contextualSpacing w:val="0"/>
        <w:jc w:val="both"/>
      </w:pPr>
    </w:p>
    <w:p w14:paraId="39677975" w14:textId="77777777" w:rsidR="00EE222A" w:rsidRPr="00841AD8" w:rsidRDefault="00EE222A" w:rsidP="007932C2">
      <w:pPr>
        <w:pStyle w:val="Nivel1"/>
        <w:numPr>
          <w:ilvl w:val="0"/>
          <w:numId w:val="42"/>
        </w:numPr>
        <w:spacing w:after="0"/>
        <w:rPr>
          <w:bCs/>
        </w:rPr>
      </w:pPr>
      <w:r w:rsidRPr="00841AD8">
        <w:rPr>
          <w:bCs/>
        </w:rPr>
        <w:t>DOS RECURSOS ORÇAMENTÁRIOS.</w:t>
      </w:r>
    </w:p>
    <w:p w14:paraId="51AB62A9" w14:textId="77777777" w:rsidR="00EE222A" w:rsidRPr="00841AD8" w:rsidRDefault="00EE222A" w:rsidP="00EE222A">
      <w:pPr>
        <w:spacing w:before="120" w:after="120" w:line="276" w:lineRule="auto"/>
        <w:ind w:right="-30"/>
        <w:jc w:val="both"/>
        <w:rPr>
          <w:b/>
          <w:bCs/>
          <w:szCs w:val="20"/>
        </w:rPr>
      </w:pPr>
    </w:p>
    <w:p w14:paraId="36F4C01E" w14:textId="77777777" w:rsidR="00EE222A" w:rsidRPr="00841AD8" w:rsidRDefault="00EE222A" w:rsidP="007932C2">
      <w:pPr>
        <w:pStyle w:val="PargrafodaLista"/>
        <w:numPr>
          <w:ilvl w:val="1"/>
          <w:numId w:val="42"/>
        </w:numPr>
        <w:spacing w:before="120" w:after="120" w:line="276" w:lineRule="auto"/>
        <w:ind w:right="-30"/>
        <w:jc w:val="both"/>
        <w:rPr>
          <w:b/>
          <w:bCs/>
          <w:szCs w:val="20"/>
        </w:rPr>
      </w:pPr>
      <w:r w:rsidRPr="00841AD8">
        <w:rPr>
          <w:szCs w:val="20"/>
        </w:rPr>
        <w:t xml:space="preserve">(Indicar a </w:t>
      </w:r>
      <w:r w:rsidRPr="00841AD8">
        <w:rPr>
          <w:bCs/>
          <w:szCs w:val="20"/>
        </w:rPr>
        <w:t>dotação</w:t>
      </w:r>
      <w:r w:rsidRPr="00841AD8">
        <w:rPr>
          <w:szCs w:val="20"/>
        </w:rPr>
        <w:t xml:space="preserve"> orçamentária da contratação, exceto se for SRP.)</w:t>
      </w:r>
    </w:p>
    <w:p w14:paraId="02FCDAED" w14:textId="77777777" w:rsidR="00EE222A" w:rsidRPr="006C591A" w:rsidRDefault="00EE222A" w:rsidP="00EF1EA2"/>
    <w:p w14:paraId="4DB3B91C" w14:textId="77777777" w:rsidR="00EF1EA2" w:rsidRPr="00102E32" w:rsidRDefault="00EF1EA2" w:rsidP="00EF1EA2">
      <w:pPr>
        <w:spacing w:before="120" w:after="120" w:line="276" w:lineRule="auto"/>
        <w:ind w:left="1583"/>
        <w:jc w:val="both"/>
        <w:rPr>
          <w:rFonts w:cs="Arial"/>
          <w:szCs w:val="20"/>
        </w:rPr>
      </w:pPr>
    </w:p>
    <w:p w14:paraId="21BBACE9" w14:textId="613122DA" w:rsidR="00F815B2" w:rsidRPr="0060723F" w:rsidRDefault="00F815B2" w:rsidP="007932C2">
      <w:pPr>
        <w:pStyle w:val="Nivel1"/>
        <w:numPr>
          <w:ilvl w:val="0"/>
          <w:numId w:val="42"/>
        </w:numPr>
        <w:spacing w:after="0"/>
        <w:rPr>
          <w:bCs/>
        </w:rPr>
      </w:pPr>
      <w:r w:rsidRPr="0060723F">
        <w:rPr>
          <w:bCs/>
        </w:rPr>
        <w:lastRenderedPageBreak/>
        <w:t>DOS CRITÉRIOS DE SUSTENTABILIDADE AMBIENTAL</w:t>
      </w:r>
    </w:p>
    <w:p w14:paraId="37E528F6" w14:textId="641AAB02" w:rsidR="00F815B2" w:rsidRPr="0060723F" w:rsidRDefault="00F815B2" w:rsidP="007932C2">
      <w:pPr>
        <w:pStyle w:val="PargrafodaLista"/>
        <w:numPr>
          <w:ilvl w:val="1"/>
          <w:numId w:val="42"/>
        </w:numPr>
        <w:spacing w:before="120" w:after="120" w:line="276" w:lineRule="auto"/>
        <w:jc w:val="both"/>
        <w:rPr>
          <w:rFonts w:cs="Arial"/>
          <w:szCs w:val="20"/>
        </w:rPr>
      </w:pPr>
      <w:r w:rsidRPr="0060723F">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 no que couber</w:t>
      </w:r>
      <w:r w:rsidR="00293AF2" w:rsidRPr="0060723F">
        <w:rPr>
          <w:rFonts w:cs="Arial"/>
          <w:szCs w:val="20"/>
        </w:rPr>
        <w:t>, que</w:t>
      </w:r>
      <w:r w:rsidRPr="0060723F">
        <w:rPr>
          <w:rFonts w:cs="Arial"/>
          <w:szCs w:val="20"/>
        </w:rPr>
        <w:t>:</w:t>
      </w:r>
    </w:p>
    <w:p w14:paraId="0237E094" w14:textId="77777777" w:rsidR="0046110D" w:rsidRDefault="00293AF2" w:rsidP="00652447">
      <w:pPr>
        <w:pStyle w:val="PargrafodaLista"/>
        <w:numPr>
          <w:ilvl w:val="0"/>
          <w:numId w:val="5"/>
        </w:numPr>
        <w:spacing w:before="120" w:after="120" w:line="276" w:lineRule="auto"/>
        <w:jc w:val="both"/>
        <w:rPr>
          <w:rFonts w:cs="Arial"/>
          <w:szCs w:val="20"/>
        </w:rPr>
      </w:pPr>
      <w:r w:rsidRPr="00293AF2">
        <w:rPr>
          <w:rFonts w:cs="Arial"/>
          <w:szCs w:val="20"/>
        </w:rPr>
        <w:t>use produtos de limpeza e conservação de superfícies e objetos inanimados que obedeçam às classificações e especificações determinadas pela ANVISA;</w:t>
      </w:r>
    </w:p>
    <w:p w14:paraId="225DF949" w14:textId="27DB10DF" w:rsidR="00293AF2" w:rsidRPr="0046110D" w:rsidRDefault="00293AF2" w:rsidP="00652447">
      <w:pPr>
        <w:pStyle w:val="PargrafodaLista"/>
        <w:numPr>
          <w:ilvl w:val="0"/>
          <w:numId w:val="5"/>
        </w:numPr>
        <w:spacing w:before="120" w:after="120" w:line="276" w:lineRule="auto"/>
        <w:jc w:val="both"/>
        <w:rPr>
          <w:rFonts w:cs="Arial"/>
          <w:szCs w:val="20"/>
        </w:rPr>
      </w:pPr>
      <w:r w:rsidRPr="0046110D">
        <w:rPr>
          <w:rFonts w:cs="Arial"/>
          <w:szCs w:val="20"/>
        </w:rPr>
        <w:t>adote medidas para evitar o desperdício de água tratada, conforme instituído no Decreto nº 48.138, de 8 de outubro de 2003;</w:t>
      </w:r>
    </w:p>
    <w:p w14:paraId="693BC68D" w14:textId="66F9698C" w:rsidR="00293AF2" w:rsidRPr="0046110D" w:rsidRDefault="0046110D" w:rsidP="00652447">
      <w:pPr>
        <w:pStyle w:val="PargrafodaLista"/>
        <w:numPr>
          <w:ilvl w:val="0"/>
          <w:numId w:val="5"/>
        </w:numPr>
        <w:spacing w:before="120" w:after="120" w:line="276" w:lineRule="auto"/>
        <w:jc w:val="both"/>
        <w:rPr>
          <w:rFonts w:cs="Arial"/>
          <w:szCs w:val="20"/>
        </w:rPr>
      </w:pPr>
      <w:r>
        <w:rPr>
          <w:rFonts w:cs="Arial"/>
          <w:szCs w:val="20"/>
        </w:rPr>
        <w:t>o</w:t>
      </w:r>
      <w:r w:rsidR="00293AF2" w:rsidRPr="00293AF2">
        <w:rPr>
          <w:rFonts w:cs="Arial"/>
          <w:szCs w:val="20"/>
        </w:rPr>
        <w:t>bserve a Resolução CONAMA nº 20, de 7 de dezembro de 1994, quanto aos equipamentos de limpeza que gerem ruído no seu funcionamento;</w:t>
      </w:r>
    </w:p>
    <w:p w14:paraId="7F2452B8" w14:textId="65FA182B" w:rsidR="00293AF2" w:rsidRPr="0046110D" w:rsidRDefault="00293AF2" w:rsidP="00652447">
      <w:pPr>
        <w:pStyle w:val="PargrafodaLista"/>
        <w:numPr>
          <w:ilvl w:val="0"/>
          <w:numId w:val="5"/>
        </w:numPr>
        <w:spacing w:before="120" w:after="120" w:line="276" w:lineRule="auto"/>
        <w:jc w:val="both"/>
        <w:rPr>
          <w:rFonts w:cs="Arial"/>
          <w:szCs w:val="20"/>
        </w:rPr>
      </w:pPr>
      <w:r w:rsidRPr="00293AF2">
        <w:rPr>
          <w:rFonts w:cs="Arial"/>
          <w:szCs w:val="20"/>
        </w:rPr>
        <w:t>forneça aos empregados os equipamentos de segurança que se fizerem necessários, para a execução de serviços;</w:t>
      </w:r>
    </w:p>
    <w:p w14:paraId="35D0D1B1" w14:textId="03B09713" w:rsidR="00293AF2" w:rsidRPr="0046110D" w:rsidRDefault="00293AF2" w:rsidP="00652447">
      <w:pPr>
        <w:pStyle w:val="PargrafodaLista"/>
        <w:numPr>
          <w:ilvl w:val="0"/>
          <w:numId w:val="5"/>
        </w:numPr>
        <w:spacing w:before="120" w:after="120" w:line="276" w:lineRule="auto"/>
        <w:jc w:val="both"/>
        <w:rPr>
          <w:rFonts w:cs="Arial"/>
          <w:szCs w:val="20"/>
        </w:rPr>
      </w:pPr>
      <w:r w:rsidRPr="00293AF2">
        <w:rPr>
          <w:rFonts w:cs="Arial"/>
          <w:szCs w:val="20"/>
        </w:rPr>
        <w:t>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5AB3A213" w14:textId="16F725CD" w:rsidR="00293AF2" w:rsidRPr="0046110D" w:rsidRDefault="00293AF2" w:rsidP="00652447">
      <w:pPr>
        <w:pStyle w:val="PargrafodaLista"/>
        <w:numPr>
          <w:ilvl w:val="0"/>
          <w:numId w:val="5"/>
        </w:numPr>
        <w:spacing w:before="120" w:after="120" w:line="276" w:lineRule="auto"/>
        <w:jc w:val="both"/>
        <w:rPr>
          <w:rFonts w:cs="Arial"/>
          <w:szCs w:val="20"/>
        </w:rPr>
      </w:pPr>
      <w:r w:rsidRPr="00293AF2">
        <w:rPr>
          <w:rFonts w:cs="Arial"/>
          <w:szCs w:val="20"/>
        </w:rPr>
        <w:t>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p>
    <w:p w14:paraId="7ACA0309" w14:textId="63A29FC2" w:rsidR="00293AF2" w:rsidRPr="0046110D" w:rsidRDefault="00293AF2" w:rsidP="00652447">
      <w:pPr>
        <w:pStyle w:val="PargrafodaLista"/>
        <w:numPr>
          <w:ilvl w:val="0"/>
          <w:numId w:val="5"/>
        </w:numPr>
        <w:spacing w:before="120" w:after="120" w:line="276" w:lineRule="auto"/>
        <w:jc w:val="both"/>
        <w:rPr>
          <w:rFonts w:cs="Arial"/>
          <w:szCs w:val="20"/>
        </w:rPr>
      </w:pPr>
      <w:r w:rsidRPr="00293AF2">
        <w:rPr>
          <w:rFonts w:cs="Arial"/>
          <w:szCs w:val="20"/>
        </w:rPr>
        <w:t>respeite as Normas Brasileiras – NBR publicadas pela Associação Brasileira de Normas Técnicas sobre resíduos sólidos; e</w:t>
      </w:r>
    </w:p>
    <w:p w14:paraId="40319C0F" w14:textId="2271F59A" w:rsidR="00F815B2" w:rsidRPr="00DD68AF" w:rsidRDefault="00293AF2" w:rsidP="00652447">
      <w:pPr>
        <w:pStyle w:val="PargrafodaLista"/>
        <w:numPr>
          <w:ilvl w:val="0"/>
          <w:numId w:val="5"/>
        </w:numPr>
        <w:spacing w:before="120" w:after="120" w:line="276" w:lineRule="auto"/>
        <w:jc w:val="both"/>
        <w:rPr>
          <w:rFonts w:cs="Arial"/>
          <w:color w:val="FF0000"/>
          <w:szCs w:val="20"/>
        </w:rPr>
      </w:pPr>
      <w:r w:rsidRPr="00293AF2">
        <w:rPr>
          <w:rFonts w:cs="Arial"/>
          <w:szCs w:val="20"/>
        </w:rPr>
        <w:t>preveja a destinação ambiental adequada das pilhas e baterias usadas ou inservíveis, segundo disposto na Resolução CONAMA nº 257, de 30 de junho de 1999.</w:t>
      </w:r>
    </w:p>
    <w:p w14:paraId="4A3CC13E" w14:textId="0A783041" w:rsidR="00F815B2" w:rsidRPr="00DD68AF" w:rsidRDefault="00F815B2" w:rsidP="007932C2">
      <w:pPr>
        <w:pStyle w:val="PargrafodaLista"/>
        <w:numPr>
          <w:ilvl w:val="1"/>
          <w:numId w:val="42"/>
        </w:numPr>
        <w:spacing w:before="120" w:after="120" w:line="276" w:lineRule="auto"/>
        <w:jc w:val="both"/>
        <w:rPr>
          <w:rFonts w:cs="Arial"/>
          <w:color w:val="FF0000"/>
          <w:szCs w:val="20"/>
        </w:rPr>
      </w:pPr>
      <w:r w:rsidRPr="00DD68AF">
        <w:rPr>
          <w:rFonts w:cs="Arial"/>
          <w:color w:val="FF0000"/>
          <w:szCs w:val="20"/>
        </w:rPr>
        <w:t xml:space="preserve">Em conformidade ao disposto nos </w:t>
      </w:r>
      <w:proofErr w:type="spellStart"/>
      <w:r w:rsidRPr="00DD68AF">
        <w:rPr>
          <w:rFonts w:cs="Arial"/>
          <w:color w:val="FF0000"/>
          <w:szCs w:val="20"/>
        </w:rPr>
        <w:t>arts</w:t>
      </w:r>
      <w:proofErr w:type="spellEnd"/>
      <w:r w:rsidRPr="00DD68AF">
        <w:rPr>
          <w:rFonts w:cs="Arial"/>
          <w:color w:val="FF0000"/>
          <w:szCs w:val="20"/>
        </w:rPr>
        <w:t xml:space="preserve">. 47 e 48, I, da Lei Complementar nº 123/2006, esta contratação destina-se exclusivamente à participação de microempresas e empresas de pequeno porte.    </w:t>
      </w:r>
    </w:p>
    <w:p w14:paraId="70646404" w14:textId="4FF722D9" w:rsidR="00BF4A2B" w:rsidRDefault="00BF4A2B" w:rsidP="007932C2">
      <w:pPr>
        <w:pStyle w:val="PargrafodaLista"/>
        <w:numPr>
          <w:ilvl w:val="0"/>
          <w:numId w:val="42"/>
        </w:numPr>
        <w:spacing w:before="120" w:after="120" w:line="276" w:lineRule="auto"/>
        <w:jc w:val="both"/>
        <w:rPr>
          <w:rFonts w:cs="Arial"/>
          <w:b/>
          <w:color w:val="FF0000"/>
          <w:szCs w:val="20"/>
          <w:highlight w:val="yellow"/>
        </w:rPr>
      </w:pPr>
      <w:r>
        <w:rPr>
          <w:rFonts w:cs="Arial"/>
          <w:b/>
          <w:color w:val="FF0000"/>
          <w:szCs w:val="20"/>
          <w:highlight w:val="yellow"/>
        </w:rPr>
        <w:t xml:space="preserve">Acrescentar demais </w:t>
      </w:r>
      <w:r w:rsidRPr="007932C2">
        <w:rPr>
          <w:rFonts w:cs="Arial"/>
          <w:b/>
          <w:color w:val="FF0000"/>
          <w:szCs w:val="20"/>
          <w:highlight w:val="yellow"/>
        </w:rPr>
        <w:t xml:space="preserve">critérios de sustentabilidade, conforme Guia Nacional de Licitações Sustentáveis disponível em: </w:t>
      </w:r>
      <w:hyperlink r:id="rId9" w:history="1">
        <w:r w:rsidR="007932C2" w:rsidRPr="007932C2">
          <w:rPr>
            <w:rStyle w:val="Hyperlink"/>
            <w:b/>
            <w:highlight w:val="yellow"/>
          </w:rPr>
          <w:t>http://www.agu.gov.br/page/content/detail/id_conteudo/852432</w:t>
        </w:r>
      </w:hyperlink>
      <w:r w:rsidR="007932C2">
        <w:t xml:space="preserve"> </w:t>
      </w:r>
    </w:p>
    <w:p w14:paraId="5E8EBFE1" w14:textId="77777777" w:rsidR="00F815B2" w:rsidRPr="00156B62" w:rsidRDefault="00F815B2" w:rsidP="00F815B2">
      <w:pPr>
        <w:spacing w:after="360"/>
        <w:ind w:left="360"/>
        <w:rPr>
          <w:color w:val="FF0000"/>
          <w:szCs w:val="20"/>
        </w:rPr>
      </w:pPr>
    </w:p>
    <w:p w14:paraId="2563FB19" w14:textId="6B8D221F" w:rsidR="00F815B2" w:rsidRPr="00156B62" w:rsidRDefault="00F815B2" w:rsidP="00F815B2">
      <w:pPr>
        <w:spacing w:before="120" w:after="120" w:line="276" w:lineRule="auto"/>
        <w:ind w:left="425"/>
        <w:jc w:val="right"/>
        <w:rPr>
          <w:rFonts w:cs="Arial"/>
          <w:b/>
          <w:color w:val="FF0000"/>
          <w:szCs w:val="20"/>
        </w:rPr>
      </w:pPr>
      <w:r w:rsidRPr="00156B62">
        <w:rPr>
          <w:rFonts w:cs="Arial"/>
          <w:b/>
          <w:color w:val="FF0000"/>
          <w:szCs w:val="20"/>
        </w:rPr>
        <w:t xml:space="preserve">Presidente Figueiredo, </w:t>
      </w:r>
      <w:proofErr w:type="spellStart"/>
      <w:r w:rsidRPr="00156B62">
        <w:rPr>
          <w:rFonts w:cs="Arial"/>
          <w:b/>
          <w:color w:val="FF0000"/>
          <w:szCs w:val="20"/>
        </w:rPr>
        <w:t>xx</w:t>
      </w:r>
      <w:proofErr w:type="spellEnd"/>
      <w:r w:rsidRPr="00156B62">
        <w:rPr>
          <w:rFonts w:cs="Arial"/>
          <w:b/>
          <w:color w:val="FF0000"/>
          <w:szCs w:val="20"/>
        </w:rPr>
        <w:t xml:space="preserve"> de </w:t>
      </w:r>
      <w:proofErr w:type="spellStart"/>
      <w:r w:rsidRPr="00156B62">
        <w:rPr>
          <w:rFonts w:cs="Arial"/>
          <w:b/>
          <w:color w:val="FF0000"/>
          <w:szCs w:val="20"/>
        </w:rPr>
        <w:t>xxxx</w:t>
      </w:r>
      <w:proofErr w:type="spellEnd"/>
      <w:r w:rsidRPr="00156B62">
        <w:rPr>
          <w:rFonts w:cs="Arial"/>
          <w:b/>
          <w:color w:val="FF0000"/>
          <w:szCs w:val="20"/>
        </w:rPr>
        <w:t xml:space="preserve"> de 20</w:t>
      </w:r>
      <w:r w:rsidR="00BF4A2B">
        <w:rPr>
          <w:rFonts w:cs="Arial"/>
          <w:b/>
          <w:color w:val="FF0000"/>
          <w:szCs w:val="20"/>
        </w:rPr>
        <w:t>x</w:t>
      </w:r>
      <w:r w:rsidRPr="00156B62">
        <w:rPr>
          <w:rFonts w:cs="Arial"/>
          <w:b/>
          <w:color w:val="FF0000"/>
          <w:szCs w:val="20"/>
        </w:rPr>
        <w:t>x.</w:t>
      </w: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F815B2" w:rsidRPr="00156B62" w14:paraId="5B7FB8A1" w14:textId="77777777" w:rsidTr="00F815B2">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553AD590" w14:textId="77777777" w:rsidR="00F815B2" w:rsidRPr="00156B62" w:rsidRDefault="00F815B2" w:rsidP="00F815B2">
            <w:pPr>
              <w:pStyle w:val="Cabealho"/>
              <w:jc w:val="center"/>
              <w:rPr>
                <w:b/>
                <w:bCs/>
              </w:rPr>
            </w:pPr>
            <w:r w:rsidRPr="00156B62">
              <w:rPr>
                <w:b/>
                <w:bCs/>
              </w:rPr>
              <w:t>EQUIPE DE PLANEJAMENTO DA CONTRATAÇÃO</w:t>
            </w:r>
          </w:p>
        </w:tc>
        <w:tc>
          <w:tcPr>
            <w:tcW w:w="142" w:type="dxa"/>
            <w:shd w:val="clear" w:color="auto" w:fill="D9D9D9"/>
            <w:tcMar>
              <w:top w:w="0" w:type="dxa"/>
              <w:left w:w="10" w:type="dxa"/>
              <w:bottom w:w="0" w:type="dxa"/>
              <w:right w:w="10" w:type="dxa"/>
            </w:tcMar>
          </w:tcPr>
          <w:p w14:paraId="4D1FE422" w14:textId="77777777" w:rsidR="00F815B2" w:rsidRPr="00156B62" w:rsidRDefault="00F815B2" w:rsidP="00F815B2">
            <w:pPr>
              <w:pStyle w:val="Cabealho"/>
              <w:jc w:val="center"/>
              <w:rPr>
                <w:b/>
                <w:bCs/>
              </w:rPr>
            </w:pPr>
          </w:p>
        </w:tc>
      </w:tr>
      <w:tr w:rsidR="00F815B2" w:rsidRPr="00156B62" w14:paraId="5E331E4D" w14:textId="77777777" w:rsidTr="00F815B2">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4DDACEE1" w14:textId="77777777" w:rsidR="00F815B2" w:rsidRPr="00156B62" w:rsidRDefault="00F815B2" w:rsidP="00F815B2">
            <w:pPr>
              <w:pStyle w:val="Cabealho"/>
              <w:jc w:val="center"/>
            </w:pPr>
            <w:r w:rsidRPr="00156B62">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5E3F7823" w14:textId="77777777" w:rsidR="00F815B2" w:rsidRPr="00156B62" w:rsidRDefault="00F815B2" w:rsidP="00F815B2">
            <w:pPr>
              <w:pStyle w:val="Cabealho"/>
              <w:jc w:val="center"/>
            </w:pPr>
            <w:r w:rsidRPr="00156B62">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3F0ADDB" w14:textId="77777777" w:rsidR="00F815B2" w:rsidRPr="00156B62" w:rsidRDefault="00F815B2" w:rsidP="00F815B2">
            <w:pPr>
              <w:pStyle w:val="Cabealho"/>
              <w:jc w:val="center"/>
            </w:pPr>
            <w:r w:rsidRPr="00156B62">
              <w:t>Integrante Administrativo</w:t>
            </w:r>
          </w:p>
        </w:tc>
        <w:tc>
          <w:tcPr>
            <w:tcW w:w="142" w:type="dxa"/>
            <w:shd w:val="clear" w:color="auto" w:fill="auto"/>
            <w:tcMar>
              <w:top w:w="0" w:type="dxa"/>
              <w:left w:w="10" w:type="dxa"/>
              <w:bottom w:w="0" w:type="dxa"/>
              <w:right w:w="10" w:type="dxa"/>
            </w:tcMar>
          </w:tcPr>
          <w:p w14:paraId="034A8DEB" w14:textId="77777777" w:rsidR="00F815B2" w:rsidRPr="00156B62" w:rsidRDefault="00F815B2" w:rsidP="00F815B2">
            <w:pPr>
              <w:pStyle w:val="Cabealho"/>
              <w:jc w:val="center"/>
            </w:pPr>
          </w:p>
        </w:tc>
      </w:tr>
      <w:tr w:rsidR="00F815B2" w:rsidRPr="00156B62" w14:paraId="62C91F9A" w14:textId="77777777" w:rsidTr="00F815B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6A1E5713" w14:textId="77777777" w:rsidR="00F815B2" w:rsidRPr="00156B62" w:rsidRDefault="00F815B2" w:rsidP="00F815B2">
            <w:pPr>
              <w:pStyle w:val="Cabealho"/>
              <w:pBdr>
                <w:bottom w:val="single" w:sz="12" w:space="1" w:color="auto"/>
              </w:pBdr>
              <w:jc w:val="center"/>
            </w:pPr>
          </w:p>
          <w:p w14:paraId="28FF6259" w14:textId="77777777" w:rsidR="00F815B2" w:rsidRPr="00156B62" w:rsidRDefault="00F815B2" w:rsidP="00F815B2">
            <w:pPr>
              <w:pStyle w:val="Cabealho"/>
              <w:pBdr>
                <w:bottom w:val="single" w:sz="12" w:space="1" w:color="auto"/>
              </w:pBdr>
              <w:jc w:val="center"/>
            </w:pPr>
          </w:p>
          <w:p w14:paraId="686CC021" w14:textId="77777777" w:rsidR="00F815B2" w:rsidRPr="00156B62" w:rsidRDefault="00F815B2" w:rsidP="00F815B2">
            <w:pPr>
              <w:pStyle w:val="Cabealho"/>
              <w:jc w:val="center"/>
            </w:pPr>
            <w:r w:rsidRPr="00156B62">
              <w:t>Nome</w:t>
            </w:r>
          </w:p>
          <w:p w14:paraId="2F139CFD" w14:textId="77777777" w:rsidR="00F815B2" w:rsidRPr="00156B62" w:rsidRDefault="00F815B2" w:rsidP="00F815B2">
            <w:pPr>
              <w:pStyle w:val="Cabealho"/>
              <w:jc w:val="center"/>
            </w:pPr>
            <w:r w:rsidRPr="00156B62">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1E7A5813" w14:textId="77777777" w:rsidR="00F815B2" w:rsidRPr="00156B62" w:rsidRDefault="00F815B2" w:rsidP="00F815B2">
            <w:pPr>
              <w:pStyle w:val="Cabealho"/>
              <w:pBdr>
                <w:bottom w:val="single" w:sz="12" w:space="1" w:color="auto"/>
              </w:pBdr>
              <w:jc w:val="center"/>
            </w:pPr>
          </w:p>
          <w:p w14:paraId="5691934A" w14:textId="77777777" w:rsidR="00F815B2" w:rsidRPr="00156B62" w:rsidRDefault="00F815B2" w:rsidP="00F815B2">
            <w:pPr>
              <w:pStyle w:val="Cabealho"/>
              <w:pBdr>
                <w:bottom w:val="single" w:sz="12" w:space="1" w:color="auto"/>
              </w:pBdr>
              <w:jc w:val="center"/>
            </w:pPr>
          </w:p>
          <w:p w14:paraId="29CC552D" w14:textId="77777777" w:rsidR="00F815B2" w:rsidRPr="00156B62" w:rsidRDefault="00F815B2" w:rsidP="00F815B2">
            <w:pPr>
              <w:pStyle w:val="Cabealho"/>
              <w:jc w:val="center"/>
            </w:pPr>
            <w:r w:rsidRPr="00156B62">
              <w:t>Nome</w:t>
            </w:r>
          </w:p>
          <w:p w14:paraId="1EEC6A47" w14:textId="77777777" w:rsidR="00F815B2" w:rsidRPr="00156B62" w:rsidRDefault="00F815B2" w:rsidP="00F815B2">
            <w:pPr>
              <w:pStyle w:val="Cabealho"/>
              <w:jc w:val="center"/>
            </w:pPr>
            <w:r w:rsidRPr="00156B62">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6EB5F1D8" w14:textId="77777777" w:rsidR="00F815B2" w:rsidRPr="00156B62" w:rsidRDefault="00F815B2" w:rsidP="00F815B2">
            <w:pPr>
              <w:pStyle w:val="Cabealho"/>
              <w:pBdr>
                <w:bottom w:val="single" w:sz="12" w:space="1" w:color="auto"/>
              </w:pBdr>
              <w:jc w:val="center"/>
            </w:pPr>
          </w:p>
          <w:p w14:paraId="550BD352" w14:textId="77777777" w:rsidR="00F815B2" w:rsidRPr="00156B62" w:rsidRDefault="00F815B2" w:rsidP="00F815B2">
            <w:pPr>
              <w:pStyle w:val="Cabealho"/>
              <w:pBdr>
                <w:bottom w:val="single" w:sz="12" w:space="1" w:color="auto"/>
              </w:pBdr>
              <w:jc w:val="center"/>
            </w:pPr>
          </w:p>
          <w:p w14:paraId="41B6C156" w14:textId="77777777" w:rsidR="00F815B2" w:rsidRPr="00156B62" w:rsidRDefault="00F815B2" w:rsidP="00F815B2">
            <w:pPr>
              <w:pStyle w:val="Cabealho"/>
              <w:jc w:val="center"/>
            </w:pPr>
            <w:r w:rsidRPr="00156B62">
              <w:t>Nome</w:t>
            </w:r>
          </w:p>
          <w:p w14:paraId="1B23E433" w14:textId="77777777" w:rsidR="00F815B2" w:rsidRPr="00156B62" w:rsidRDefault="00F815B2" w:rsidP="00F815B2">
            <w:pPr>
              <w:pStyle w:val="Cabealho"/>
              <w:jc w:val="center"/>
            </w:pPr>
            <w:r w:rsidRPr="00156B62">
              <w:t>SIAPE</w:t>
            </w:r>
          </w:p>
        </w:tc>
        <w:tc>
          <w:tcPr>
            <w:tcW w:w="142" w:type="dxa"/>
            <w:shd w:val="clear" w:color="auto" w:fill="auto"/>
            <w:tcMar>
              <w:top w:w="0" w:type="dxa"/>
              <w:left w:w="10" w:type="dxa"/>
              <w:bottom w:w="0" w:type="dxa"/>
              <w:right w:w="10" w:type="dxa"/>
            </w:tcMar>
          </w:tcPr>
          <w:p w14:paraId="4AF637D7" w14:textId="77777777" w:rsidR="00F815B2" w:rsidRPr="00156B62" w:rsidRDefault="00F815B2" w:rsidP="00F815B2">
            <w:pPr>
              <w:pStyle w:val="Cabealho"/>
              <w:jc w:val="center"/>
            </w:pPr>
          </w:p>
        </w:tc>
      </w:tr>
    </w:tbl>
    <w:p w14:paraId="6E24755C" w14:textId="77777777" w:rsidR="00386FE6" w:rsidRDefault="00386FE6" w:rsidP="00EF1EA2">
      <w:pPr>
        <w:rPr>
          <w:rFonts w:cs="Arial"/>
          <w:szCs w:val="20"/>
          <w:lang w:val="x-none"/>
        </w:rPr>
      </w:pPr>
    </w:p>
    <w:p w14:paraId="2CD87B5E" w14:textId="5700CE66" w:rsidR="0060723F" w:rsidRDefault="0060723F" w:rsidP="00EF1EA2">
      <w:pPr>
        <w:rPr>
          <w:rFonts w:cs="Arial"/>
          <w:szCs w:val="20"/>
          <w:lang w:val="x-none"/>
        </w:rPr>
      </w:pPr>
    </w:p>
    <w:p w14:paraId="54FB0AA7" w14:textId="3DD47C37" w:rsidR="007932C2" w:rsidRDefault="007932C2" w:rsidP="00EF1EA2">
      <w:pPr>
        <w:rPr>
          <w:rFonts w:cs="Arial"/>
          <w:szCs w:val="20"/>
          <w:lang w:val="x-none"/>
        </w:rPr>
      </w:pPr>
    </w:p>
    <w:p w14:paraId="1BAE11C4" w14:textId="7FEC4020" w:rsidR="007932C2" w:rsidRDefault="007932C2" w:rsidP="00EF1EA2">
      <w:pPr>
        <w:rPr>
          <w:rFonts w:cs="Arial"/>
          <w:szCs w:val="20"/>
          <w:lang w:val="x-none"/>
        </w:rPr>
      </w:pPr>
    </w:p>
    <w:p w14:paraId="2565071C" w14:textId="2FCE7DD6" w:rsidR="007932C2" w:rsidRDefault="007932C2" w:rsidP="00EF1EA2">
      <w:pPr>
        <w:rPr>
          <w:rFonts w:cs="Arial"/>
          <w:szCs w:val="20"/>
          <w:lang w:val="x-none"/>
        </w:rPr>
      </w:pPr>
    </w:p>
    <w:p w14:paraId="1FBE4B38" w14:textId="77777777" w:rsidR="007932C2" w:rsidRDefault="007932C2" w:rsidP="00EF1EA2">
      <w:pPr>
        <w:rPr>
          <w:rFonts w:cs="Arial"/>
          <w:szCs w:val="20"/>
          <w:lang w:val="x-none"/>
        </w:rPr>
      </w:pPr>
    </w:p>
    <w:p w14:paraId="08019B8B" w14:textId="77777777" w:rsidR="0060723F" w:rsidRDefault="0060723F" w:rsidP="00EF1EA2">
      <w:pPr>
        <w:rPr>
          <w:rFonts w:cs="Arial"/>
          <w:szCs w:val="20"/>
          <w:lang w:val="x-none"/>
        </w:rPr>
      </w:pPr>
    </w:p>
    <w:p w14:paraId="7D7BB5F9" w14:textId="77777777" w:rsidR="0060723F" w:rsidRPr="00962898" w:rsidRDefault="0060723F" w:rsidP="0060723F">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lastRenderedPageBreak/>
        <w:t>APROVAÇÃO MOTIVADA</w:t>
      </w:r>
    </w:p>
    <w:p w14:paraId="0E011004" w14:textId="77777777" w:rsidR="0060723F" w:rsidRPr="00962898" w:rsidRDefault="0060723F" w:rsidP="0060723F">
      <w:pPr>
        <w:widowControl w:val="0"/>
        <w:suppressAutoHyphens/>
        <w:spacing w:line="276" w:lineRule="auto"/>
        <w:rPr>
          <w:rFonts w:ascii="Times New Roman" w:eastAsia="SimSun" w:hAnsi="Times New Roman"/>
          <w:kern w:val="1"/>
          <w:szCs w:val="20"/>
          <w:lang w:eastAsia="zh-CN" w:bidi="hi-IN"/>
        </w:rPr>
      </w:pPr>
    </w:p>
    <w:p w14:paraId="59D014FC" w14:textId="28DE918A" w:rsidR="0060723F" w:rsidRPr="00962898" w:rsidRDefault="0060723F" w:rsidP="0060723F">
      <w:pPr>
        <w:spacing w:line="276" w:lineRule="auto"/>
        <w:jc w:val="both"/>
        <w:rPr>
          <w:rFonts w:cs="Arial"/>
          <w:szCs w:val="20"/>
        </w:rPr>
      </w:pPr>
      <w:r w:rsidRPr="00962898">
        <w:rPr>
          <w:rFonts w:cs="Arial"/>
          <w:szCs w:val="20"/>
        </w:rPr>
        <w:t>C</w:t>
      </w:r>
      <w:r w:rsidR="0058356F">
        <w:rPr>
          <w:rFonts w:cs="Arial"/>
          <w:szCs w:val="20"/>
        </w:rPr>
        <w:t>onsiderando que o Termo de Referência</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1EC1F5D8" w14:textId="77777777" w:rsidR="0060723F" w:rsidRPr="00962898" w:rsidRDefault="0060723F" w:rsidP="0060723F">
      <w:pPr>
        <w:spacing w:line="276" w:lineRule="auto"/>
        <w:jc w:val="both"/>
        <w:rPr>
          <w:rFonts w:cs="Arial"/>
          <w:szCs w:val="20"/>
        </w:rPr>
      </w:pPr>
    </w:p>
    <w:p w14:paraId="12012155" w14:textId="0F9379B4" w:rsidR="0060723F" w:rsidRPr="00962898" w:rsidRDefault="0060723F" w:rsidP="0060723F">
      <w:pPr>
        <w:widowControl w:val="0"/>
        <w:suppressAutoHyphens/>
        <w:spacing w:line="276" w:lineRule="auto"/>
        <w:jc w:val="right"/>
        <w:rPr>
          <w:rFonts w:eastAsia="SimSun" w:cs="Arial"/>
          <w:color w:val="FF0000"/>
          <w:kern w:val="1"/>
          <w:szCs w:val="20"/>
          <w:lang w:eastAsia="zh-CN" w:bidi="hi-IN"/>
        </w:rPr>
      </w:pPr>
      <w:r w:rsidRPr="00962898">
        <w:rPr>
          <w:rFonts w:eastAsia="SimSun" w:cs="Arial"/>
          <w:color w:val="FF0000"/>
          <w:kern w:val="1"/>
          <w:szCs w:val="20"/>
          <w:lang w:eastAsia="zh-CN" w:bidi="hi-IN"/>
        </w:rPr>
        <w:t xml:space="preserve">                                                                       Presidente Figueiredo, XX de janeiro de 20</w:t>
      </w:r>
      <w:r w:rsidR="00BF4A2B">
        <w:rPr>
          <w:rFonts w:eastAsia="SimSun" w:cs="Arial"/>
          <w:color w:val="FF0000"/>
          <w:kern w:val="1"/>
          <w:szCs w:val="20"/>
          <w:lang w:eastAsia="zh-CN" w:bidi="hi-IN"/>
        </w:rPr>
        <w:t>X</w:t>
      </w:r>
      <w:r w:rsidRPr="00962898">
        <w:rPr>
          <w:rFonts w:eastAsia="SimSun" w:cs="Arial"/>
          <w:color w:val="FF0000"/>
          <w:kern w:val="1"/>
          <w:szCs w:val="20"/>
          <w:lang w:eastAsia="zh-CN" w:bidi="hi-IN"/>
        </w:rPr>
        <w:t>X.</w:t>
      </w:r>
    </w:p>
    <w:p w14:paraId="75B1D141" w14:textId="77777777" w:rsidR="0060723F" w:rsidRPr="00962898" w:rsidRDefault="0060723F" w:rsidP="0060723F">
      <w:pPr>
        <w:widowControl w:val="0"/>
        <w:suppressAutoHyphens/>
        <w:spacing w:line="276" w:lineRule="auto"/>
        <w:rPr>
          <w:rFonts w:ascii="Times New Roman" w:eastAsia="SimSun" w:hAnsi="Times New Roman"/>
          <w:color w:val="FF0000"/>
          <w:kern w:val="1"/>
          <w:szCs w:val="20"/>
          <w:lang w:eastAsia="zh-CN" w:bidi="hi-IN"/>
        </w:rPr>
      </w:pPr>
    </w:p>
    <w:p w14:paraId="41B5AB1E" w14:textId="77777777" w:rsidR="0060723F" w:rsidRPr="00930421" w:rsidRDefault="0060723F" w:rsidP="0060723F">
      <w:pPr>
        <w:widowControl w:val="0"/>
        <w:suppressAutoHyphens/>
        <w:spacing w:line="276" w:lineRule="auto"/>
        <w:rPr>
          <w:rFonts w:ascii="Times New Roman" w:eastAsia="SimSun" w:hAnsi="Times New Roman"/>
          <w:kern w:val="1"/>
          <w:szCs w:val="20"/>
          <w:lang w:eastAsia="zh-CN" w:bidi="hi-IN"/>
        </w:rPr>
      </w:pPr>
    </w:p>
    <w:p w14:paraId="71726527" w14:textId="77777777" w:rsidR="0060723F" w:rsidRPr="00930421" w:rsidRDefault="0060723F" w:rsidP="0060723F">
      <w:pPr>
        <w:jc w:val="center"/>
        <w:rPr>
          <w:rFonts w:cs="Arial"/>
          <w:b/>
          <w:szCs w:val="20"/>
        </w:rPr>
      </w:pPr>
      <w:r>
        <w:rPr>
          <w:rFonts w:cs="Arial"/>
          <w:b/>
          <w:szCs w:val="20"/>
        </w:rPr>
        <w:t>NOME</w:t>
      </w:r>
    </w:p>
    <w:p w14:paraId="4C9F7F68" w14:textId="77777777" w:rsidR="0060723F" w:rsidRPr="00930421" w:rsidRDefault="0060723F" w:rsidP="0060723F">
      <w:pPr>
        <w:jc w:val="center"/>
        <w:rPr>
          <w:rFonts w:cs="Arial"/>
          <w:szCs w:val="20"/>
        </w:rPr>
      </w:pPr>
      <w:r w:rsidRPr="00930421">
        <w:rPr>
          <w:rFonts w:cs="Arial"/>
          <w:szCs w:val="20"/>
        </w:rPr>
        <w:t>Diretor Geral do IFAM Campus Presidente Figueiredo</w:t>
      </w:r>
    </w:p>
    <w:p w14:paraId="1DE78489" w14:textId="77777777" w:rsidR="0060723F" w:rsidRDefault="0060723F" w:rsidP="0060723F">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34D62594" w14:textId="77777777" w:rsidR="0060723F" w:rsidRDefault="0060723F" w:rsidP="0060723F">
      <w:pPr>
        <w:spacing w:line="276" w:lineRule="auto"/>
        <w:rPr>
          <w:rFonts w:cs="Arial"/>
          <w:szCs w:val="20"/>
          <w:lang w:val="x-none"/>
        </w:rPr>
      </w:pPr>
    </w:p>
    <w:p w14:paraId="166C7F80" w14:textId="625859F7" w:rsidR="0060723F" w:rsidRDefault="0060723F" w:rsidP="0060723F">
      <w:pPr>
        <w:spacing w:line="276" w:lineRule="auto"/>
        <w:rPr>
          <w:rFonts w:cs="Arial"/>
          <w:szCs w:val="20"/>
          <w:lang w:val="x-none"/>
        </w:rPr>
      </w:pPr>
    </w:p>
    <w:p w14:paraId="72804287" w14:textId="3D85212A" w:rsidR="007932C2" w:rsidRDefault="007932C2" w:rsidP="0060723F">
      <w:pPr>
        <w:spacing w:line="276" w:lineRule="auto"/>
        <w:rPr>
          <w:rFonts w:cs="Arial"/>
          <w:szCs w:val="20"/>
          <w:lang w:val="x-none"/>
        </w:rPr>
      </w:pPr>
    </w:p>
    <w:p w14:paraId="3756264B" w14:textId="7F07E382" w:rsidR="007932C2" w:rsidRDefault="007932C2" w:rsidP="0060723F">
      <w:pPr>
        <w:spacing w:line="276" w:lineRule="auto"/>
        <w:rPr>
          <w:rFonts w:cs="Arial"/>
          <w:szCs w:val="20"/>
          <w:lang w:val="x-none"/>
        </w:rPr>
      </w:pPr>
    </w:p>
    <w:p w14:paraId="6CAFF161" w14:textId="34CBF985" w:rsidR="007932C2" w:rsidRDefault="007932C2" w:rsidP="0060723F">
      <w:pPr>
        <w:spacing w:line="276" w:lineRule="auto"/>
        <w:rPr>
          <w:rFonts w:cs="Arial"/>
          <w:szCs w:val="20"/>
          <w:lang w:val="x-none"/>
        </w:rPr>
      </w:pPr>
    </w:p>
    <w:p w14:paraId="103030B8" w14:textId="23C9CEAC" w:rsidR="007932C2" w:rsidRDefault="007932C2" w:rsidP="0060723F">
      <w:pPr>
        <w:spacing w:line="276" w:lineRule="auto"/>
        <w:rPr>
          <w:rFonts w:cs="Arial"/>
          <w:szCs w:val="20"/>
          <w:lang w:val="x-none"/>
        </w:rPr>
      </w:pPr>
    </w:p>
    <w:p w14:paraId="100A6F6F" w14:textId="7B61ABB8" w:rsidR="007932C2" w:rsidRDefault="007932C2" w:rsidP="0060723F">
      <w:pPr>
        <w:spacing w:line="276" w:lineRule="auto"/>
        <w:rPr>
          <w:rFonts w:cs="Arial"/>
          <w:szCs w:val="20"/>
          <w:lang w:val="x-none"/>
        </w:rPr>
      </w:pPr>
    </w:p>
    <w:p w14:paraId="6D05AD19" w14:textId="0DCE90A5" w:rsidR="007932C2" w:rsidRDefault="007932C2" w:rsidP="0060723F">
      <w:pPr>
        <w:spacing w:line="276" w:lineRule="auto"/>
        <w:rPr>
          <w:rFonts w:cs="Arial"/>
          <w:szCs w:val="20"/>
          <w:lang w:val="x-none"/>
        </w:rPr>
      </w:pPr>
    </w:p>
    <w:p w14:paraId="488FC775" w14:textId="4EE3B236" w:rsidR="007932C2" w:rsidRDefault="007932C2" w:rsidP="0060723F">
      <w:pPr>
        <w:spacing w:line="276" w:lineRule="auto"/>
        <w:rPr>
          <w:rFonts w:cs="Arial"/>
          <w:szCs w:val="20"/>
          <w:lang w:val="x-none"/>
        </w:rPr>
      </w:pPr>
    </w:p>
    <w:p w14:paraId="1038B23D" w14:textId="6A1A81DC" w:rsidR="007932C2" w:rsidRDefault="007932C2" w:rsidP="0060723F">
      <w:pPr>
        <w:spacing w:line="276" w:lineRule="auto"/>
        <w:rPr>
          <w:rFonts w:cs="Arial"/>
          <w:szCs w:val="20"/>
          <w:lang w:val="x-none"/>
        </w:rPr>
      </w:pPr>
    </w:p>
    <w:p w14:paraId="15F4BB80" w14:textId="68C9EA86" w:rsidR="007932C2" w:rsidRDefault="007932C2" w:rsidP="0060723F">
      <w:pPr>
        <w:spacing w:line="276" w:lineRule="auto"/>
        <w:rPr>
          <w:rFonts w:cs="Arial"/>
          <w:szCs w:val="20"/>
          <w:lang w:val="x-none"/>
        </w:rPr>
      </w:pPr>
    </w:p>
    <w:p w14:paraId="25370C65" w14:textId="4BE33FE1" w:rsidR="007932C2" w:rsidRDefault="007932C2" w:rsidP="0060723F">
      <w:pPr>
        <w:spacing w:line="276" w:lineRule="auto"/>
        <w:rPr>
          <w:rFonts w:cs="Arial"/>
          <w:szCs w:val="20"/>
          <w:lang w:val="x-none"/>
        </w:rPr>
      </w:pPr>
    </w:p>
    <w:p w14:paraId="681675A0" w14:textId="40AB61A1" w:rsidR="007932C2" w:rsidRDefault="007932C2" w:rsidP="0060723F">
      <w:pPr>
        <w:spacing w:line="276" w:lineRule="auto"/>
        <w:rPr>
          <w:rFonts w:cs="Arial"/>
          <w:szCs w:val="20"/>
          <w:lang w:val="x-none"/>
        </w:rPr>
      </w:pPr>
    </w:p>
    <w:p w14:paraId="09CD238D" w14:textId="1DD98555" w:rsidR="007932C2" w:rsidRDefault="007932C2" w:rsidP="0060723F">
      <w:pPr>
        <w:spacing w:line="276" w:lineRule="auto"/>
        <w:rPr>
          <w:rFonts w:cs="Arial"/>
          <w:szCs w:val="20"/>
          <w:lang w:val="x-none"/>
        </w:rPr>
      </w:pPr>
    </w:p>
    <w:p w14:paraId="3CDCCEB1" w14:textId="7DF23AB5" w:rsidR="007932C2" w:rsidRDefault="007932C2" w:rsidP="0060723F">
      <w:pPr>
        <w:spacing w:line="276" w:lineRule="auto"/>
        <w:rPr>
          <w:rFonts w:cs="Arial"/>
          <w:szCs w:val="20"/>
          <w:lang w:val="x-none"/>
        </w:rPr>
      </w:pPr>
    </w:p>
    <w:p w14:paraId="50C32CDC" w14:textId="6A9CDE8B" w:rsidR="007932C2" w:rsidRDefault="007932C2" w:rsidP="0060723F">
      <w:pPr>
        <w:spacing w:line="276" w:lineRule="auto"/>
        <w:rPr>
          <w:rFonts w:cs="Arial"/>
          <w:szCs w:val="20"/>
          <w:lang w:val="x-none"/>
        </w:rPr>
      </w:pPr>
    </w:p>
    <w:p w14:paraId="1F12668C" w14:textId="1FF4B97D" w:rsidR="007932C2" w:rsidRDefault="007932C2" w:rsidP="0060723F">
      <w:pPr>
        <w:spacing w:line="276" w:lineRule="auto"/>
        <w:rPr>
          <w:rFonts w:cs="Arial"/>
          <w:szCs w:val="20"/>
          <w:lang w:val="x-none"/>
        </w:rPr>
      </w:pPr>
    </w:p>
    <w:p w14:paraId="0A7CC5D5" w14:textId="6FBE328D" w:rsidR="007932C2" w:rsidRDefault="007932C2" w:rsidP="0060723F">
      <w:pPr>
        <w:spacing w:line="276" w:lineRule="auto"/>
        <w:rPr>
          <w:rFonts w:cs="Arial"/>
          <w:szCs w:val="20"/>
          <w:lang w:val="x-none"/>
        </w:rPr>
      </w:pPr>
    </w:p>
    <w:p w14:paraId="6EA63192" w14:textId="78C8B309" w:rsidR="007932C2" w:rsidRDefault="007932C2" w:rsidP="0060723F">
      <w:pPr>
        <w:spacing w:line="276" w:lineRule="auto"/>
        <w:rPr>
          <w:rFonts w:cs="Arial"/>
          <w:szCs w:val="20"/>
          <w:lang w:val="x-none"/>
        </w:rPr>
      </w:pPr>
    </w:p>
    <w:p w14:paraId="468949FE" w14:textId="1BE87A81" w:rsidR="007932C2" w:rsidRDefault="007932C2" w:rsidP="0060723F">
      <w:pPr>
        <w:spacing w:line="276" w:lineRule="auto"/>
        <w:rPr>
          <w:rFonts w:cs="Arial"/>
          <w:szCs w:val="20"/>
          <w:lang w:val="x-none"/>
        </w:rPr>
      </w:pPr>
    </w:p>
    <w:p w14:paraId="40B0698D" w14:textId="4ACE1306" w:rsidR="007932C2" w:rsidRDefault="007932C2" w:rsidP="0060723F">
      <w:pPr>
        <w:spacing w:line="276" w:lineRule="auto"/>
        <w:rPr>
          <w:rFonts w:cs="Arial"/>
          <w:szCs w:val="20"/>
          <w:lang w:val="x-none"/>
        </w:rPr>
      </w:pPr>
    </w:p>
    <w:p w14:paraId="5EBCADFC" w14:textId="076B9077" w:rsidR="007932C2" w:rsidRDefault="007932C2" w:rsidP="0060723F">
      <w:pPr>
        <w:spacing w:line="276" w:lineRule="auto"/>
        <w:rPr>
          <w:rFonts w:cs="Arial"/>
          <w:szCs w:val="20"/>
          <w:lang w:val="x-none"/>
        </w:rPr>
      </w:pPr>
    </w:p>
    <w:p w14:paraId="4491D8A2" w14:textId="2A30898F" w:rsidR="007932C2" w:rsidRDefault="007932C2" w:rsidP="0060723F">
      <w:pPr>
        <w:spacing w:line="276" w:lineRule="auto"/>
        <w:rPr>
          <w:rFonts w:cs="Arial"/>
          <w:szCs w:val="20"/>
          <w:lang w:val="x-none"/>
        </w:rPr>
      </w:pPr>
    </w:p>
    <w:p w14:paraId="2319EA19" w14:textId="34368EEF" w:rsidR="007932C2" w:rsidRDefault="007932C2" w:rsidP="0060723F">
      <w:pPr>
        <w:spacing w:line="276" w:lineRule="auto"/>
        <w:rPr>
          <w:rFonts w:cs="Arial"/>
          <w:szCs w:val="20"/>
          <w:lang w:val="x-none"/>
        </w:rPr>
      </w:pPr>
    </w:p>
    <w:p w14:paraId="2C16361A" w14:textId="6B263DAA" w:rsidR="007932C2" w:rsidRDefault="007932C2" w:rsidP="0060723F">
      <w:pPr>
        <w:spacing w:line="276" w:lineRule="auto"/>
        <w:rPr>
          <w:rFonts w:cs="Arial"/>
          <w:szCs w:val="20"/>
          <w:lang w:val="x-none"/>
        </w:rPr>
      </w:pPr>
    </w:p>
    <w:p w14:paraId="351881C5" w14:textId="08372256" w:rsidR="007932C2" w:rsidRDefault="007932C2" w:rsidP="0060723F">
      <w:pPr>
        <w:spacing w:line="276" w:lineRule="auto"/>
        <w:rPr>
          <w:rFonts w:cs="Arial"/>
          <w:szCs w:val="20"/>
          <w:lang w:val="x-none"/>
        </w:rPr>
      </w:pPr>
    </w:p>
    <w:p w14:paraId="462CE075" w14:textId="42ABD094" w:rsidR="007932C2" w:rsidRDefault="007932C2" w:rsidP="0060723F">
      <w:pPr>
        <w:spacing w:line="276" w:lineRule="auto"/>
        <w:rPr>
          <w:rFonts w:cs="Arial"/>
          <w:szCs w:val="20"/>
          <w:lang w:val="x-none"/>
        </w:rPr>
      </w:pPr>
    </w:p>
    <w:p w14:paraId="546DA311" w14:textId="0D15B332" w:rsidR="007932C2" w:rsidRDefault="007932C2" w:rsidP="0060723F">
      <w:pPr>
        <w:spacing w:line="276" w:lineRule="auto"/>
        <w:rPr>
          <w:rFonts w:cs="Arial"/>
          <w:szCs w:val="20"/>
          <w:lang w:val="x-none"/>
        </w:rPr>
      </w:pPr>
    </w:p>
    <w:p w14:paraId="14884DD9" w14:textId="4C1F38A6" w:rsidR="007932C2" w:rsidRDefault="007932C2" w:rsidP="0060723F">
      <w:pPr>
        <w:spacing w:line="276" w:lineRule="auto"/>
        <w:rPr>
          <w:rFonts w:cs="Arial"/>
          <w:szCs w:val="20"/>
          <w:lang w:val="x-none"/>
        </w:rPr>
      </w:pPr>
    </w:p>
    <w:p w14:paraId="64CD28B2" w14:textId="2D9F2030" w:rsidR="007932C2" w:rsidRDefault="007932C2" w:rsidP="0060723F">
      <w:pPr>
        <w:spacing w:line="276" w:lineRule="auto"/>
        <w:rPr>
          <w:rFonts w:cs="Arial"/>
          <w:szCs w:val="20"/>
          <w:lang w:val="x-none"/>
        </w:rPr>
      </w:pPr>
    </w:p>
    <w:p w14:paraId="4CA29E04" w14:textId="1594CB5C" w:rsidR="007932C2" w:rsidRDefault="007932C2" w:rsidP="0060723F">
      <w:pPr>
        <w:spacing w:line="276" w:lineRule="auto"/>
        <w:rPr>
          <w:rFonts w:cs="Arial"/>
          <w:szCs w:val="20"/>
          <w:lang w:val="x-none"/>
        </w:rPr>
      </w:pPr>
    </w:p>
    <w:p w14:paraId="084A3BFA" w14:textId="22EB9819" w:rsidR="007932C2" w:rsidRDefault="007932C2" w:rsidP="0060723F">
      <w:pPr>
        <w:spacing w:line="276" w:lineRule="auto"/>
        <w:rPr>
          <w:rFonts w:cs="Arial"/>
          <w:szCs w:val="20"/>
          <w:lang w:val="x-none"/>
        </w:rPr>
      </w:pPr>
    </w:p>
    <w:p w14:paraId="4336CC5A" w14:textId="284A674C" w:rsidR="007932C2" w:rsidRDefault="007932C2" w:rsidP="0060723F">
      <w:pPr>
        <w:spacing w:line="276" w:lineRule="auto"/>
        <w:rPr>
          <w:rFonts w:cs="Arial"/>
          <w:szCs w:val="20"/>
          <w:lang w:val="x-none"/>
        </w:rPr>
      </w:pPr>
    </w:p>
    <w:p w14:paraId="496996D7" w14:textId="72CC93D7" w:rsidR="007932C2" w:rsidRDefault="007932C2" w:rsidP="0060723F">
      <w:pPr>
        <w:spacing w:line="276" w:lineRule="auto"/>
        <w:rPr>
          <w:rFonts w:cs="Arial"/>
          <w:szCs w:val="20"/>
          <w:lang w:val="x-none"/>
        </w:rPr>
      </w:pPr>
    </w:p>
    <w:p w14:paraId="2D5081DD" w14:textId="0492BE5A" w:rsidR="007932C2" w:rsidRDefault="007932C2" w:rsidP="0060723F">
      <w:pPr>
        <w:spacing w:line="276" w:lineRule="auto"/>
        <w:rPr>
          <w:rFonts w:cs="Arial"/>
          <w:szCs w:val="20"/>
          <w:lang w:val="x-none"/>
        </w:rPr>
      </w:pPr>
    </w:p>
    <w:p w14:paraId="0C9D259E" w14:textId="03B8C43E" w:rsidR="007932C2" w:rsidRDefault="007932C2" w:rsidP="0060723F">
      <w:pPr>
        <w:spacing w:line="276" w:lineRule="auto"/>
        <w:rPr>
          <w:rFonts w:cs="Arial"/>
          <w:szCs w:val="20"/>
          <w:lang w:val="x-none"/>
        </w:rPr>
      </w:pPr>
    </w:p>
    <w:p w14:paraId="624D2795" w14:textId="77777777" w:rsidR="007932C2" w:rsidRDefault="007932C2" w:rsidP="0060723F">
      <w:pPr>
        <w:spacing w:line="276" w:lineRule="auto"/>
        <w:rPr>
          <w:rFonts w:cs="Arial"/>
          <w:szCs w:val="20"/>
          <w:lang w:val="x-none"/>
        </w:rPr>
      </w:pPr>
    </w:p>
    <w:p w14:paraId="5B641815" w14:textId="77777777" w:rsidR="0060723F" w:rsidRDefault="0060723F" w:rsidP="0060723F">
      <w:pPr>
        <w:spacing w:line="276" w:lineRule="auto"/>
        <w:rPr>
          <w:rFonts w:cs="Arial"/>
          <w:szCs w:val="20"/>
          <w:lang w:val="x-none"/>
        </w:rPr>
      </w:pPr>
    </w:p>
    <w:p w14:paraId="29FCBB84" w14:textId="77777777" w:rsidR="0060723F" w:rsidRPr="009D1D82" w:rsidRDefault="0060723F" w:rsidP="0060723F">
      <w:pPr>
        <w:tabs>
          <w:tab w:val="right" w:pos="9498"/>
        </w:tabs>
        <w:ind w:left="-567" w:hanging="11"/>
        <w:jc w:val="center"/>
        <w:rPr>
          <w:rFonts w:cs="Arial"/>
          <w:b/>
          <w:szCs w:val="20"/>
          <w:lang w:eastAsia="zh-CN"/>
        </w:rPr>
      </w:pPr>
      <w:r>
        <w:rPr>
          <w:rFonts w:cs="Arial"/>
          <w:b/>
          <w:szCs w:val="20"/>
          <w:lang w:eastAsia="zh-CN"/>
        </w:rPr>
        <w:lastRenderedPageBreak/>
        <w:t>ANEXO</w:t>
      </w:r>
    </w:p>
    <w:p w14:paraId="5FB28148" w14:textId="77777777" w:rsidR="0060723F" w:rsidRDefault="0060723F" w:rsidP="0060723F">
      <w:pPr>
        <w:tabs>
          <w:tab w:val="right" w:pos="9498"/>
        </w:tabs>
        <w:ind w:left="-567" w:hanging="11"/>
        <w:jc w:val="center"/>
        <w:rPr>
          <w:rFonts w:cs="Arial"/>
          <w:b/>
          <w:color w:val="FF0000"/>
          <w:szCs w:val="20"/>
          <w:lang w:eastAsia="zh-CN"/>
        </w:rPr>
      </w:pPr>
    </w:p>
    <w:p w14:paraId="5E168830" w14:textId="77777777" w:rsidR="0060723F" w:rsidRPr="00366986" w:rsidRDefault="0060723F" w:rsidP="0060723F">
      <w:pPr>
        <w:jc w:val="center"/>
        <w:rPr>
          <w:b/>
        </w:rPr>
      </w:pPr>
      <w:r w:rsidRPr="00366986">
        <w:rPr>
          <w:b/>
        </w:rPr>
        <w:t>INSTRUMENTO DE MEDIÇÃO DE RESULTADO - IMR</w:t>
      </w:r>
    </w:p>
    <w:p w14:paraId="21737BE5" w14:textId="77777777" w:rsidR="0060723F" w:rsidRDefault="0060723F" w:rsidP="0060723F">
      <w:pPr>
        <w:jc w:val="center"/>
      </w:pPr>
    </w:p>
    <w:p w14:paraId="6664CD97" w14:textId="77777777" w:rsidR="0060723F" w:rsidRPr="00366986" w:rsidRDefault="0060723F" w:rsidP="0060723F">
      <w:pPr>
        <w:jc w:val="center"/>
      </w:pPr>
    </w:p>
    <w:p w14:paraId="44300C0C" w14:textId="77777777" w:rsidR="0060723F" w:rsidRPr="003761A3" w:rsidRDefault="0060723F" w:rsidP="0060723F">
      <w:pPr>
        <w:jc w:val="center"/>
        <w:rPr>
          <w:rFonts w:cs="Arial"/>
          <w:sz w:val="18"/>
          <w:szCs w:val="18"/>
          <w:highlight w:val="yellow"/>
        </w:rPr>
      </w:pPr>
    </w:p>
    <w:p w14:paraId="024AFB4F" w14:textId="77777777" w:rsidR="0060723F" w:rsidRDefault="0060723F" w:rsidP="0060723F">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60723F" w14:paraId="0517DFFB" w14:textId="77777777" w:rsidTr="007D2BA2">
        <w:tc>
          <w:tcPr>
            <w:tcW w:w="9061" w:type="dxa"/>
            <w:gridSpan w:val="2"/>
            <w:shd w:val="clear" w:color="auto" w:fill="A6A6A6" w:themeFill="background1" w:themeFillShade="A6"/>
            <w:vAlign w:val="center"/>
          </w:tcPr>
          <w:p w14:paraId="1197BC1A" w14:textId="77777777" w:rsidR="0060723F" w:rsidRDefault="0060723F" w:rsidP="007D2BA2">
            <w:pPr>
              <w:spacing w:line="276" w:lineRule="auto"/>
              <w:jc w:val="center"/>
              <w:rPr>
                <w:rFonts w:cs="Arial"/>
                <w:sz w:val="18"/>
                <w:szCs w:val="18"/>
                <w:highlight w:val="yellow"/>
              </w:rPr>
            </w:pPr>
            <w:r w:rsidRPr="00137B05">
              <w:rPr>
                <w:rFonts w:cs="Arial"/>
                <w:b/>
                <w:bCs/>
                <w:szCs w:val="20"/>
              </w:rPr>
              <w:t>Indicador</w:t>
            </w:r>
          </w:p>
        </w:tc>
      </w:tr>
      <w:tr w:rsidR="0060723F" w14:paraId="76F8B1AE" w14:textId="77777777" w:rsidTr="007D2BA2">
        <w:tc>
          <w:tcPr>
            <w:tcW w:w="9061" w:type="dxa"/>
            <w:gridSpan w:val="2"/>
            <w:shd w:val="clear" w:color="auto" w:fill="A6A6A6" w:themeFill="background1" w:themeFillShade="A6"/>
            <w:vAlign w:val="center"/>
          </w:tcPr>
          <w:p w14:paraId="7FF862F1" w14:textId="77777777" w:rsidR="0060723F" w:rsidRDefault="0060723F" w:rsidP="007D2BA2">
            <w:pPr>
              <w:spacing w:line="276" w:lineRule="auto"/>
              <w:jc w:val="center"/>
              <w:rPr>
                <w:rFonts w:cs="Arial"/>
                <w:sz w:val="18"/>
                <w:szCs w:val="18"/>
                <w:highlight w:val="yellow"/>
              </w:rPr>
            </w:pPr>
            <w:r w:rsidRPr="00137B05">
              <w:rPr>
                <w:rFonts w:cs="Arial"/>
                <w:b/>
                <w:bCs/>
                <w:szCs w:val="20"/>
              </w:rPr>
              <w:t>Nº + Título do Indicador que será utilizado</w:t>
            </w:r>
          </w:p>
        </w:tc>
      </w:tr>
      <w:tr w:rsidR="0060723F" w14:paraId="4A14ED99" w14:textId="77777777" w:rsidTr="007D2BA2">
        <w:tc>
          <w:tcPr>
            <w:tcW w:w="3256" w:type="dxa"/>
            <w:shd w:val="clear" w:color="auto" w:fill="A6A6A6" w:themeFill="background1" w:themeFillShade="A6"/>
            <w:vAlign w:val="center"/>
          </w:tcPr>
          <w:p w14:paraId="3DC56369" w14:textId="77777777" w:rsidR="0060723F" w:rsidRDefault="0060723F" w:rsidP="007D2BA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58838F15" w14:textId="77777777" w:rsidR="0060723F" w:rsidRDefault="0060723F" w:rsidP="007D2BA2">
            <w:pPr>
              <w:spacing w:line="276" w:lineRule="auto"/>
              <w:jc w:val="center"/>
              <w:rPr>
                <w:rFonts w:cs="Arial"/>
                <w:sz w:val="18"/>
                <w:szCs w:val="18"/>
                <w:highlight w:val="yellow"/>
              </w:rPr>
            </w:pPr>
            <w:r w:rsidRPr="00137B05">
              <w:rPr>
                <w:rFonts w:cs="Arial"/>
                <w:b/>
                <w:bCs/>
                <w:szCs w:val="20"/>
              </w:rPr>
              <w:t>Descrição</w:t>
            </w:r>
          </w:p>
        </w:tc>
      </w:tr>
      <w:tr w:rsidR="0060723F" w14:paraId="488B5AC4" w14:textId="77777777" w:rsidTr="007D2BA2">
        <w:tc>
          <w:tcPr>
            <w:tcW w:w="3256" w:type="dxa"/>
            <w:shd w:val="clear" w:color="auto" w:fill="D9D9D9" w:themeFill="background1" w:themeFillShade="D9"/>
            <w:vAlign w:val="center"/>
          </w:tcPr>
          <w:p w14:paraId="1FEBDFAD" w14:textId="77777777" w:rsidR="0060723F" w:rsidRDefault="0060723F" w:rsidP="007D2BA2">
            <w:pPr>
              <w:spacing w:line="276" w:lineRule="auto"/>
              <w:rPr>
                <w:rFonts w:cs="Arial"/>
                <w:sz w:val="18"/>
                <w:szCs w:val="18"/>
                <w:highlight w:val="yellow"/>
              </w:rPr>
            </w:pPr>
            <w:r w:rsidRPr="00137B05">
              <w:rPr>
                <w:rFonts w:cs="Arial"/>
                <w:b/>
                <w:bCs/>
                <w:szCs w:val="20"/>
              </w:rPr>
              <w:t>Finalidade</w:t>
            </w:r>
          </w:p>
        </w:tc>
        <w:tc>
          <w:tcPr>
            <w:tcW w:w="5805" w:type="dxa"/>
            <w:vAlign w:val="center"/>
          </w:tcPr>
          <w:p w14:paraId="36F0A233" w14:textId="77777777" w:rsidR="0060723F" w:rsidRDefault="0060723F" w:rsidP="007D2BA2">
            <w:pPr>
              <w:spacing w:line="276" w:lineRule="auto"/>
              <w:jc w:val="center"/>
              <w:rPr>
                <w:rFonts w:cs="Arial"/>
                <w:sz w:val="18"/>
                <w:szCs w:val="18"/>
                <w:highlight w:val="yellow"/>
              </w:rPr>
            </w:pPr>
          </w:p>
        </w:tc>
      </w:tr>
      <w:tr w:rsidR="0060723F" w14:paraId="44F36BED" w14:textId="77777777" w:rsidTr="007D2BA2">
        <w:tc>
          <w:tcPr>
            <w:tcW w:w="3256" w:type="dxa"/>
            <w:shd w:val="clear" w:color="auto" w:fill="D9D9D9" w:themeFill="background1" w:themeFillShade="D9"/>
            <w:vAlign w:val="center"/>
          </w:tcPr>
          <w:p w14:paraId="2525DBAF" w14:textId="77777777" w:rsidR="0060723F" w:rsidRDefault="0060723F" w:rsidP="007D2BA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3869912E" w14:textId="77777777" w:rsidR="0060723F" w:rsidRDefault="0060723F" w:rsidP="007D2BA2">
            <w:pPr>
              <w:spacing w:line="276" w:lineRule="auto"/>
              <w:jc w:val="center"/>
              <w:rPr>
                <w:rFonts w:cs="Arial"/>
                <w:sz w:val="18"/>
                <w:szCs w:val="18"/>
                <w:highlight w:val="yellow"/>
              </w:rPr>
            </w:pPr>
          </w:p>
        </w:tc>
      </w:tr>
      <w:tr w:rsidR="0060723F" w14:paraId="2CA90E5F" w14:textId="77777777" w:rsidTr="007D2BA2">
        <w:tc>
          <w:tcPr>
            <w:tcW w:w="3256" w:type="dxa"/>
            <w:shd w:val="clear" w:color="auto" w:fill="D9D9D9" w:themeFill="background1" w:themeFillShade="D9"/>
            <w:vAlign w:val="center"/>
          </w:tcPr>
          <w:p w14:paraId="4980313F" w14:textId="77777777" w:rsidR="0060723F" w:rsidRDefault="0060723F" w:rsidP="007D2BA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55EE2908" w14:textId="77777777" w:rsidR="0060723F" w:rsidRDefault="0060723F" w:rsidP="007D2BA2">
            <w:pPr>
              <w:spacing w:line="276" w:lineRule="auto"/>
              <w:jc w:val="center"/>
              <w:rPr>
                <w:rFonts w:cs="Arial"/>
                <w:sz w:val="18"/>
                <w:szCs w:val="18"/>
                <w:highlight w:val="yellow"/>
              </w:rPr>
            </w:pPr>
          </w:p>
        </w:tc>
      </w:tr>
      <w:tr w:rsidR="0060723F" w14:paraId="52A3D9DD" w14:textId="77777777" w:rsidTr="007D2BA2">
        <w:tc>
          <w:tcPr>
            <w:tcW w:w="3256" w:type="dxa"/>
            <w:shd w:val="clear" w:color="auto" w:fill="D9D9D9" w:themeFill="background1" w:themeFillShade="D9"/>
            <w:vAlign w:val="center"/>
          </w:tcPr>
          <w:p w14:paraId="6C990CA7" w14:textId="77777777" w:rsidR="0060723F" w:rsidRDefault="0060723F" w:rsidP="007D2BA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46876112" w14:textId="77777777" w:rsidR="0060723F" w:rsidRDefault="0060723F" w:rsidP="007D2BA2">
            <w:pPr>
              <w:spacing w:line="276" w:lineRule="auto"/>
              <w:jc w:val="center"/>
              <w:rPr>
                <w:rFonts w:cs="Arial"/>
                <w:sz w:val="18"/>
                <w:szCs w:val="18"/>
                <w:highlight w:val="yellow"/>
              </w:rPr>
            </w:pPr>
          </w:p>
        </w:tc>
      </w:tr>
      <w:tr w:rsidR="0060723F" w14:paraId="453BDF2E" w14:textId="77777777" w:rsidTr="007D2BA2">
        <w:tc>
          <w:tcPr>
            <w:tcW w:w="3256" w:type="dxa"/>
            <w:shd w:val="clear" w:color="auto" w:fill="D9D9D9" w:themeFill="background1" w:themeFillShade="D9"/>
            <w:vAlign w:val="center"/>
          </w:tcPr>
          <w:p w14:paraId="72E9C375" w14:textId="77777777" w:rsidR="0060723F" w:rsidRDefault="0060723F" w:rsidP="007D2BA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0CFC46FC" w14:textId="77777777" w:rsidR="0060723F" w:rsidRDefault="0060723F" w:rsidP="007D2BA2">
            <w:pPr>
              <w:spacing w:line="276" w:lineRule="auto"/>
              <w:jc w:val="center"/>
              <w:rPr>
                <w:rFonts w:cs="Arial"/>
                <w:sz w:val="18"/>
                <w:szCs w:val="18"/>
                <w:highlight w:val="yellow"/>
              </w:rPr>
            </w:pPr>
          </w:p>
        </w:tc>
      </w:tr>
      <w:tr w:rsidR="0060723F" w14:paraId="05F6F4E8" w14:textId="77777777" w:rsidTr="007D2BA2">
        <w:tc>
          <w:tcPr>
            <w:tcW w:w="3256" w:type="dxa"/>
            <w:shd w:val="clear" w:color="auto" w:fill="D9D9D9" w:themeFill="background1" w:themeFillShade="D9"/>
            <w:vAlign w:val="center"/>
          </w:tcPr>
          <w:p w14:paraId="24EDB2F1" w14:textId="77777777" w:rsidR="0060723F" w:rsidRPr="00137B05" w:rsidRDefault="0060723F" w:rsidP="007D2BA2">
            <w:pPr>
              <w:spacing w:line="276" w:lineRule="auto"/>
              <w:rPr>
                <w:rFonts w:cs="Arial"/>
                <w:b/>
                <w:bCs/>
                <w:szCs w:val="20"/>
              </w:rPr>
            </w:pPr>
            <w:r w:rsidRPr="00137B05">
              <w:rPr>
                <w:rFonts w:cs="Arial"/>
                <w:b/>
                <w:bCs/>
                <w:szCs w:val="20"/>
              </w:rPr>
              <w:t>Mecanismo de Cálculo</w:t>
            </w:r>
          </w:p>
        </w:tc>
        <w:tc>
          <w:tcPr>
            <w:tcW w:w="5805" w:type="dxa"/>
            <w:vAlign w:val="center"/>
          </w:tcPr>
          <w:p w14:paraId="4DF6891D" w14:textId="77777777" w:rsidR="0060723F" w:rsidRDefault="0060723F" w:rsidP="007D2BA2">
            <w:pPr>
              <w:spacing w:line="276" w:lineRule="auto"/>
              <w:jc w:val="center"/>
              <w:rPr>
                <w:rFonts w:cs="Arial"/>
                <w:sz w:val="18"/>
                <w:szCs w:val="18"/>
                <w:highlight w:val="yellow"/>
              </w:rPr>
            </w:pPr>
          </w:p>
        </w:tc>
      </w:tr>
      <w:tr w:rsidR="0060723F" w14:paraId="5C8CB9C8" w14:textId="77777777" w:rsidTr="007D2BA2">
        <w:tc>
          <w:tcPr>
            <w:tcW w:w="3256" w:type="dxa"/>
            <w:shd w:val="clear" w:color="auto" w:fill="D9D9D9" w:themeFill="background1" w:themeFillShade="D9"/>
            <w:vAlign w:val="center"/>
          </w:tcPr>
          <w:p w14:paraId="6E1E13D0" w14:textId="77777777" w:rsidR="0060723F" w:rsidRPr="00137B05" w:rsidRDefault="0060723F" w:rsidP="007D2BA2">
            <w:pPr>
              <w:spacing w:line="276" w:lineRule="auto"/>
              <w:rPr>
                <w:rFonts w:cs="Arial"/>
                <w:b/>
                <w:bCs/>
                <w:szCs w:val="20"/>
              </w:rPr>
            </w:pPr>
            <w:r w:rsidRPr="00137B05">
              <w:rPr>
                <w:rFonts w:cs="Arial"/>
                <w:b/>
                <w:bCs/>
                <w:szCs w:val="20"/>
              </w:rPr>
              <w:t>Início de Vigência</w:t>
            </w:r>
          </w:p>
        </w:tc>
        <w:tc>
          <w:tcPr>
            <w:tcW w:w="5805" w:type="dxa"/>
            <w:vAlign w:val="center"/>
          </w:tcPr>
          <w:p w14:paraId="12EB00DC" w14:textId="77777777" w:rsidR="0060723F" w:rsidRDefault="0060723F" w:rsidP="007D2BA2">
            <w:pPr>
              <w:spacing w:line="276" w:lineRule="auto"/>
              <w:jc w:val="center"/>
              <w:rPr>
                <w:rFonts w:cs="Arial"/>
                <w:sz w:val="18"/>
                <w:szCs w:val="18"/>
                <w:highlight w:val="yellow"/>
              </w:rPr>
            </w:pPr>
          </w:p>
        </w:tc>
      </w:tr>
      <w:tr w:rsidR="0060723F" w14:paraId="11226B87" w14:textId="77777777" w:rsidTr="007D2BA2">
        <w:tc>
          <w:tcPr>
            <w:tcW w:w="3256" w:type="dxa"/>
            <w:shd w:val="clear" w:color="auto" w:fill="D9D9D9" w:themeFill="background1" w:themeFillShade="D9"/>
            <w:vAlign w:val="center"/>
          </w:tcPr>
          <w:p w14:paraId="1DC020E6" w14:textId="77777777" w:rsidR="0060723F" w:rsidRPr="00137B05" w:rsidRDefault="0060723F" w:rsidP="007D2BA2">
            <w:pPr>
              <w:spacing w:line="276" w:lineRule="auto"/>
              <w:rPr>
                <w:rFonts w:cs="Arial"/>
                <w:b/>
                <w:bCs/>
                <w:szCs w:val="20"/>
              </w:rPr>
            </w:pPr>
            <w:r w:rsidRPr="00137B05">
              <w:rPr>
                <w:rFonts w:cs="Arial"/>
                <w:b/>
                <w:bCs/>
                <w:szCs w:val="20"/>
              </w:rPr>
              <w:t>Faixas de ajuste no pagamento</w:t>
            </w:r>
          </w:p>
        </w:tc>
        <w:tc>
          <w:tcPr>
            <w:tcW w:w="5805" w:type="dxa"/>
            <w:vAlign w:val="center"/>
          </w:tcPr>
          <w:p w14:paraId="6EBAD8F7" w14:textId="77777777" w:rsidR="0060723F" w:rsidRDefault="0060723F" w:rsidP="007D2BA2">
            <w:pPr>
              <w:spacing w:line="276" w:lineRule="auto"/>
              <w:jc w:val="center"/>
              <w:rPr>
                <w:rFonts w:cs="Arial"/>
                <w:sz w:val="18"/>
                <w:szCs w:val="18"/>
                <w:highlight w:val="yellow"/>
              </w:rPr>
            </w:pPr>
          </w:p>
        </w:tc>
      </w:tr>
      <w:tr w:rsidR="0060723F" w14:paraId="2460C304" w14:textId="77777777" w:rsidTr="007D2BA2">
        <w:tc>
          <w:tcPr>
            <w:tcW w:w="3256" w:type="dxa"/>
            <w:shd w:val="clear" w:color="auto" w:fill="D9D9D9" w:themeFill="background1" w:themeFillShade="D9"/>
            <w:vAlign w:val="center"/>
          </w:tcPr>
          <w:p w14:paraId="7083CDD1" w14:textId="77777777" w:rsidR="0060723F" w:rsidRPr="00137B05" w:rsidRDefault="0060723F" w:rsidP="007D2BA2">
            <w:pPr>
              <w:spacing w:line="276" w:lineRule="auto"/>
              <w:rPr>
                <w:rFonts w:cs="Arial"/>
                <w:b/>
                <w:bCs/>
                <w:szCs w:val="20"/>
              </w:rPr>
            </w:pPr>
            <w:r w:rsidRPr="00137B05">
              <w:rPr>
                <w:rFonts w:cs="Arial"/>
                <w:b/>
                <w:bCs/>
                <w:szCs w:val="20"/>
              </w:rPr>
              <w:t>Sanções</w:t>
            </w:r>
          </w:p>
        </w:tc>
        <w:tc>
          <w:tcPr>
            <w:tcW w:w="5805" w:type="dxa"/>
            <w:vAlign w:val="center"/>
          </w:tcPr>
          <w:p w14:paraId="0B7BB879" w14:textId="77777777" w:rsidR="0060723F" w:rsidRDefault="0060723F" w:rsidP="007D2BA2">
            <w:pPr>
              <w:spacing w:line="276" w:lineRule="auto"/>
              <w:jc w:val="center"/>
              <w:rPr>
                <w:rFonts w:cs="Arial"/>
                <w:sz w:val="18"/>
                <w:szCs w:val="18"/>
                <w:highlight w:val="yellow"/>
              </w:rPr>
            </w:pPr>
          </w:p>
        </w:tc>
      </w:tr>
      <w:tr w:rsidR="0060723F" w14:paraId="6FE6912A" w14:textId="77777777" w:rsidTr="007D2BA2">
        <w:tc>
          <w:tcPr>
            <w:tcW w:w="3256" w:type="dxa"/>
            <w:shd w:val="clear" w:color="auto" w:fill="D9D9D9" w:themeFill="background1" w:themeFillShade="D9"/>
            <w:vAlign w:val="center"/>
          </w:tcPr>
          <w:p w14:paraId="2F2627C0" w14:textId="77777777" w:rsidR="0060723F" w:rsidRPr="00137B05" w:rsidRDefault="0060723F" w:rsidP="007D2BA2">
            <w:pPr>
              <w:spacing w:line="276" w:lineRule="auto"/>
              <w:rPr>
                <w:rFonts w:cs="Arial"/>
                <w:b/>
                <w:bCs/>
                <w:szCs w:val="20"/>
              </w:rPr>
            </w:pPr>
            <w:r w:rsidRPr="00137B05">
              <w:rPr>
                <w:rFonts w:cs="Arial"/>
                <w:b/>
                <w:bCs/>
                <w:szCs w:val="20"/>
              </w:rPr>
              <w:t>Observações</w:t>
            </w:r>
          </w:p>
        </w:tc>
        <w:tc>
          <w:tcPr>
            <w:tcW w:w="5805" w:type="dxa"/>
            <w:vAlign w:val="center"/>
          </w:tcPr>
          <w:p w14:paraId="65CFCC89" w14:textId="77777777" w:rsidR="0060723F" w:rsidRDefault="0060723F" w:rsidP="007D2BA2">
            <w:pPr>
              <w:spacing w:line="276" w:lineRule="auto"/>
              <w:jc w:val="center"/>
              <w:rPr>
                <w:rFonts w:cs="Arial"/>
                <w:sz w:val="18"/>
                <w:szCs w:val="18"/>
                <w:highlight w:val="yellow"/>
              </w:rPr>
            </w:pPr>
          </w:p>
        </w:tc>
      </w:tr>
    </w:tbl>
    <w:p w14:paraId="7B5BD996" w14:textId="77777777" w:rsidR="0060723F" w:rsidRDefault="0060723F" w:rsidP="0060723F">
      <w:pPr>
        <w:jc w:val="center"/>
        <w:rPr>
          <w:rFonts w:cs="Arial"/>
          <w:sz w:val="18"/>
          <w:szCs w:val="18"/>
          <w:highlight w:val="yellow"/>
        </w:rPr>
      </w:pPr>
    </w:p>
    <w:p w14:paraId="0DB74DE6" w14:textId="77777777" w:rsidR="0060723F" w:rsidRDefault="0060723F" w:rsidP="0060723F">
      <w:pPr>
        <w:jc w:val="center"/>
        <w:rPr>
          <w:rFonts w:cs="Arial"/>
          <w:sz w:val="18"/>
          <w:szCs w:val="18"/>
          <w:highlight w:val="yellow"/>
        </w:rPr>
      </w:pPr>
    </w:p>
    <w:p w14:paraId="4C343484" w14:textId="77777777" w:rsidR="0060723F" w:rsidRPr="00AB2B98" w:rsidRDefault="0060723F" w:rsidP="0060723F">
      <w:pPr>
        <w:jc w:val="center"/>
        <w:rPr>
          <w:rFonts w:cs="Arial"/>
          <w:b/>
          <w:sz w:val="18"/>
          <w:szCs w:val="18"/>
          <w:highlight w:val="yellow"/>
        </w:rPr>
      </w:pPr>
      <w:r w:rsidRPr="00AB2B98">
        <w:rPr>
          <w:rFonts w:cs="Arial"/>
          <w:b/>
          <w:sz w:val="18"/>
          <w:szCs w:val="18"/>
          <w:highlight w:val="yellow"/>
        </w:rPr>
        <w:t>EXEMPLO:</w:t>
      </w:r>
    </w:p>
    <w:p w14:paraId="09CF7C21" w14:textId="77777777" w:rsidR="0060723F" w:rsidRPr="003761A3" w:rsidRDefault="0060723F" w:rsidP="0060723F">
      <w:pPr>
        <w:jc w:val="center"/>
        <w:rPr>
          <w:rFonts w:cs="Arial"/>
          <w:sz w:val="18"/>
          <w:szCs w:val="18"/>
          <w:highlight w:val="yellow"/>
        </w:rPr>
      </w:pPr>
    </w:p>
    <w:tbl>
      <w:tblPr>
        <w:tblStyle w:val="Tabelacomgrade"/>
        <w:tblW w:w="0" w:type="auto"/>
        <w:tblInd w:w="0" w:type="dxa"/>
        <w:tblLook w:val="04A0" w:firstRow="1" w:lastRow="0" w:firstColumn="1" w:lastColumn="0" w:noHBand="0" w:noVBand="1"/>
      </w:tblPr>
      <w:tblGrid>
        <w:gridCol w:w="3256"/>
        <w:gridCol w:w="5805"/>
      </w:tblGrid>
      <w:tr w:rsidR="0060723F" w14:paraId="77851C5D" w14:textId="77777777" w:rsidTr="007D2BA2">
        <w:tc>
          <w:tcPr>
            <w:tcW w:w="9061" w:type="dxa"/>
            <w:gridSpan w:val="2"/>
            <w:shd w:val="clear" w:color="auto" w:fill="A6A6A6" w:themeFill="background1" w:themeFillShade="A6"/>
            <w:vAlign w:val="center"/>
          </w:tcPr>
          <w:p w14:paraId="77D9BF19" w14:textId="77777777" w:rsidR="0060723F" w:rsidRDefault="0060723F" w:rsidP="007D2BA2">
            <w:pPr>
              <w:spacing w:line="276" w:lineRule="auto"/>
              <w:jc w:val="center"/>
              <w:rPr>
                <w:rFonts w:cs="Arial"/>
                <w:sz w:val="18"/>
                <w:szCs w:val="18"/>
                <w:highlight w:val="yellow"/>
              </w:rPr>
            </w:pPr>
            <w:r w:rsidRPr="00137B05">
              <w:rPr>
                <w:rFonts w:cs="Arial"/>
                <w:b/>
                <w:bCs/>
                <w:szCs w:val="20"/>
              </w:rPr>
              <w:t>Indicador</w:t>
            </w:r>
          </w:p>
        </w:tc>
      </w:tr>
      <w:tr w:rsidR="0060723F" w14:paraId="7168AFE6" w14:textId="77777777" w:rsidTr="007D2BA2">
        <w:tc>
          <w:tcPr>
            <w:tcW w:w="9061" w:type="dxa"/>
            <w:gridSpan w:val="2"/>
            <w:shd w:val="clear" w:color="auto" w:fill="A6A6A6" w:themeFill="background1" w:themeFillShade="A6"/>
            <w:vAlign w:val="center"/>
          </w:tcPr>
          <w:p w14:paraId="489E0668" w14:textId="77777777" w:rsidR="0060723F" w:rsidRDefault="0060723F" w:rsidP="007D2BA2">
            <w:pPr>
              <w:spacing w:line="276" w:lineRule="auto"/>
              <w:jc w:val="center"/>
              <w:rPr>
                <w:rFonts w:cs="Arial"/>
                <w:sz w:val="18"/>
                <w:szCs w:val="18"/>
                <w:highlight w:val="yellow"/>
              </w:rPr>
            </w:pPr>
            <w:r w:rsidRPr="00137B05">
              <w:rPr>
                <w:rFonts w:cs="Arial"/>
                <w:b/>
                <w:bCs/>
                <w:szCs w:val="20"/>
              </w:rPr>
              <w:t xml:space="preserve">Nº </w:t>
            </w:r>
            <w:r>
              <w:rPr>
                <w:rFonts w:cs="Arial"/>
                <w:b/>
                <w:bCs/>
                <w:szCs w:val="20"/>
              </w:rPr>
              <w:t xml:space="preserve">01: </w:t>
            </w:r>
            <w:r>
              <w:rPr>
                <w:rStyle w:val="Forte"/>
              </w:rPr>
              <w:t>Prazo de atendimento de demandas (Ordem de Serviço).</w:t>
            </w:r>
          </w:p>
        </w:tc>
      </w:tr>
      <w:tr w:rsidR="0060723F" w14:paraId="4B2BB8EC" w14:textId="77777777" w:rsidTr="007D2BA2">
        <w:tc>
          <w:tcPr>
            <w:tcW w:w="3256" w:type="dxa"/>
            <w:shd w:val="clear" w:color="auto" w:fill="A6A6A6" w:themeFill="background1" w:themeFillShade="A6"/>
            <w:vAlign w:val="center"/>
          </w:tcPr>
          <w:p w14:paraId="58310EE0" w14:textId="77777777" w:rsidR="0060723F" w:rsidRDefault="0060723F" w:rsidP="007D2BA2">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6D149F2F" w14:textId="77777777" w:rsidR="0060723F" w:rsidRDefault="0060723F" w:rsidP="007D2BA2">
            <w:pPr>
              <w:spacing w:line="276" w:lineRule="auto"/>
              <w:jc w:val="center"/>
              <w:rPr>
                <w:rFonts w:cs="Arial"/>
                <w:sz w:val="18"/>
                <w:szCs w:val="18"/>
                <w:highlight w:val="yellow"/>
              </w:rPr>
            </w:pPr>
            <w:r w:rsidRPr="00137B05">
              <w:rPr>
                <w:rFonts w:cs="Arial"/>
                <w:b/>
                <w:bCs/>
                <w:szCs w:val="20"/>
              </w:rPr>
              <w:t>Descrição</w:t>
            </w:r>
          </w:p>
        </w:tc>
      </w:tr>
      <w:tr w:rsidR="0060723F" w14:paraId="104C44FC" w14:textId="77777777" w:rsidTr="007D2BA2">
        <w:tc>
          <w:tcPr>
            <w:tcW w:w="3256" w:type="dxa"/>
            <w:shd w:val="clear" w:color="auto" w:fill="D9D9D9" w:themeFill="background1" w:themeFillShade="D9"/>
            <w:vAlign w:val="center"/>
          </w:tcPr>
          <w:p w14:paraId="67621078" w14:textId="77777777" w:rsidR="0060723F" w:rsidRDefault="0060723F" w:rsidP="007D2BA2">
            <w:pPr>
              <w:spacing w:line="276" w:lineRule="auto"/>
              <w:rPr>
                <w:rFonts w:cs="Arial"/>
                <w:sz w:val="18"/>
                <w:szCs w:val="18"/>
                <w:highlight w:val="yellow"/>
              </w:rPr>
            </w:pPr>
            <w:r w:rsidRPr="00137B05">
              <w:rPr>
                <w:rFonts w:cs="Arial"/>
                <w:b/>
                <w:bCs/>
                <w:szCs w:val="20"/>
              </w:rPr>
              <w:t>Finalidade</w:t>
            </w:r>
          </w:p>
        </w:tc>
        <w:tc>
          <w:tcPr>
            <w:tcW w:w="5805" w:type="dxa"/>
            <w:vAlign w:val="center"/>
          </w:tcPr>
          <w:p w14:paraId="381ECA86" w14:textId="77777777" w:rsidR="0060723F" w:rsidRDefault="0060723F" w:rsidP="007D2BA2">
            <w:pPr>
              <w:spacing w:line="276" w:lineRule="auto"/>
              <w:rPr>
                <w:rFonts w:cs="Arial"/>
                <w:sz w:val="18"/>
                <w:szCs w:val="18"/>
                <w:highlight w:val="yellow"/>
              </w:rPr>
            </w:pPr>
            <w:r>
              <w:t>Garantir um atendimento célere às demandas do órgão.</w:t>
            </w:r>
          </w:p>
        </w:tc>
      </w:tr>
      <w:tr w:rsidR="0060723F" w14:paraId="644976F8" w14:textId="77777777" w:rsidTr="007D2BA2">
        <w:tc>
          <w:tcPr>
            <w:tcW w:w="3256" w:type="dxa"/>
            <w:shd w:val="clear" w:color="auto" w:fill="D9D9D9" w:themeFill="background1" w:themeFillShade="D9"/>
            <w:vAlign w:val="center"/>
          </w:tcPr>
          <w:p w14:paraId="58FF23E7" w14:textId="77777777" w:rsidR="0060723F" w:rsidRDefault="0060723F" w:rsidP="007D2BA2">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4F114323" w14:textId="77777777" w:rsidR="0060723F" w:rsidRDefault="0060723F" w:rsidP="007D2BA2">
            <w:pPr>
              <w:spacing w:line="276" w:lineRule="auto"/>
              <w:rPr>
                <w:rFonts w:cs="Arial"/>
                <w:sz w:val="18"/>
                <w:szCs w:val="18"/>
                <w:highlight w:val="yellow"/>
              </w:rPr>
            </w:pPr>
            <w:r>
              <w:t>24h</w:t>
            </w:r>
          </w:p>
        </w:tc>
      </w:tr>
      <w:tr w:rsidR="0060723F" w14:paraId="0B505D73" w14:textId="77777777" w:rsidTr="007D2BA2">
        <w:tc>
          <w:tcPr>
            <w:tcW w:w="3256" w:type="dxa"/>
            <w:shd w:val="clear" w:color="auto" w:fill="D9D9D9" w:themeFill="background1" w:themeFillShade="D9"/>
            <w:vAlign w:val="center"/>
          </w:tcPr>
          <w:p w14:paraId="7165FF74" w14:textId="77777777" w:rsidR="0060723F" w:rsidRDefault="0060723F" w:rsidP="007D2BA2">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7105EC8A" w14:textId="77777777" w:rsidR="0060723F" w:rsidRDefault="0060723F" w:rsidP="007D2BA2">
            <w:pPr>
              <w:spacing w:line="276" w:lineRule="auto"/>
              <w:rPr>
                <w:rFonts w:cs="Arial"/>
                <w:sz w:val="18"/>
                <w:szCs w:val="18"/>
                <w:highlight w:val="yellow"/>
              </w:rPr>
            </w:pPr>
            <w:r>
              <w:t>Sistema informatizado de solicitação de serviços - Ordem de Serviço (OS) eletrônica.</w:t>
            </w:r>
          </w:p>
        </w:tc>
      </w:tr>
      <w:tr w:rsidR="0060723F" w14:paraId="45B5064B" w14:textId="77777777" w:rsidTr="007D2BA2">
        <w:tc>
          <w:tcPr>
            <w:tcW w:w="3256" w:type="dxa"/>
            <w:shd w:val="clear" w:color="auto" w:fill="D9D9D9" w:themeFill="background1" w:themeFillShade="D9"/>
            <w:vAlign w:val="center"/>
          </w:tcPr>
          <w:p w14:paraId="251DCD3C" w14:textId="77777777" w:rsidR="0060723F" w:rsidRDefault="0060723F" w:rsidP="007D2BA2">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03574314" w14:textId="77777777" w:rsidR="0060723F" w:rsidRDefault="0060723F" w:rsidP="007D2BA2">
            <w:pPr>
              <w:spacing w:line="276" w:lineRule="auto"/>
              <w:rPr>
                <w:rFonts w:cs="Arial"/>
                <w:sz w:val="18"/>
                <w:szCs w:val="18"/>
                <w:highlight w:val="yellow"/>
              </w:rPr>
            </w:pPr>
            <w:r>
              <w:t>Pelo sistema.</w:t>
            </w:r>
          </w:p>
        </w:tc>
      </w:tr>
      <w:tr w:rsidR="0060723F" w14:paraId="7A3672FB" w14:textId="77777777" w:rsidTr="007D2BA2">
        <w:tc>
          <w:tcPr>
            <w:tcW w:w="3256" w:type="dxa"/>
            <w:shd w:val="clear" w:color="auto" w:fill="D9D9D9" w:themeFill="background1" w:themeFillShade="D9"/>
            <w:vAlign w:val="center"/>
          </w:tcPr>
          <w:p w14:paraId="4CBF55A5" w14:textId="77777777" w:rsidR="0060723F" w:rsidRDefault="0060723F" w:rsidP="007D2BA2">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63457215" w14:textId="77777777" w:rsidR="0060723F" w:rsidRDefault="0060723F" w:rsidP="007D2BA2">
            <w:pPr>
              <w:spacing w:line="276" w:lineRule="auto"/>
              <w:rPr>
                <w:rFonts w:cs="Arial"/>
                <w:sz w:val="18"/>
                <w:szCs w:val="18"/>
                <w:highlight w:val="yellow"/>
              </w:rPr>
            </w:pPr>
            <w:r>
              <w:t>Mensal</w:t>
            </w:r>
          </w:p>
        </w:tc>
      </w:tr>
      <w:tr w:rsidR="0060723F" w14:paraId="6C69B490" w14:textId="77777777" w:rsidTr="007D2BA2">
        <w:tc>
          <w:tcPr>
            <w:tcW w:w="3256" w:type="dxa"/>
            <w:shd w:val="clear" w:color="auto" w:fill="D9D9D9" w:themeFill="background1" w:themeFillShade="D9"/>
            <w:vAlign w:val="center"/>
          </w:tcPr>
          <w:p w14:paraId="15E601D8" w14:textId="77777777" w:rsidR="0060723F" w:rsidRPr="00137B05" w:rsidRDefault="0060723F" w:rsidP="007D2BA2">
            <w:pPr>
              <w:spacing w:line="276" w:lineRule="auto"/>
              <w:rPr>
                <w:rFonts w:cs="Arial"/>
                <w:b/>
                <w:bCs/>
                <w:szCs w:val="20"/>
              </w:rPr>
            </w:pPr>
            <w:r w:rsidRPr="00137B05">
              <w:rPr>
                <w:rFonts w:cs="Arial"/>
                <w:b/>
                <w:bCs/>
                <w:szCs w:val="20"/>
              </w:rPr>
              <w:t>Mecanismo de Cálculo</w:t>
            </w:r>
          </w:p>
        </w:tc>
        <w:tc>
          <w:tcPr>
            <w:tcW w:w="5805" w:type="dxa"/>
            <w:vAlign w:val="center"/>
          </w:tcPr>
          <w:p w14:paraId="33E17C48" w14:textId="77777777" w:rsidR="0060723F" w:rsidRDefault="0060723F" w:rsidP="007D2BA2">
            <w:pPr>
              <w:spacing w:line="276" w:lineRule="auto"/>
              <w:rPr>
                <w:rFonts w:cs="Arial"/>
                <w:sz w:val="18"/>
                <w:szCs w:val="18"/>
                <w:highlight w:val="yellow"/>
              </w:rPr>
            </w:pPr>
            <w:r>
              <w:t>Cada OS será verificada e valorada individualmente. Nº de horas no atendimento/24h = X</w:t>
            </w:r>
          </w:p>
        </w:tc>
      </w:tr>
      <w:tr w:rsidR="0060723F" w14:paraId="521BDFD2" w14:textId="77777777" w:rsidTr="007D2BA2">
        <w:tc>
          <w:tcPr>
            <w:tcW w:w="3256" w:type="dxa"/>
            <w:shd w:val="clear" w:color="auto" w:fill="D9D9D9" w:themeFill="background1" w:themeFillShade="D9"/>
            <w:vAlign w:val="center"/>
          </w:tcPr>
          <w:p w14:paraId="2E40F36C" w14:textId="77777777" w:rsidR="0060723F" w:rsidRPr="00137B05" w:rsidRDefault="0060723F" w:rsidP="007D2BA2">
            <w:pPr>
              <w:spacing w:line="276" w:lineRule="auto"/>
              <w:rPr>
                <w:rFonts w:cs="Arial"/>
                <w:b/>
                <w:bCs/>
                <w:szCs w:val="20"/>
              </w:rPr>
            </w:pPr>
            <w:r w:rsidRPr="00137B05">
              <w:rPr>
                <w:rFonts w:cs="Arial"/>
                <w:b/>
                <w:bCs/>
                <w:szCs w:val="20"/>
              </w:rPr>
              <w:t>Início de Vigência</w:t>
            </w:r>
          </w:p>
        </w:tc>
        <w:tc>
          <w:tcPr>
            <w:tcW w:w="5805" w:type="dxa"/>
            <w:vAlign w:val="center"/>
          </w:tcPr>
          <w:p w14:paraId="0CC73A7F" w14:textId="77777777" w:rsidR="0060723F" w:rsidRDefault="0060723F" w:rsidP="007D2BA2">
            <w:pPr>
              <w:spacing w:line="276" w:lineRule="auto"/>
              <w:rPr>
                <w:rFonts w:cs="Arial"/>
                <w:sz w:val="18"/>
                <w:szCs w:val="18"/>
                <w:highlight w:val="yellow"/>
              </w:rPr>
            </w:pPr>
            <w:r>
              <w:t>Data da assinatura do contrato.</w:t>
            </w:r>
          </w:p>
        </w:tc>
      </w:tr>
      <w:tr w:rsidR="0060723F" w14:paraId="22E2FD7D" w14:textId="77777777" w:rsidTr="007D2BA2">
        <w:tc>
          <w:tcPr>
            <w:tcW w:w="3256" w:type="dxa"/>
            <w:shd w:val="clear" w:color="auto" w:fill="D9D9D9" w:themeFill="background1" w:themeFillShade="D9"/>
            <w:vAlign w:val="center"/>
          </w:tcPr>
          <w:p w14:paraId="12665249" w14:textId="77777777" w:rsidR="0060723F" w:rsidRPr="00137B05" w:rsidRDefault="0060723F" w:rsidP="007D2BA2">
            <w:pPr>
              <w:spacing w:line="276" w:lineRule="auto"/>
              <w:rPr>
                <w:rFonts w:cs="Arial"/>
                <w:b/>
                <w:bCs/>
                <w:szCs w:val="20"/>
              </w:rPr>
            </w:pPr>
            <w:r w:rsidRPr="00137B05">
              <w:rPr>
                <w:rFonts w:cs="Arial"/>
                <w:b/>
                <w:bCs/>
                <w:szCs w:val="20"/>
              </w:rPr>
              <w:t>Faixas de ajuste no pagamento</w:t>
            </w:r>
          </w:p>
        </w:tc>
        <w:tc>
          <w:tcPr>
            <w:tcW w:w="5805" w:type="dxa"/>
            <w:vAlign w:val="center"/>
          </w:tcPr>
          <w:p w14:paraId="7A6F6992" w14:textId="77777777" w:rsidR="0060723F" w:rsidRPr="00C81140" w:rsidRDefault="0060723F" w:rsidP="007D2BA2">
            <w:pPr>
              <w:spacing w:line="276" w:lineRule="auto"/>
            </w:pPr>
            <w:r>
              <w:t>X até 1 - 100% do valor da OS</w:t>
            </w:r>
          </w:p>
          <w:p w14:paraId="1F3208F1" w14:textId="77777777" w:rsidR="0060723F" w:rsidRDefault="0060723F" w:rsidP="007D2BA2">
            <w:pPr>
              <w:spacing w:line="276" w:lineRule="auto"/>
            </w:pPr>
            <w:r>
              <w:t>De 1 a 1,5 - 90% do valor da OS</w:t>
            </w:r>
          </w:p>
          <w:p w14:paraId="5D8DC59D" w14:textId="77777777" w:rsidR="0060723F" w:rsidRPr="001B3BE7" w:rsidRDefault="0060723F" w:rsidP="007D2BA2">
            <w:pPr>
              <w:spacing w:line="276" w:lineRule="auto"/>
            </w:pPr>
            <w:r>
              <w:t>De 1,5 a 2 - 80% do valor da OS</w:t>
            </w:r>
          </w:p>
        </w:tc>
      </w:tr>
      <w:tr w:rsidR="0060723F" w14:paraId="6F40E3E0" w14:textId="77777777" w:rsidTr="007D2BA2">
        <w:tc>
          <w:tcPr>
            <w:tcW w:w="3256" w:type="dxa"/>
            <w:shd w:val="clear" w:color="auto" w:fill="D9D9D9" w:themeFill="background1" w:themeFillShade="D9"/>
            <w:vAlign w:val="center"/>
          </w:tcPr>
          <w:p w14:paraId="79237C00" w14:textId="77777777" w:rsidR="0060723F" w:rsidRPr="00137B05" w:rsidRDefault="0060723F" w:rsidP="007D2BA2">
            <w:pPr>
              <w:spacing w:line="276" w:lineRule="auto"/>
              <w:rPr>
                <w:rFonts w:cs="Arial"/>
                <w:b/>
                <w:bCs/>
                <w:szCs w:val="20"/>
              </w:rPr>
            </w:pPr>
            <w:r w:rsidRPr="00137B05">
              <w:rPr>
                <w:rFonts w:cs="Arial"/>
                <w:b/>
                <w:bCs/>
                <w:szCs w:val="20"/>
              </w:rPr>
              <w:t>Sanções</w:t>
            </w:r>
          </w:p>
        </w:tc>
        <w:tc>
          <w:tcPr>
            <w:tcW w:w="5805" w:type="dxa"/>
            <w:vAlign w:val="center"/>
          </w:tcPr>
          <w:p w14:paraId="6158F2CD" w14:textId="77777777" w:rsidR="0060723F" w:rsidRPr="001B3BE7" w:rsidRDefault="0060723F" w:rsidP="007D2BA2">
            <w:pPr>
              <w:spacing w:line="276" w:lineRule="auto"/>
            </w:pPr>
            <w:r>
              <w:t>20% das OS acima de 2 - multa de XX</w:t>
            </w:r>
          </w:p>
          <w:p w14:paraId="2C678468" w14:textId="77777777" w:rsidR="0060723F" w:rsidRDefault="0060723F" w:rsidP="007D2BA2">
            <w:pPr>
              <w:spacing w:line="276" w:lineRule="auto"/>
            </w:pPr>
            <w:r>
              <w:t>30% das OS acima de 2 - multa de XX + rescisão contratual</w:t>
            </w:r>
          </w:p>
          <w:p w14:paraId="1A4F4CC5" w14:textId="77777777" w:rsidR="0060723F" w:rsidRDefault="0060723F" w:rsidP="007D2BA2">
            <w:pPr>
              <w:spacing w:line="276" w:lineRule="auto"/>
              <w:rPr>
                <w:rFonts w:cs="Arial"/>
                <w:sz w:val="18"/>
                <w:szCs w:val="18"/>
                <w:highlight w:val="yellow"/>
              </w:rPr>
            </w:pPr>
          </w:p>
        </w:tc>
      </w:tr>
      <w:tr w:rsidR="0060723F" w14:paraId="51F904F6" w14:textId="77777777" w:rsidTr="007D2BA2">
        <w:tc>
          <w:tcPr>
            <w:tcW w:w="3256" w:type="dxa"/>
            <w:shd w:val="clear" w:color="auto" w:fill="D9D9D9" w:themeFill="background1" w:themeFillShade="D9"/>
            <w:vAlign w:val="center"/>
          </w:tcPr>
          <w:p w14:paraId="2772FF10" w14:textId="77777777" w:rsidR="0060723F" w:rsidRPr="00137B05" w:rsidRDefault="0060723F" w:rsidP="007D2BA2">
            <w:pPr>
              <w:spacing w:line="276" w:lineRule="auto"/>
              <w:rPr>
                <w:rFonts w:cs="Arial"/>
                <w:b/>
                <w:bCs/>
                <w:szCs w:val="20"/>
              </w:rPr>
            </w:pPr>
            <w:r w:rsidRPr="00137B05">
              <w:rPr>
                <w:rFonts w:cs="Arial"/>
                <w:b/>
                <w:bCs/>
                <w:szCs w:val="20"/>
              </w:rPr>
              <w:t>Observações</w:t>
            </w:r>
          </w:p>
        </w:tc>
        <w:tc>
          <w:tcPr>
            <w:tcW w:w="5805" w:type="dxa"/>
            <w:vAlign w:val="center"/>
          </w:tcPr>
          <w:p w14:paraId="01AFD7DE" w14:textId="77777777" w:rsidR="0060723F" w:rsidRDefault="0060723F" w:rsidP="007D2BA2">
            <w:pPr>
              <w:spacing w:line="276" w:lineRule="auto"/>
              <w:jc w:val="center"/>
              <w:rPr>
                <w:rFonts w:cs="Arial"/>
                <w:sz w:val="18"/>
                <w:szCs w:val="18"/>
                <w:highlight w:val="yellow"/>
              </w:rPr>
            </w:pPr>
          </w:p>
        </w:tc>
      </w:tr>
    </w:tbl>
    <w:p w14:paraId="40B8E788" w14:textId="77777777" w:rsidR="0060723F" w:rsidRDefault="0060723F" w:rsidP="00EF1EA2">
      <w:pPr>
        <w:rPr>
          <w:rFonts w:cs="Arial"/>
          <w:szCs w:val="20"/>
          <w:lang w:val="x-none"/>
        </w:rPr>
      </w:pPr>
    </w:p>
    <w:p w14:paraId="1097238D" w14:textId="77777777" w:rsidR="0060723F" w:rsidRDefault="0060723F" w:rsidP="00EF1EA2">
      <w:pPr>
        <w:rPr>
          <w:rFonts w:cs="Arial"/>
          <w:szCs w:val="20"/>
          <w:lang w:val="x-none"/>
        </w:rPr>
      </w:pPr>
    </w:p>
    <w:p w14:paraId="113B9538" w14:textId="77777777" w:rsidR="0060723F" w:rsidRDefault="0060723F" w:rsidP="00EF1EA2">
      <w:pPr>
        <w:rPr>
          <w:rFonts w:cs="Arial"/>
          <w:szCs w:val="20"/>
          <w:lang w:val="x-none"/>
        </w:rPr>
      </w:pPr>
    </w:p>
    <w:p w14:paraId="35D83347" w14:textId="77777777" w:rsidR="0060723F" w:rsidRDefault="0060723F" w:rsidP="00EF1EA2">
      <w:pPr>
        <w:rPr>
          <w:rFonts w:cs="Arial"/>
          <w:szCs w:val="20"/>
          <w:lang w:val="x-none"/>
        </w:rPr>
      </w:pPr>
    </w:p>
    <w:p w14:paraId="4233EB88" w14:textId="77777777" w:rsidR="0060723F" w:rsidRDefault="0060723F" w:rsidP="00EF1EA2">
      <w:pPr>
        <w:rPr>
          <w:rFonts w:cs="Arial"/>
          <w:szCs w:val="20"/>
          <w:lang w:val="x-none"/>
        </w:rPr>
      </w:pPr>
    </w:p>
    <w:p w14:paraId="5CDF97D9" w14:textId="44F46DA6" w:rsidR="0060723F" w:rsidRDefault="0060723F" w:rsidP="00EF1EA2">
      <w:pPr>
        <w:rPr>
          <w:rFonts w:cs="Arial"/>
          <w:szCs w:val="20"/>
          <w:lang w:val="x-none"/>
        </w:rPr>
      </w:pPr>
    </w:p>
    <w:p w14:paraId="701F5012" w14:textId="77777777" w:rsidR="007932C2" w:rsidRDefault="007932C2" w:rsidP="00EF1EA2">
      <w:pPr>
        <w:rPr>
          <w:rFonts w:cs="Arial"/>
          <w:szCs w:val="20"/>
          <w:lang w:val="x-none"/>
        </w:rPr>
      </w:pPr>
      <w:bookmarkStart w:id="0" w:name="_GoBack"/>
      <w:bookmarkEnd w:id="0"/>
    </w:p>
    <w:p w14:paraId="08D138B3" w14:textId="77777777" w:rsidR="0060723F" w:rsidRDefault="0060723F" w:rsidP="00EF1EA2">
      <w:pPr>
        <w:rPr>
          <w:rFonts w:cs="Arial"/>
          <w:szCs w:val="20"/>
          <w:lang w:val="x-none"/>
        </w:rPr>
      </w:pPr>
    </w:p>
    <w:p w14:paraId="1A1ED742" w14:textId="77777777" w:rsidR="00386FE6" w:rsidRDefault="00386FE6" w:rsidP="00EF1EA2">
      <w:pPr>
        <w:rPr>
          <w:rFonts w:cs="Arial"/>
          <w:szCs w:val="20"/>
          <w:lang w:val="x-none"/>
        </w:rPr>
      </w:pPr>
    </w:p>
    <w:p w14:paraId="2C34C75C" w14:textId="77777777" w:rsidR="00386FE6" w:rsidRDefault="00386FE6" w:rsidP="00EF1EA2">
      <w:pPr>
        <w:rPr>
          <w:rFonts w:cs="Arial"/>
          <w:szCs w:val="20"/>
          <w:lang w:val="x-none"/>
        </w:rPr>
      </w:pPr>
    </w:p>
    <w:p w14:paraId="42FA4847" w14:textId="77777777" w:rsidR="00F815B2" w:rsidRDefault="00F815B2" w:rsidP="00F815B2">
      <w:pPr>
        <w:tabs>
          <w:tab w:val="right" w:pos="9498"/>
        </w:tabs>
        <w:ind w:left="-567" w:hanging="11"/>
        <w:jc w:val="center"/>
        <w:rPr>
          <w:rFonts w:cs="Arial"/>
          <w:b/>
          <w:color w:val="FF0000"/>
          <w:szCs w:val="20"/>
          <w:lang w:eastAsia="zh-CN"/>
        </w:rPr>
      </w:pPr>
      <w:r w:rsidRPr="002C2A71">
        <w:rPr>
          <w:rFonts w:cs="Arial"/>
          <w:b/>
          <w:color w:val="FF0000"/>
          <w:szCs w:val="20"/>
          <w:lang w:eastAsia="zh-CN"/>
        </w:rPr>
        <w:lastRenderedPageBreak/>
        <w:t>MODELO CONFORME AGU COM NOTAS EXPLICATIVAS</w:t>
      </w:r>
    </w:p>
    <w:p w14:paraId="0A83D1A5" w14:textId="77777777" w:rsidR="00890F21" w:rsidRPr="00841AD8" w:rsidRDefault="00890F21" w:rsidP="00890F21">
      <w:pPr>
        <w:pStyle w:val="Citao"/>
        <w:jc w:val="center"/>
        <w:rPr>
          <w:rFonts w:cs="Arial"/>
          <w:b/>
          <w:szCs w:val="20"/>
        </w:rPr>
      </w:pPr>
      <w:r w:rsidRPr="00841AD8">
        <w:rPr>
          <w:rFonts w:cs="Arial"/>
          <w:b/>
          <w:szCs w:val="20"/>
        </w:rPr>
        <w:t>NOTAS EXPLICATIVAS</w:t>
      </w:r>
    </w:p>
    <w:p w14:paraId="7E0E5000" w14:textId="77777777" w:rsidR="00890F21" w:rsidRPr="00841AD8" w:rsidRDefault="00890F21" w:rsidP="00890F21">
      <w:pPr>
        <w:pStyle w:val="Citao"/>
        <w:rPr>
          <w:szCs w:val="20"/>
        </w:rPr>
      </w:pPr>
      <w:r w:rsidRPr="00841AD8">
        <w:rPr>
          <w:rFonts w:cs="Arial"/>
          <w:szCs w:val="20"/>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Pr="00841AD8">
        <w:rPr>
          <w:szCs w:val="20"/>
        </w:rPr>
        <w:t xml:space="preserve"> </w:t>
      </w:r>
    </w:p>
    <w:p w14:paraId="061FFE86" w14:textId="77777777" w:rsidR="00890F21" w:rsidRPr="00841AD8" w:rsidRDefault="00890F21" w:rsidP="00890F21">
      <w:pPr>
        <w:pStyle w:val="Citao"/>
        <w:rPr>
          <w:szCs w:val="20"/>
        </w:rPr>
      </w:pPr>
      <w:r w:rsidRPr="00841AD8">
        <w:rPr>
          <w:rFonts w:cs="Arial"/>
          <w:szCs w:val="20"/>
        </w:rPr>
        <w:t xml:space="preserve">Trata-se de modelo de </w:t>
      </w:r>
      <w:r w:rsidRPr="00841AD8">
        <w:rPr>
          <w:rFonts w:cs="Arial"/>
          <w:szCs w:val="20"/>
          <w:lang w:val="pt-BR"/>
        </w:rPr>
        <w:t>Termo de Referência</w:t>
      </w:r>
      <w:r w:rsidRPr="00841AD8">
        <w:rPr>
          <w:rFonts w:cs="Arial"/>
          <w:szCs w:val="20"/>
        </w:rPr>
        <w:t xml:space="preserve"> e nos termos do art. </w:t>
      </w:r>
      <w:r w:rsidRPr="00841AD8">
        <w:rPr>
          <w:rFonts w:cs="Arial"/>
          <w:szCs w:val="20"/>
          <w:lang w:val="pt-BR"/>
        </w:rPr>
        <w:t>29</w:t>
      </w:r>
      <w:r w:rsidRPr="00841AD8">
        <w:rPr>
          <w:rFonts w:cs="Arial"/>
          <w:szCs w:val="20"/>
        </w:rPr>
        <w:t xml:space="preserve"> da Instrução Normativa SEGES/</w:t>
      </w:r>
      <w:r>
        <w:rPr>
          <w:rFonts w:cs="Arial"/>
          <w:szCs w:val="20"/>
        </w:rPr>
        <w:t>MP</w:t>
      </w:r>
      <w:r w:rsidRPr="00841AD8">
        <w:rPr>
          <w:rFonts w:cs="Arial"/>
          <w:szCs w:val="20"/>
        </w:rPr>
        <w:t xml:space="preserve"> n. 5/2017 o referido modelo deverá ser utilizado no que couber. Para as alterações, deve ser apresentada justificativa, nos termos do art. </w:t>
      </w:r>
      <w:r w:rsidRPr="00841AD8">
        <w:rPr>
          <w:rFonts w:cs="Arial"/>
          <w:szCs w:val="20"/>
          <w:lang w:val="pt-BR"/>
        </w:rPr>
        <w:t>29</w:t>
      </w:r>
      <w:r w:rsidRPr="00841AD8">
        <w:rPr>
          <w:rFonts w:cs="Arial"/>
          <w:szCs w:val="20"/>
        </w:rPr>
        <w:t xml:space="preserve">, §1º da referida IN. Eventuais sugestões de alteração de texto do referido modelo de </w:t>
      </w:r>
      <w:r w:rsidRPr="00841AD8">
        <w:rPr>
          <w:rFonts w:cs="Arial"/>
          <w:szCs w:val="20"/>
          <w:lang w:val="pt-BR"/>
        </w:rPr>
        <w:t xml:space="preserve">TR </w:t>
      </w:r>
      <w:r w:rsidRPr="00841AD8">
        <w:rPr>
          <w:rFonts w:cs="Arial"/>
          <w:szCs w:val="20"/>
        </w:rPr>
        <w:t xml:space="preserve">poderão ser encaminhadas ao e-mail: </w:t>
      </w:r>
      <w:r w:rsidRPr="00725A5D">
        <w:rPr>
          <w:rFonts w:cs="Arial"/>
        </w:rPr>
        <w:t xml:space="preserve">ao e-mail: </w:t>
      </w:r>
      <w:hyperlink r:id="rId10" w:history="1">
        <w:r w:rsidRPr="00A626F4">
          <w:rPr>
            <w:rStyle w:val="Hyperlink"/>
            <w:rFonts w:cs="Arial"/>
          </w:rPr>
          <w:t>ComissoPermanentedeModelosdeLicitaeseContratos-CPMLCAGU@agu.gov.br</w:t>
        </w:r>
      </w:hyperlink>
      <w:r w:rsidRPr="00725A5D">
        <w:rPr>
          <w:rFonts w:cs="Arial"/>
        </w:rPr>
        <w:t>.</w:t>
      </w:r>
      <w:r>
        <w:rPr>
          <w:rFonts w:cs="Arial"/>
        </w:rPr>
        <w:t xml:space="preserve"> O registro das atualizações feitas (“Nota de Atualização”) em cada versão pode ser obtido na página principal dos modelos de licitações e contratos no sítio eletrônico da AGU.</w:t>
      </w:r>
    </w:p>
    <w:p w14:paraId="14740B29" w14:textId="77777777" w:rsidR="00890F21" w:rsidRPr="00841AD8" w:rsidRDefault="00890F21" w:rsidP="00890F21">
      <w:pPr>
        <w:pStyle w:val="Citao"/>
        <w:rPr>
          <w:rFonts w:cs="Arial"/>
          <w:szCs w:val="20"/>
        </w:rPr>
      </w:pPr>
      <w:r w:rsidRPr="00841AD8">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42DCEB60" w14:textId="77777777" w:rsidR="00890F21" w:rsidRPr="00841AD8" w:rsidRDefault="00890F21" w:rsidP="00890F21">
      <w:pPr>
        <w:pStyle w:val="Citao"/>
        <w:rPr>
          <w:rFonts w:cs="Arial"/>
          <w:szCs w:val="20"/>
          <w:lang w:val="pt-BR"/>
        </w:rPr>
      </w:pPr>
      <w:r w:rsidRPr="00841AD8">
        <w:rPr>
          <w:rFonts w:cs="Arial"/>
          <w:szCs w:val="20"/>
        </w:rPr>
        <w:t>Alguns itens receberão notas explicativas destacadas para compreensão do agente ou setor responsável pela elaboração do Termo de Referência, que deverão ser devidamente suprimidas quando da finalização do documento.</w:t>
      </w:r>
    </w:p>
    <w:p w14:paraId="303EA6A8" w14:textId="77777777" w:rsidR="00890F21" w:rsidRPr="00841AD8" w:rsidRDefault="00890F21" w:rsidP="00890F21">
      <w:pPr>
        <w:pStyle w:val="Citao"/>
        <w:spacing w:line="276" w:lineRule="auto"/>
        <w:rPr>
          <w:rFonts w:cs="Arial"/>
          <w:b/>
          <w:szCs w:val="20"/>
        </w:rPr>
      </w:pPr>
      <w:r w:rsidRPr="00841AD8">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841AD8">
        <w:rPr>
          <w:rFonts w:cs="Arial"/>
          <w:szCs w:val="20"/>
          <w:lang w:val="pt-BR"/>
        </w:rPr>
        <w:t xml:space="preserve"> do texto</w:t>
      </w:r>
      <w:r w:rsidRPr="00841AD8">
        <w:rPr>
          <w:rFonts w:cs="Arial"/>
          <w:szCs w:val="20"/>
        </w:rPr>
        <w:t xml:space="preserve">, </w:t>
      </w:r>
      <w:r w:rsidRPr="00841AD8">
        <w:rPr>
          <w:rFonts w:cs="Arial"/>
          <w:szCs w:val="20"/>
          <w:lang w:val="pt-BR"/>
        </w:rPr>
        <w:t xml:space="preserve">após </w:t>
      </w:r>
      <w:r w:rsidRPr="00841AD8">
        <w:rPr>
          <w:rFonts w:cs="Arial"/>
          <w:szCs w:val="20"/>
        </w:rPr>
        <w:t>aprovada pelo órgão consultivo, deverá excluir a referida nota.</w:t>
      </w:r>
      <w:r w:rsidRPr="00841AD8">
        <w:rPr>
          <w:rFonts w:cs="Arial"/>
          <w:b/>
          <w:szCs w:val="20"/>
        </w:rPr>
        <w:t xml:space="preserve"> </w:t>
      </w:r>
    </w:p>
    <w:p w14:paraId="6E8C3A45" w14:textId="77777777" w:rsidR="00890F21" w:rsidRPr="00841AD8" w:rsidRDefault="00890F21" w:rsidP="00890F21">
      <w:pPr>
        <w:pStyle w:val="Citao"/>
        <w:spacing w:line="276" w:lineRule="auto"/>
        <w:rPr>
          <w:rFonts w:cs="Arial"/>
          <w:color w:val="000000" w:themeColor="text1"/>
          <w:szCs w:val="20"/>
        </w:rPr>
      </w:pPr>
      <w:r w:rsidRPr="00841AD8">
        <w:rPr>
          <w:rFonts w:cs="Arial"/>
          <w:b/>
          <w:szCs w:val="20"/>
        </w:rPr>
        <w:t xml:space="preserve">Sistema de Cores: </w:t>
      </w:r>
      <w:r w:rsidRPr="00841AD8">
        <w:rPr>
          <w:rFonts w:cs="Arial"/>
          <w:szCs w:val="20"/>
        </w:rPr>
        <w:t xml:space="preserve">Para facilitar o ajuste do </w:t>
      </w:r>
      <w:r>
        <w:rPr>
          <w:rFonts w:cs="Arial"/>
          <w:szCs w:val="20"/>
          <w:lang w:val="pt-BR"/>
        </w:rPr>
        <w:t>Termo de Referência</w:t>
      </w:r>
      <w:r w:rsidRPr="00841AD8">
        <w:rPr>
          <w:rFonts w:cs="Arial"/>
          <w:szCs w:val="20"/>
        </w:rPr>
        <w:t xml:space="preserve"> ao tipo de contratação, algumas cláusulas foram destacadas com cores distintas, devendo ser </w:t>
      </w:r>
      <w:r w:rsidRPr="00841AD8">
        <w:rPr>
          <w:rFonts w:cs="Arial"/>
          <w:color w:val="000000" w:themeColor="text1"/>
          <w:szCs w:val="20"/>
        </w:rPr>
        <w:t>removidas ou mantidas em cada caso da seguinte forma:</w:t>
      </w:r>
    </w:p>
    <w:p w14:paraId="14A44E99" w14:textId="77777777" w:rsidR="00890F21" w:rsidRPr="00841AD8" w:rsidRDefault="00890F21" w:rsidP="00890F21">
      <w:pPr>
        <w:pStyle w:val="Citao"/>
        <w:spacing w:line="276" w:lineRule="auto"/>
        <w:rPr>
          <w:rFonts w:cs="Arial"/>
          <w:color w:val="000000" w:themeColor="text1"/>
          <w:szCs w:val="20"/>
        </w:rPr>
      </w:pPr>
      <w:r w:rsidRPr="00841AD8">
        <w:rPr>
          <w:rFonts w:cs="Arial"/>
          <w:color w:val="000000" w:themeColor="text1"/>
          <w:szCs w:val="20"/>
        </w:rPr>
        <w:t xml:space="preserve">- Se não for permitida a participação de cooperativas, exclua todas as disposições destacadas em </w:t>
      </w:r>
      <w:r w:rsidRPr="00841AD8">
        <w:rPr>
          <w:rFonts w:cs="Arial"/>
          <w:color w:val="000000" w:themeColor="text1"/>
          <w:szCs w:val="20"/>
          <w:highlight w:val="green"/>
        </w:rPr>
        <w:t>verde</w:t>
      </w:r>
      <w:r w:rsidRPr="00841AD8">
        <w:rPr>
          <w:rFonts w:cs="Arial"/>
          <w:color w:val="000000" w:themeColor="text1"/>
          <w:szCs w:val="20"/>
        </w:rPr>
        <w:t>. Se for permitida a participação de cooperativas, elas devem ser mantidas.</w:t>
      </w:r>
    </w:p>
    <w:p w14:paraId="7E67FBDA" w14:textId="77777777" w:rsidR="00890F21" w:rsidRPr="00841AD8" w:rsidRDefault="00890F21" w:rsidP="00890F21">
      <w:pPr>
        <w:pStyle w:val="Citao"/>
        <w:spacing w:line="276" w:lineRule="auto"/>
        <w:rPr>
          <w:rFonts w:cs="Arial"/>
          <w:color w:val="000000" w:themeColor="text1"/>
          <w:szCs w:val="20"/>
          <w:lang w:val="pt-BR"/>
        </w:rPr>
      </w:pPr>
      <w:r w:rsidRPr="00841AD8">
        <w:rPr>
          <w:rFonts w:cs="Arial"/>
          <w:color w:val="000000" w:themeColor="text1"/>
          <w:szCs w:val="20"/>
        </w:rPr>
        <w:t xml:space="preserve">- Se não for utilizado o sistema de registro de preços, exclua todas as disposições destacadas em </w:t>
      </w:r>
      <w:r w:rsidRPr="00841AD8">
        <w:rPr>
          <w:rFonts w:cs="Arial"/>
          <w:color w:val="000000" w:themeColor="text1"/>
          <w:szCs w:val="20"/>
          <w:highlight w:val="cyan"/>
        </w:rPr>
        <w:t>azul</w:t>
      </w:r>
      <w:r w:rsidRPr="00841AD8">
        <w:rPr>
          <w:rFonts w:cs="Arial"/>
          <w:color w:val="000000" w:themeColor="text1"/>
          <w:szCs w:val="20"/>
        </w:rPr>
        <w:t xml:space="preserve">. Se for adotado o SRP, mantenha tais </w:t>
      </w:r>
      <w:r w:rsidRPr="00841AD8">
        <w:rPr>
          <w:rFonts w:cs="Arial"/>
          <w:color w:val="000000" w:themeColor="text1"/>
          <w:szCs w:val="20"/>
          <w:lang w:val="pt-BR"/>
        </w:rPr>
        <w:t>previsões</w:t>
      </w:r>
    </w:p>
    <w:p w14:paraId="7635C3D7" w14:textId="77777777" w:rsidR="00890F21" w:rsidRPr="00841AD8" w:rsidRDefault="00890F21" w:rsidP="00890F21">
      <w:pPr>
        <w:pStyle w:val="Citao"/>
        <w:spacing w:line="276" w:lineRule="auto"/>
        <w:rPr>
          <w:rFonts w:cs="Arial"/>
          <w:color w:val="000000" w:themeColor="text1"/>
          <w:szCs w:val="20"/>
          <w:lang w:val="pt-BR"/>
        </w:rPr>
      </w:pPr>
      <w:r w:rsidRPr="00841AD8">
        <w:rPr>
          <w:rFonts w:cs="Arial"/>
          <w:color w:val="000000" w:themeColor="text1"/>
          <w:szCs w:val="20"/>
        </w:rPr>
        <w:t xml:space="preserve">- Se não for </w:t>
      </w:r>
      <w:r w:rsidRPr="00841AD8">
        <w:rPr>
          <w:rFonts w:cs="Arial"/>
          <w:color w:val="000000" w:themeColor="text1"/>
          <w:szCs w:val="20"/>
          <w:lang w:val="pt-BR"/>
        </w:rPr>
        <w:t xml:space="preserve">exigida a subcontratação obrigatória de ME e EPP, prevista no artigo 7º do Decreto n. 8.538/2015, </w:t>
      </w:r>
      <w:r w:rsidRPr="00841AD8">
        <w:rPr>
          <w:rFonts w:cs="Arial"/>
          <w:color w:val="000000" w:themeColor="text1"/>
          <w:szCs w:val="20"/>
        </w:rPr>
        <w:t xml:space="preserve">exclua todas as disposições destacadas em </w:t>
      </w:r>
      <w:r w:rsidRPr="00841AD8">
        <w:rPr>
          <w:rFonts w:cs="Arial"/>
          <w:color w:val="000000" w:themeColor="text1"/>
          <w:szCs w:val="20"/>
          <w:highlight w:val="lightGray"/>
          <w:lang w:val="pt-BR"/>
        </w:rPr>
        <w:t>cinza</w:t>
      </w:r>
      <w:r w:rsidRPr="00841AD8">
        <w:rPr>
          <w:rFonts w:cs="Arial"/>
          <w:color w:val="000000" w:themeColor="text1"/>
          <w:szCs w:val="20"/>
        </w:rPr>
        <w:t xml:space="preserve">. Se for </w:t>
      </w:r>
      <w:r w:rsidRPr="00841AD8">
        <w:rPr>
          <w:rFonts w:cs="Arial"/>
          <w:color w:val="000000" w:themeColor="text1"/>
          <w:szCs w:val="20"/>
          <w:lang w:val="pt-BR"/>
        </w:rPr>
        <w:t xml:space="preserve">exigida subcontratação de ME e EPP, com fundamento no referido dispositivo, </w:t>
      </w:r>
      <w:r w:rsidRPr="00841AD8">
        <w:rPr>
          <w:rFonts w:cs="Arial"/>
          <w:color w:val="000000" w:themeColor="text1"/>
          <w:szCs w:val="20"/>
        </w:rPr>
        <w:t xml:space="preserve">mantenha tais </w:t>
      </w:r>
      <w:r w:rsidRPr="00841AD8">
        <w:rPr>
          <w:rFonts w:cs="Arial"/>
          <w:color w:val="000000" w:themeColor="text1"/>
          <w:szCs w:val="20"/>
          <w:lang w:val="pt-BR"/>
        </w:rPr>
        <w:t>previsões.</w:t>
      </w:r>
    </w:p>
    <w:p w14:paraId="07A713CF" w14:textId="77777777" w:rsidR="00890F21" w:rsidRPr="00841AD8" w:rsidRDefault="00890F21" w:rsidP="00890F21">
      <w:pPr>
        <w:pStyle w:val="Citao"/>
        <w:spacing w:line="276" w:lineRule="auto"/>
        <w:rPr>
          <w:szCs w:val="20"/>
        </w:rPr>
      </w:pPr>
      <w:r w:rsidRPr="00841AD8">
        <w:rPr>
          <w:rFonts w:cs="Arial"/>
          <w:color w:val="000000" w:themeColor="text1"/>
          <w:szCs w:val="20"/>
        </w:rPr>
        <w:t xml:space="preserve">As cláusulas facultativas estão em </w:t>
      </w:r>
      <w:r w:rsidRPr="00841AD8">
        <w:rPr>
          <w:rFonts w:cs="Arial"/>
          <w:color w:val="FF0000"/>
          <w:szCs w:val="20"/>
        </w:rPr>
        <w:t>vermelho</w:t>
      </w:r>
      <w:r w:rsidRPr="00841AD8">
        <w:rPr>
          <w:rFonts w:cs="Arial"/>
          <w:color w:val="000000" w:themeColor="text1"/>
          <w:szCs w:val="20"/>
        </w:rPr>
        <w:t>, devendo ser consideradas individualmente.</w:t>
      </w:r>
    </w:p>
    <w:p w14:paraId="2FAF93B0" w14:textId="77777777" w:rsidR="00890F21" w:rsidRPr="00841AD8" w:rsidRDefault="00890F21" w:rsidP="00890F21">
      <w:pPr>
        <w:pStyle w:val="GradeColorida-nfase11"/>
        <w:rPr>
          <w:rFonts w:cs="Arial"/>
          <w:b/>
          <w:bCs/>
          <w:szCs w:val="20"/>
        </w:rPr>
      </w:pPr>
      <w:r w:rsidRPr="00841AD8">
        <w:rPr>
          <w:rFonts w:cs="Arial"/>
          <w:b/>
          <w:bCs/>
          <w:szCs w:val="20"/>
        </w:rPr>
        <w:t>ETAPA PRELIMINAR À ELABORAÇÃO DO TERMO DE REFERÊNCIA</w:t>
      </w:r>
    </w:p>
    <w:p w14:paraId="7DC19635" w14:textId="77777777" w:rsidR="00890F21" w:rsidRPr="00841AD8" w:rsidRDefault="00890F21" w:rsidP="00890F21">
      <w:pPr>
        <w:pStyle w:val="GradeColorida-nfase11"/>
        <w:rPr>
          <w:rFonts w:cs="Arial"/>
          <w:szCs w:val="20"/>
        </w:rPr>
      </w:pPr>
      <w:r w:rsidRPr="00841AD8">
        <w:rPr>
          <w:rFonts w:cs="Arial"/>
          <w:szCs w:val="20"/>
        </w:rPr>
        <w:t xml:space="preserve">Constitui-se em importante etapa que antecede o termo de referência, a elaboração de estudo técnico preliminar ou anteprojeto. </w:t>
      </w:r>
    </w:p>
    <w:p w14:paraId="06AC7634" w14:textId="77777777" w:rsidR="00890F21" w:rsidRPr="00841AD8" w:rsidRDefault="00890F21" w:rsidP="00890F21">
      <w:pPr>
        <w:pStyle w:val="GradeColorida-nfase11"/>
        <w:jc w:val="left"/>
        <w:rPr>
          <w:rFonts w:eastAsia="Ecofont_Spranq_eco_Sans" w:cs="Arial"/>
          <w:szCs w:val="20"/>
        </w:rPr>
      </w:pPr>
      <w:r w:rsidRPr="00841AD8">
        <w:rPr>
          <w:rFonts w:cs="Arial"/>
          <w:szCs w:val="20"/>
        </w:rPr>
        <w:t>O estudo técnico preliminar encontra previsão na Lei nº 8.666, de 1993:</w:t>
      </w:r>
    </w:p>
    <w:p w14:paraId="213F619D" w14:textId="77777777" w:rsidR="00890F21" w:rsidRPr="00841AD8" w:rsidRDefault="00890F21" w:rsidP="00890F21">
      <w:pPr>
        <w:pStyle w:val="GradeColorida-nfase11"/>
        <w:rPr>
          <w:rFonts w:cs="Arial"/>
          <w:szCs w:val="20"/>
        </w:rPr>
      </w:pPr>
      <w:r w:rsidRPr="00841AD8">
        <w:rPr>
          <w:rFonts w:eastAsia="Ecofont_Spranq_eco_Sans" w:cs="Arial"/>
          <w:szCs w:val="20"/>
        </w:rPr>
        <w:t>“</w:t>
      </w:r>
      <w:r w:rsidRPr="00841AD8">
        <w:rPr>
          <w:rFonts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841AD8">
        <w:rPr>
          <w:rFonts w:cs="Arial"/>
          <w:szCs w:val="20"/>
          <w:u w:val="single"/>
        </w:rPr>
        <w:t>estudos técnicos preliminares</w:t>
      </w:r>
      <w:r w:rsidRPr="00841AD8">
        <w:rPr>
          <w:rFonts w:cs="Arial"/>
          <w:szCs w:val="20"/>
        </w:rPr>
        <w:t>, que assegurem a viabilidade técnica e o adequado tratamento do impacto ambiental do empreendimento, e que possibilite a avaliação do custo da obra e a definição dos métodos e do prazo de execução, devendo conter os seguintes elementos (...).”</w:t>
      </w:r>
    </w:p>
    <w:p w14:paraId="17908AC5" w14:textId="77777777" w:rsidR="00890F21" w:rsidRPr="00841AD8" w:rsidRDefault="00890F21" w:rsidP="00890F21">
      <w:pPr>
        <w:pStyle w:val="GradeColorida-nfase11"/>
        <w:rPr>
          <w:rFonts w:cs="Arial"/>
          <w:szCs w:val="20"/>
        </w:rPr>
      </w:pPr>
      <w:r w:rsidRPr="00841AD8">
        <w:rPr>
          <w:rFonts w:cs="Arial"/>
          <w:szCs w:val="20"/>
        </w:rPr>
        <w:lastRenderedPageBreak/>
        <w:t>A Instrução Normativa SEGES/MP nº 5, de 25/05/2017, dispõe que: Art. 24. Com base no documento que formaliza a demanda, a equipe de Planejamento da Contratação deve realizar os Estudos Preliminares, conforme as diretrizes constantes do Anexo III.</w:t>
      </w:r>
    </w:p>
    <w:p w14:paraId="1F286D07" w14:textId="77777777" w:rsidR="00890F21" w:rsidRPr="00776803" w:rsidRDefault="00890F21" w:rsidP="00890F21">
      <w:pPr>
        <w:pStyle w:val="GradeColorida-nfase11"/>
      </w:pPr>
      <w:r w:rsidRPr="00841AD8">
        <w:rPr>
          <w:rFonts w:cs="Arial"/>
          <w:szCs w:val="20"/>
        </w:rPr>
        <w:t>Também Jessé Torres Pereira Junior leciona que:</w:t>
      </w:r>
      <w:r>
        <w:rPr>
          <w:rFonts w:cs="Arial"/>
          <w:szCs w:val="20"/>
        </w:rPr>
        <w:t xml:space="preserve"> </w:t>
      </w:r>
    </w:p>
    <w:p w14:paraId="6CEB67A1" w14:textId="77777777" w:rsidR="00890F21" w:rsidRPr="00841AD8" w:rsidRDefault="00890F21" w:rsidP="00890F21">
      <w:pPr>
        <w:pStyle w:val="GradeColorida-nfase11"/>
        <w:rPr>
          <w:rFonts w:cs="Arial"/>
          <w:szCs w:val="20"/>
        </w:rPr>
      </w:pPr>
      <w:r w:rsidRPr="00841AD8">
        <w:rPr>
          <w:rFonts w:eastAsia="Ecofont_Spranq_eco_Sans" w:cs="Arial"/>
          <w:szCs w:val="20"/>
        </w:rPr>
        <w:t>“</w:t>
      </w:r>
      <w:r w:rsidRPr="00841AD8">
        <w:rPr>
          <w:rFonts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1DF36D46" w14:textId="77777777" w:rsidR="00890F21" w:rsidRPr="00841AD8" w:rsidRDefault="00890F21" w:rsidP="00890F21">
      <w:pPr>
        <w:pStyle w:val="GradeColorida-nfase11"/>
        <w:rPr>
          <w:rFonts w:cs="Arial"/>
          <w:szCs w:val="20"/>
        </w:rPr>
      </w:pPr>
      <w:r w:rsidRPr="00841AD8">
        <w:rPr>
          <w:rFonts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1EB3CB8E" w14:textId="77777777" w:rsidR="00890F21" w:rsidRPr="00841AD8" w:rsidRDefault="00890F21" w:rsidP="00890F21">
      <w:pPr>
        <w:pStyle w:val="GradeColorida-nfase11"/>
        <w:rPr>
          <w:rFonts w:eastAsia="Ecofont_Spranq_eco_Sans" w:cs="Arial"/>
          <w:szCs w:val="20"/>
        </w:rPr>
      </w:pPr>
      <w:r w:rsidRPr="00841AD8">
        <w:rPr>
          <w:rFonts w:cs="Arial"/>
          <w:szCs w:val="20"/>
        </w:rPr>
        <w:t xml:space="preserve">O mesmo autor também ensina sobre o anteprojeto: </w:t>
      </w:r>
    </w:p>
    <w:p w14:paraId="7294D81B" w14:textId="77777777" w:rsidR="00890F21" w:rsidRPr="00841AD8" w:rsidRDefault="00890F21" w:rsidP="00890F21">
      <w:pPr>
        <w:pStyle w:val="GradeColorida-nfase11"/>
        <w:rPr>
          <w:rFonts w:cs="Arial"/>
          <w:szCs w:val="20"/>
        </w:rPr>
      </w:pPr>
      <w:r w:rsidRPr="00841AD8">
        <w:rPr>
          <w:rFonts w:eastAsia="Ecofont_Spranq_eco_Sans" w:cs="Arial"/>
          <w:szCs w:val="20"/>
        </w:rPr>
        <w:t>“</w:t>
      </w:r>
      <w:r w:rsidRPr="00841AD8">
        <w:rPr>
          <w:rFonts w:cs="Arial"/>
          <w:szCs w:val="20"/>
        </w:rPr>
        <w:t>(...) Anteprojeto</w:t>
      </w:r>
    </w:p>
    <w:p w14:paraId="533375A0" w14:textId="77777777" w:rsidR="00890F21" w:rsidRPr="00841AD8" w:rsidRDefault="00890F21" w:rsidP="00890F21">
      <w:pPr>
        <w:pStyle w:val="GradeColorida-nfase11"/>
        <w:rPr>
          <w:rFonts w:cs="Arial"/>
          <w:szCs w:val="20"/>
        </w:rPr>
      </w:pPr>
      <w:r w:rsidRPr="00841AD8">
        <w:rPr>
          <w:rFonts w:cs="Arial"/>
          <w:szCs w:val="20"/>
        </w:rPr>
        <w:t>Nesta fase, avaliam-se questões relativas à viabilidade da execução da obra ou da prestação do serviço, sob a ótica da racionalização das atividades desde os seus primeiros estágios de desenvolvimento.</w:t>
      </w:r>
    </w:p>
    <w:p w14:paraId="783451AA" w14:textId="77777777" w:rsidR="00890F21" w:rsidRPr="00841AD8" w:rsidRDefault="00890F21" w:rsidP="00890F21">
      <w:pPr>
        <w:pStyle w:val="GradeColorida-nfase11"/>
        <w:rPr>
          <w:rFonts w:cs="Arial"/>
          <w:szCs w:val="20"/>
        </w:rPr>
      </w:pPr>
      <w:r w:rsidRPr="00841AD8">
        <w:rPr>
          <w:rFonts w:cs="Arial"/>
          <w:szCs w:val="20"/>
        </w:rPr>
        <w:t>Em geral, a elaboração de anteprojeto compreende as especificações e técnicas que serão empregadas, a definição das frentes de serviço, a sequência das atividades, o uso e as características dos equipamentos necessários.</w:t>
      </w:r>
    </w:p>
    <w:p w14:paraId="0A2DDF19" w14:textId="77777777" w:rsidR="00890F21" w:rsidRPr="00841AD8" w:rsidRDefault="00890F21" w:rsidP="00890F21">
      <w:pPr>
        <w:pStyle w:val="GradeColorida-nfase11"/>
        <w:rPr>
          <w:rFonts w:cs="Arial"/>
          <w:szCs w:val="20"/>
        </w:rPr>
      </w:pPr>
      <w:r w:rsidRPr="00841AD8">
        <w:rPr>
          <w:rFonts w:cs="Arial"/>
          <w:szCs w:val="20"/>
        </w:rPr>
        <w:t xml:space="preserve">O anteprojeto considerará as atividades associadas à execução, com o fim de evitar possíveis interferências externas. </w:t>
      </w:r>
    </w:p>
    <w:p w14:paraId="1CD46AC5" w14:textId="77777777" w:rsidR="00890F21" w:rsidRPr="00841AD8" w:rsidRDefault="00890F21" w:rsidP="00890F21">
      <w:pPr>
        <w:pStyle w:val="GradeColorida-nfase11"/>
        <w:rPr>
          <w:rFonts w:cs="Arial"/>
          <w:szCs w:val="20"/>
        </w:rPr>
      </w:pPr>
      <w:r w:rsidRPr="00841AD8">
        <w:rPr>
          <w:rFonts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1C10D33F" w14:textId="77777777" w:rsidR="00890F21" w:rsidRPr="00841AD8" w:rsidRDefault="00890F21" w:rsidP="00890F21">
      <w:pPr>
        <w:pStyle w:val="GradeColorida-nfase11"/>
        <w:rPr>
          <w:rFonts w:cs="Arial"/>
          <w:szCs w:val="20"/>
        </w:rPr>
      </w:pPr>
      <w:r w:rsidRPr="00841AD8">
        <w:rPr>
          <w:rFonts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4C84DCE5" w14:textId="77777777" w:rsidR="00890F21" w:rsidRPr="00841AD8" w:rsidRDefault="00890F21" w:rsidP="00890F21">
      <w:pPr>
        <w:pStyle w:val="GradeColorida-nfase11"/>
        <w:rPr>
          <w:rFonts w:cs="Arial"/>
          <w:szCs w:val="20"/>
        </w:rPr>
      </w:pPr>
    </w:p>
    <w:p w14:paraId="201B2232" w14:textId="77777777" w:rsidR="00890F21" w:rsidRPr="00841AD8" w:rsidRDefault="00890F21" w:rsidP="00890F21">
      <w:pPr>
        <w:rPr>
          <w:rFonts w:cs="Arial"/>
          <w:szCs w:val="20"/>
          <w:lang w:val="x-none" w:eastAsia="en-US"/>
        </w:rPr>
      </w:pPr>
    </w:p>
    <w:p w14:paraId="4BFBAC4F" w14:textId="77777777" w:rsidR="00890F21" w:rsidRPr="00841AD8" w:rsidRDefault="00890F21" w:rsidP="00890F21">
      <w:pPr>
        <w:rPr>
          <w:rFonts w:cs="Arial"/>
          <w:szCs w:val="20"/>
          <w:lang w:eastAsia="en-US"/>
        </w:rPr>
      </w:pPr>
    </w:p>
    <w:p w14:paraId="110E2BDE" w14:textId="77777777" w:rsidR="00890F21" w:rsidRPr="00841AD8" w:rsidRDefault="00890F21" w:rsidP="00890F21">
      <w:pPr>
        <w:spacing w:after="120" w:line="276" w:lineRule="auto"/>
        <w:ind w:right="-15"/>
        <w:jc w:val="center"/>
        <w:rPr>
          <w:rFonts w:cs="Arial"/>
          <w:b/>
          <w:bCs/>
          <w:color w:val="000000"/>
          <w:szCs w:val="20"/>
        </w:rPr>
      </w:pPr>
      <w:r w:rsidRPr="00841AD8">
        <w:rPr>
          <w:rFonts w:cs="Arial"/>
          <w:b/>
          <w:bCs/>
          <w:color w:val="000000"/>
          <w:szCs w:val="20"/>
        </w:rPr>
        <w:t>MODELO DE TERMO DE REFERÊNCIA</w:t>
      </w:r>
    </w:p>
    <w:p w14:paraId="67B59CF7" w14:textId="77777777" w:rsidR="00890F21" w:rsidRPr="00841AD8" w:rsidRDefault="00890F21" w:rsidP="00890F21">
      <w:pPr>
        <w:spacing w:after="120" w:line="276" w:lineRule="auto"/>
        <w:ind w:right="-15"/>
        <w:jc w:val="center"/>
        <w:rPr>
          <w:rFonts w:cs="Arial"/>
          <w:b/>
          <w:bCs/>
          <w:iCs/>
          <w:szCs w:val="20"/>
        </w:rPr>
      </w:pPr>
      <w:r w:rsidRPr="00841AD8">
        <w:rPr>
          <w:rFonts w:cs="Arial"/>
          <w:b/>
          <w:bCs/>
          <w:iCs/>
          <w:szCs w:val="20"/>
        </w:rPr>
        <w:t>(PRESTAÇÃO DE SERVIÇO CONTÍNUO COM DEDICAÇÃO EXCLUSIVA DE MÃO DE OBRA)</w:t>
      </w:r>
    </w:p>
    <w:p w14:paraId="3D53AE36"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w:t>
      </w:r>
      <w:r w:rsidRPr="00841AD8">
        <w:rPr>
          <w:rFonts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841AD8">
        <w:rPr>
          <w:rFonts w:cs="Arial"/>
          <w:color w:val="auto"/>
          <w:szCs w:val="20"/>
          <w:lang w:val="pt-BR"/>
        </w:rPr>
        <w:t>afinidade (art. 20, §5). Assim</w:t>
      </w:r>
      <w:r w:rsidRPr="00841AD8">
        <w:rPr>
          <w:rFonts w:cs="Arial"/>
          <w:szCs w:val="20"/>
          <w:lang w:val="pt-BR"/>
        </w:rPr>
        <w:t xml:space="preserve">, na elaboração do Termo de Referência deve ser observado o disposto no art. 28 anexo V da IN nº 05, de 2017. Por fim, de acordo com o art. 30, §2º da IN nº 5, de 2017, os documentos que compõem a fase de Planejamento da Contratação serão parte integrante do processo administrativo da licitação. </w:t>
      </w:r>
    </w:p>
    <w:p w14:paraId="4E4F1878" w14:textId="77777777" w:rsidR="00890F21" w:rsidRPr="00841AD8" w:rsidRDefault="00890F21" w:rsidP="00890F21">
      <w:pPr>
        <w:spacing w:after="120" w:line="276" w:lineRule="auto"/>
        <w:ind w:right="-15"/>
        <w:jc w:val="center"/>
        <w:rPr>
          <w:rFonts w:cs="Arial"/>
          <w:bCs/>
          <w:iCs/>
          <w:szCs w:val="20"/>
          <w:lang w:val="x-none"/>
        </w:rPr>
      </w:pPr>
    </w:p>
    <w:p w14:paraId="4B6A9F0A" w14:textId="77777777" w:rsidR="00890F21" w:rsidRPr="00841AD8" w:rsidRDefault="00890F21" w:rsidP="00890F21">
      <w:pPr>
        <w:pStyle w:val="Citao"/>
        <w:rPr>
          <w:rFonts w:cs="Arial"/>
          <w:color w:val="auto"/>
          <w:szCs w:val="20"/>
        </w:rPr>
      </w:pPr>
      <w:r w:rsidRPr="00841AD8">
        <w:rPr>
          <w:rFonts w:cs="Arial"/>
          <w:b/>
          <w:szCs w:val="20"/>
        </w:rPr>
        <w:lastRenderedPageBreak/>
        <w:t>Nota explicativa</w:t>
      </w:r>
      <w:r w:rsidRPr="00841AD8">
        <w:rPr>
          <w:rFonts w:cs="Arial"/>
          <w:szCs w:val="20"/>
        </w:rPr>
        <w:t xml:space="preserve">: </w:t>
      </w:r>
      <w:r w:rsidRPr="00841AD8">
        <w:rPr>
          <w:rFonts w:cs="Arial"/>
          <w:color w:val="auto"/>
          <w:szCs w:val="20"/>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54642E9B" w14:textId="77777777" w:rsidR="00890F21" w:rsidRPr="00841AD8" w:rsidRDefault="00890F21" w:rsidP="00890F21">
      <w:pPr>
        <w:pStyle w:val="Citao"/>
        <w:rPr>
          <w:rFonts w:cs="Arial"/>
          <w:color w:val="auto"/>
          <w:szCs w:val="20"/>
        </w:rPr>
      </w:pPr>
      <w:r w:rsidRPr="00841AD8">
        <w:rPr>
          <w:rFonts w:cs="Arial"/>
          <w:color w:val="auto"/>
          <w:szCs w:val="20"/>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225CC056" w14:textId="77777777" w:rsidR="00890F21" w:rsidRPr="00841AD8" w:rsidRDefault="00890F21" w:rsidP="00890F21">
      <w:pPr>
        <w:pStyle w:val="Citao"/>
        <w:rPr>
          <w:rFonts w:cs="Arial"/>
          <w:color w:val="auto"/>
          <w:szCs w:val="20"/>
        </w:rPr>
      </w:pPr>
      <w:r w:rsidRPr="00841AD8">
        <w:rPr>
          <w:rFonts w:cs="Arial"/>
          <w:color w:val="auto"/>
          <w:szCs w:val="20"/>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5B4B566B" w14:textId="77777777" w:rsidR="00890F21" w:rsidRPr="00841AD8" w:rsidRDefault="00890F21" w:rsidP="00890F21">
      <w:pPr>
        <w:pStyle w:val="Citao"/>
        <w:rPr>
          <w:rFonts w:cs="Arial"/>
          <w:color w:val="auto"/>
          <w:szCs w:val="20"/>
          <w:lang w:val="pt-BR"/>
        </w:rPr>
      </w:pPr>
      <w:r w:rsidRPr="00841AD8">
        <w:rPr>
          <w:rFonts w:cs="Arial"/>
          <w:color w:val="auto"/>
          <w:szCs w:val="20"/>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743F2308" w14:textId="77777777" w:rsidR="00890F21" w:rsidRPr="00841AD8" w:rsidRDefault="00890F21" w:rsidP="00890F21">
      <w:pPr>
        <w:spacing w:after="120" w:line="276" w:lineRule="auto"/>
        <w:ind w:right="-15"/>
        <w:jc w:val="center"/>
        <w:rPr>
          <w:rFonts w:cs="Arial"/>
          <w:bCs/>
          <w:i/>
          <w:color w:val="FF0000"/>
          <w:szCs w:val="20"/>
        </w:rPr>
      </w:pPr>
    </w:p>
    <w:p w14:paraId="352FD3C8" w14:textId="77777777" w:rsidR="00890F21" w:rsidRPr="00841AD8" w:rsidRDefault="00890F21" w:rsidP="00890F21">
      <w:pPr>
        <w:jc w:val="center"/>
        <w:rPr>
          <w:rFonts w:cs="Arial"/>
          <w:bCs/>
          <w:i/>
          <w:color w:val="FF0000"/>
          <w:szCs w:val="20"/>
        </w:rPr>
      </w:pPr>
      <w:r w:rsidRPr="00841AD8">
        <w:rPr>
          <w:rFonts w:cs="Arial"/>
          <w:bCs/>
          <w:i/>
          <w:color w:val="FF0000"/>
          <w:szCs w:val="20"/>
        </w:rPr>
        <w:t xml:space="preserve">ÓRGÃO OU ENTIDADE PÚBLICA </w:t>
      </w:r>
    </w:p>
    <w:p w14:paraId="06DC6C76" w14:textId="77777777" w:rsidR="00890F21" w:rsidRPr="00841AD8" w:rsidRDefault="00890F21" w:rsidP="00890F21">
      <w:pPr>
        <w:jc w:val="center"/>
        <w:rPr>
          <w:rFonts w:cs="Arial"/>
          <w:bCs/>
          <w:color w:val="000000"/>
          <w:szCs w:val="20"/>
        </w:rPr>
      </w:pPr>
      <w:r w:rsidRPr="00841AD8">
        <w:rPr>
          <w:rFonts w:cs="Arial"/>
          <w:bCs/>
          <w:color w:val="000000"/>
          <w:szCs w:val="20"/>
        </w:rPr>
        <w:t>PREGÃO Nº ....../20...</w:t>
      </w:r>
    </w:p>
    <w:p w14:paraId="5139A54F" w14:textId="77777777" w:rsidR="00890F21" w:rsidRPr="00841AD8" w:rsidRDefault="00890F21" w:rsidP="00890F21">
      <w:pPr>
        <w:jc w:val="center"/>
        <w:rPr>
          <w:rFonts w:cs="Arial"/>
          <w:bCs/>
          <w:color w:val="000000"/>
          <w:szCs w:val="20"/>
        </w:rPr>
      </w:pPr>
      <w:r w:rsidRPr="00841AD8">
        <w:rPr>
          <w:rFonts w:cs="Arial"/>
          <w:bCs/>
          <w:color w:val="000000"/>
          <w:szCs w:val="20"/>
        </w:rPr>
        <w:t xml:space="preserve">(Processo Administrativo </w:t>
      </w:r>
      <w:proofErr w:type="spellStart"/>
      <w:r w:rsidRPr="00841AD8">
        <w:rPr>
          <w:rFonts w:cs="Arial"/>
          <w:bCs/>
          <w:color w:val="000000"/>
          <w:szCs w:val="20"/>
        </w:rPr>
        <w:t>n.°</w:t>
      </w:r>
      <w:proofErr w:type="spellEnd"/>
      <w:r w:rsidRPr="00841AD8">
        <w:rPr>
          <w:rFonts w:cs="Arial"/>
          <w:bCs/>
          <w:color w:val="000000"/>
          <w:szCs w:val="20"/>
        </w:rPr>
        <w:t>...........)</w:t>
      </w:r>
    </w:p>
    <w:p w14:paraId="2B87BB9D" w14:textId="1B84E317" w:rsidR="00890F21" w:rsidRPr="00841AD8" w:rsidRDefault="00BF4A2B" w:rsidP="00BF4A2B">
      <w:pPr>
        <w:pStyle w:val="Nivel1"/>
        <w:numPr>
          <w:ilvl w:val="0"/>
          <w:numId w:val="0"/>
        </w:numPr>
        <w:spacing w:after="0"/>
        <w:jc w:val="left"/>
      </w:pPr>
      <w:r>
        <w:t>1.</w:t>
      </w:r>
      <w:r w:rsidR="00890F21" w:rsidRPr="00841AD8">
        <w:t>DO OBJETO</w:t>
      </w:r>
    </w:p>
    <w:p w14:paraId="11354FCD" w14:textId="77777777" w:rsidR="00890F21" w:rsidRDefault="00890F21" w:rsidP="00890F21">
      <w:pPr>
        <w:numPr>
          <w:ilvl w:val="1"/>
          <w:numId w:val="1"/>
        </w:numPr>
        <w:spacing w:before="120" w:after="120" w:line="276" w:lineRule="auto"/>
        <w:ind w:left="425" w:firstLine="0"/>
        <w:jc w:val="both"/>
        <w:rPr>
          <w:rFonts w:cs="Arial"/>
          <w:szCs w:val="20"/>
        </w:rPr>
      </w:pPr>
      <w:r w:rsidRPr="00841AD8">
        <w:rPr>
          <w:rFonts w:cs="Arial"/>
          <w:szCs w:val="20"/>
        </w:rPr>
        <w:t>Contratação de..........................................................., conforme condições, quantidades e exigências estabelecidas neste instrumento:</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124"/>
        <w:gridCol w:w="992"/>
        <w:gridCol w:w="1276"/>
      </w:tblGrid>
      <w:tr w:rsidR="00890F21" w:rsidRPr="00D37060" w14:paraId="3BE62DDC" w14:textId="77777777" w:rsidTr="00890F21">
        <w:tc>
          <w:tcPr>
            <w:tcW w:w="851" w:type="dxa"/>
            <w:tcBorders>
              <w:top w:val="single" w:sz="4" w:space="0" w:color="000000"/>
              <w:left w:val="single" w:sz="4" w:space="0" w:color="000000"/>
              <w:bottom w:val="single" w:sz="4" w:space="0" w:color="000000"/>
              <w:right w:val="single" w:sz="4" w:space="0" w:color="000000"/>
            </w:tcBorders>
          </w:tcPr>
          <w:p w14:paraId="4543362D"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ITEM</w:t>
            </w:r>
          </w:p>
          <w:p w14:paraId="3E8239DC" w14:textId="77777777" w:rsidR="00890F21" w:rsidRPr="00D37060" w:rsidRDefault="00890F21" w:rsidP="00890F21">
            <w:pPr>
              <w:widowControl w:val="0"/>
              <w:suppressAutoHyphens/>
              <w:jc w:val="center"/>
              <w:rPr>
                <w:rFonts w:cs="Times New Roman"/>
                <w:color w:val="FF0000"/>
                <w:szCs w:val="20"/>
                <w:highlight w:val="yellow"/>
              </w:rPr>
            </w:pPr>
          </w:p>
        </w:tc>
        <w:tc>
          <w:tcPr>
            <w:tcW w:w="6124" w:type="dxa"/>
            <w:tcBorders>
              <w:top w:val="single" w:sz="4" w:space="0" w:color="000000"/>
              <w:left w:val="single" w:sz="4" w:space="0" w:color="000000"/>
              <w:bottom w:val="single" w:sz="4" w:space="0" w:color="000000"/>
              <w:right w:val="single" w:sz="4" w:space="0" w:color="000000"/>
            </w:tcBorders>
            <w:hideMark/>
          </w:tcPr>
          <w:p w14:paraId="24F27AC6" w14:textId="77777777" w:rsidR="00890F21" w:rsidRPr="00D37060" w:rsidRDefault="00890F21" w:rsidP="00890F21">
            <w:pPr>
              <w:jc w:val="center"/>
              <w:rPr>
                <w:rFonts w:cs="Times New Roman"/>
                <w:bCs/>
                <w:color w:val="FF0000"/>
                <w:szCs w:val="20"/>
                <w:highlight w:val="yellow"/>
              </w:rPr>
            </w:pPr>
            <w:r w:rsidRPr="00D37060">
              <w:rPr>
                <w:rFonts w:cs="Times New Roman"/>
                <w:bCs/>
                <w:color w:val="FF0000"/>
                <w:szCs w:val="20"/>
                <w:highlight w:val="yellow"/>
              </w:rPr>
              <w:t>DESCRIÇÃO/</w:t>
            </w:r>
          </w:p>
          <w:p w14:paraId="055CCD35" w14:textId="77777777" w:rsidR="00890F21" w:rsidRPr="00D37060" w:rsidRDefault="00890F21" w:rsidP="00890F21">
            <w:pPr>
              <w:widowControl w:val="0"/>
              <w:suppressAutoHyphens/>
              <w:jc w:val="center"/>
              <w:rPr>
                <w:rFonts w:cs="Times New Roman"/>
                <w:color w:val="FF0000"/>
                <w:szCs w:val="20"/>
                <w:highlight w:val="yellow"/>
              </w:rPr>
            </w:pPr>
            <w:r w:rsidRPr="00D37060">
              <w:rPr>
                <w:rFonts w:cs="Times New Roman"/>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54392479"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F3914F8"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Quantidade</w:t>
            </w:r>
          </w:p>
        </w:tc>
      </w:tr>
      <w:tr w:rsidR="00890F21" w:rsidRPr="00D37060" w14:paraId="16CF1DE7"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087A1A81"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1</w:t>
            </w:r>
          </w:p>
        </w:tc>
        <w:tc>
          <w:tcPr>
            <w:tcW w:w="6124" w:type="dxa"/>
            <w:tcBorders>
              <w:top w:val="single" w:sz="4" w:space="0" w:color="000000"/>
              <w:left w:val="single" w:sz="4" w:space="0" w:color="000000"/>
              <w:bottom w:val="single" w:sz="4" w:space="0" w:color="000000"/>
              <w:right w:val="single" w:sz="4" w:space="0" w:color="000000"/>
            </w:tcBorders>
          </w:tcPr>
          <w:p w14:paraId="4F578893"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C1F54B4"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9016D69"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11DFEDA3"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22BAE8B5"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2</w:t>
            </w:r>
          </w:p>
        </w:tc>
        <w:tc>
          <w:tcPr>
            <w:tcW w:w="6124" w:type="dxa"/>
            <w:tcBorders>
              <w:top w:val="single" w:sz="4" w:space="0" w:color="000000"/>
              <w:left w:val="single" w:sz="4" w:space="0" w:color="000000"/>
              <w:bottom w:val="single" w:sz="4" w:space="0" w:color="000000"/>
              <w:right w:val="single" w:sz="4" w:space="0" w:color="000000"/>
            </w:tcBorders>
          </w:tcPr>
          <w:p w14:paraId="777E2DA9"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EAA984B"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1A13E4D"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011B7ECD"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56AC3BA3"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3</w:t>
            </w:r>
          </w:p>
        </w:tc>
        <w:tc>
          <w:tcPr>
            <w:tcW w:w="6124" w:type="dxa"/>
            <w:tcBorders>
              <w:top w:val="single" w:sz="4" w:space="0" w:color="000000"/>
              <w:left w:val="single" w:sz="4" w:space="0" w:color="000000"/>
              <w:bottom w:val="single" w:sz="4" w:space="0" w:color="000000"/>
              <w:right w:val="single" w:sz="4" w:space="0" w:color="000000"/>
            </w:tcBorders>
          </w:tcPr>
          <w:p w14:paraId="2878C99D"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CDB4701"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33FC954"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2E5DDACB"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16DC2570"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w:t>
            </w:r>
          </w:p>
        </w:tc>
        <w:tc>
          <w:tcPr>
            <w:tcW w:w="6124" w:type="dxa"/>
            <w:tcBorders>
              <w:top w:val="single" w:sz="4" w:space="0" w:color="000000"/>
              <w:left w:val="single" w:sz="4" w:space="0" w:color="000000"/>
              <w:bottom w:val="single" w:sz="4" w:space="0" w:color="000000"/>
              <w:right w:val="single" w:sz="4" w:space="0" w:color="000000"/>
            </w:tcBorders>
          </w:tcPr>
          <w:p w14:paraId="1694FE8D"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CF6236D"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9B9F7A2"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bl>
    <w:p w14:paraId="619F6886" w14:textId="77777777" w:rsidR="00890F21" w:rsidRPr="00D37060" w:rsidRDefault="00890F21" w:rsidP="00890F21">
      <w:pPr>
        <w:pStyle w:val="Nivel1"/>
        <w:numPr>
          <w:ilvl w:val="0"/>
          <w:numId w:val="0"/>
        </w:numPr>
        <w:ind w:left="644" w:hanging="360"/>
        <w:rPr>
          <w:color w:val="FF0000"/>
          <w:highlight w:val="yellow"/>
          <w:u w:val="single"/>
        </w:rPr>
      </w:pPr>
      <w:r w:rsidRPr="00D37060">
        <w:rPr>
          <w:color w:val="FF0000"/>
          <w:highlight w:val="yellow"/>
          <w:u w:val="single"/>
        </w:rPr>
        <w:t>OU</w:t>
      </w:r>
    </w:p>
    <w:p w14:paraId="3B79C129" w14:textId="77777777" w:rsidR="00890F21" w:rsidRPr="00D37060" w:rsidRDefault="00890F21" w:rsidP="00890F21">
      <w:pPr>
        <w:pStyle w:val="Nivel1"/>
        <w:numPr>
          <w:ilvl w:val="0"/>
          <w:numId w:val="0"/>
        </w:numPr>
        <w:ind w:left="644" w:hanging="360"/>
        <w:rPr>
          <w:highlight w:val="yellow"/>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559"/>
      </w:tblGrid>
      <w:tr w:rsidR="00890F21" w:rsidRPr="00D37060" w14:paraId="1A5B3D83" w14:textId="77777777" w:rsidTr="00890F21">
        <w:tc>
          <w:tcPr>
            <w:tcW w:w="851" w:type="dxa"/>
            <w:tcBorders>
              <w:top w:val="single" w:sz="4" w:space="0" w:color="000000"/>
              <w:left w:val="single" w:sz="4" w:space="0" w:color="000000"/>
              <w:bottom w:val="single" w:sz="4" w:space="0" w:color="000000"/>
              <w:right w:val="single" w:sz="4" w:space="0" w:color="000000"/>
            </w:tcBorders>
          </w:tcPr>
          <w:p w14:paraId="48F40BA0"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ITEM</w:t>
            </w:r>
          </w:p>
          <w:p w14:paraId="556EC8C6" w14:textId="77777777" w:rsidR="00890F21" w:rsidRPr="00D37060" w:rsidRDefault="00890F21" w:rsidP="00890F21">
            <w:pPr>
              <w:widowControl w:val="0"/>
              <w:suppressAutoHyphens/>
              <w:jc w:val="center"/>
              <w:rPr>
                <w:rFonts w:cs="Times New Roman"/>
                <w:color w:val="FF0000"/>
                <w:szCs w:val="20"/>
                <w:highlight w:val="yellow"/>
              </w:rPr>
            </w:pPr>
          </w:p>
        </w:tc>
        <w:tc>
          <w:tcPr>
            <w:tcW w:w="4565" w:type="dxa"/>
            <w:tcBorders>
              <w:top w:val="single" w:sz="4" w:space="0" w:color="000000"/>
              <w:left w:val="single" w:sz="4" w:space="0" w:color="000000"/>
              <w:bottom w:val="single" w:sz="4" w:space="0" w:color="000000"/>
              <w:right w:val="single" w:sz="4" w:space="0" w:color="000000"/>
            </w:tcBorders>
            <w:hideMark/>
          </w:tcPr>
          <w:p w14:paraId="161930FE" w14:textId="77777777" w:rsidR="00890F21" w:rsidRPr="00D37060" w:rsidRDefault="00890F21" w:rsidP="00890F21">
            <w:pPr>
              <w:jc w:val="center"/>
              <w:rPr>
                <w:rFonts w:cs="Times New Roman"/>
                <w:bCs/>
                <w:color w:val="FF0000"/>
                <w:szCs w:val="20"/>
                <w:highlight w:val="yellow"/>
              </w:rPr>
            </w:pPr>
            <w:r w:rsidRPr="00D37060">
              <w:rPr>
                <w:rFonts w:cs="Times New Roman"/>
                <w:bCs/>
                <w:color w:val="FF0000"/>
                <w:szCs w:val="20"/>
                <w:highlight w:val="yellow"/>
              </w:rPr>
              <w:t>DESCRIÇÃO/</w:t>
            </w:r>
          </w:p>
          <w:p w14:paraId="5F794AAD" w14:textId="77777777" w:rsidR="00890F21" w:rsidRPr="00D37060" w:rsidRDefault="00890F21" w:rsidP="00890F21">
            <w:pPr>
              <w:widowControl w:val="0"/>
              <w:suppressAutoHyphens/>
              <w:jc w:val="center"/>
              <w:rPr>
                <w:rFonts w:cs="Times New Roman"/>
                <w:color w:val="FF0000"/>
                <w:szCs w:val="20"/>
                <w:highlight w:val="yellow"/>
              </w:rPr>
            </w:pPr>
            <w:r w:rsidRPr="00D37060">
              <w:rPr>
                <w:rFonts w:cs="Times New Roman"/>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4B32B6D9"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39D812A"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Quantidade</w:t>
            </w:r>
          </w:p>
        </w:tc>
        <w:tc>
          <w:tcPr>
            <w:tcW w:w="1559" w:type="dxa"/>
            <w:tcBorders>
              <w:top w:val="single" w:sz="4" w:space="0" w:color="000000"/>
              <w:left w:val="single" w:sz="4" w:space="0" w:color="000000"/>
              <w:bottom w:val="single" w:sz="4" w:space="0" w:color="000000"/>
              <w:right w:val="single" w:sz="4" w:space="0" w:color="000000"/>
            </w:tcBorders>
            <w:hideMark/>
          </w:tcPr>
          <w:p w14:paraId="7C711C65" w14:textId="77777777" w:rsidR="00890F21" w:rsidRPr="00D37060" w:rsidRDefault="00890F21" w:rsidP="00890F21">
            <w:pPr>
              <w:widowControl w:val="0"/>
              <w:suppressAutoHyphens/>
              <w:jc w:val="center"/>
              <w:rPr>
                <w:rFonts w:cs="Times New Roman"/>
                <w:bCs/>
                <w:color w:val="FF0000"/>
                <w:szCs w:val="20"/>
                <w:highlight w:val="yellow"/>
              </w:rPr>
            </w:pPr>
            <w:r w:rsidRPr="00D37060">
              <w:rPr>
                <w:rFonts w:cs="Times New Roman"/>
                <w:bCs/>
                <w:color w:val="FF0000"/>
                <w:szCs w:val="20"/>
                <w:highlight w:val="yellow"/>
              </w:rPr>
              <w:t>Valor Unitário Máximo Aceitável OU Valor de Referência</w:t>
            </w:r>
          </w:p>
        </w:tc>
      </w:tr>
      <w:tr w:rsidR="00890F21" w:rsidRPr="00D37060" w14:paraId="2568EBAF"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395396F1"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1</w:t>
            </w:r>
          </w:p>
        </w:tc>
        <w:tc>
          <w:tcPr>
            <w:tcW w:w="4565" w:type="dxa"/>
            <w:tcBorders>
              <w:top w:val="single" w:sz="4" w:space="0" w:color="000000"/>
              <w:left w:val="single" w:sz="4" w:space="0" w:color="000000"/>
              <w:bottom w:val="single" w:sz="4" w:space="0" w:color="000000"/>
              <w:right w:val="single" w:sz="4" w:space="0" w:color="000000"/>
            </w:tcBorders>
          </w:tcPr>
          <w:p w14:paraId="56D278E9"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37568EB"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A46FD41"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06E6016"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348B62D5"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45265B30"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2</w:t>
            </w:r>
          </w:p>
        </w:tc>
        <w:tc>
          <w:tcPr>
            <w:tcW w:w="4565" w:type="dxa"/>
            <w:tcBorders>
              <w:top w:val="single" w:sz="4" w:space="0" w:color="000000"/>
              <w:left w:val="single" w:sz="4" w:space="0" w:color="000000"/>
              <w:bottom w:val="single" w:sz="4" w:space="0" w:color="000000"/>
              <w:right w:val="single" w:sz="4" w:space="0" w:color="000000"/>
            </w:tcBorders>
          </w:tcPr>
          <w:p w14:paraId="6B8511C5"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B07A61B"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F7C373F"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B6032D7"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02B898DC"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625B619D"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lastRenderedPageBreak/>
              <w:t>3</w:t>
            </w:r>
          </w:p>
        </w:tc>
        <w:tc>
          <w:tcPr>
            <w:tcW w:w="4565" w:type="dxa"/>
            <w:tcBorders>
              <w:top w:val="single" w:sz="4" w:space="0" w:color="000000"/>
              <w:left w:val="single" w:sz="4" w:space="0" w:color="000000"/>
              <w:bottom w:val="single" w:sz="4" w:space="0" w:color="000000"/>
              <w:right w:val="single" w:sz="4" w:space="0" w:color="000000"/>
            </w:tcBorders>
          </w:tcPr>
          <w:p w14:paraId="66BCB4E0"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7073E457"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90BDE2F"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47577F39"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r w:rsidR="00890F21" w:rsidRPr="00D37060" w14:paraId="613FE71F"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7ECCD9A7" w14:textId="77777777" w:rsidR="00890F21" w:rsidRPr="00D37060" w:rsidRDefault="00890F21" w:rsidP="00890F21">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w:t>
            </w:r>
          </w:p>
        </w:tc>
        <w:tc>
          <w:tcPr>
            <w:tcW w:w="4565" w:type="dxa"/>
            <w:tcBorders>
              <w:top w:val="single" w:sz="4" w:space="0" w:color="000000"/>
              <w:left w:val="single" w:sz="4" w:space="0" w:color="000000"/>
              <w:bottom w:val="single" w:sz="4" w:space="0" w:color="000000"/>
              <w:right w:val="single" w:sz="4" w:space="0" w:color="000000"/>
            </w:tcBorders>
          </w:tcPr>
          <w:p w14:paraId="13C6E28B"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FEDB740"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D9BFA66"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13E20754" w14:textId="77777777" w:rsidR="00890F21" w:rsidRPr="00D37060" w:rsidRDefault="00890F21" w:rsidP="00890F21">
            <w:pPr>
              <w:widowControl w:val="0"/>
              <w:suppressAutoHyphens/>
              <w:spacing w:after="120" w:line="276" w:lineRule="auto"/>
              <w:rPr>
                <w:rFonts w:cs="Times New Roman"/>
                <w:color w:val="FF0000"/>
                <w:szCs w:val="20"/>
                <w:highlight w:val="yellow"/>
              </w:rPr>
            </w:pPr>
          </w:p>
        </w:tc>
      </w:tr>
    </w:tbl>
    <w:p w14:paraId="6B9286A5" w14:textId="77777777" w:rsidR="00890F21" w:rsidRPr="00D37060" w:rsidRDefault="00890F21" w:rsidP="00890F21">
      <w:pPr>
        <w:autoSpaceDE w:val="0"/>
        <w:spacing w:after="120" w:line="276" w:lineRule="auto"/>
        <w:jc w:val="both"/>
        <w:rPr>
          <w:rFonts w:cs="Arial"/>
          <w:color w:val="000000"/>
          <w:szCs w:val="20"/>
          <w:highlight w:val="yellow"/>
        </w:rPr>
      </w:pPr>
    </w:p>
    <w:p w14:paraId="6F4467D7" w14:textId="77777777" w:rsidR="00890F21" w:rsidRPr="0028056A" w:rsidRDefault="00890F21" w:rsidP="00890F21">
      <w:pPr>
        <w:pStyle w:val="SombreamentoMdio1-nfase31"/>
        <w:spacing w:before="0"/>
        <w:rPr>
          <w:rFonts w:ascii="Arial" w:hAnsi="Arial" w:cs="Arial"/>
          <w:szCs w:val="20"/>
        </w:rPr>
      </w:pPr>
      <w:r w:rsidRPr="00D37060">
        <w:rPr>
          <w:rFonts w:ascii="Arial" w:hAnsi="Arial" w:cs="Arial"/>
          <w:b/>
          <w:szCs w:val="20"/>
          <w:highlight w:val="yellow"/>
        </w:rPr>
        <w:t>Nota explicativa</w:t>
      </w:r>
      <w:r w:rsidRPr="00D37060">
        <w:rPr>
          <w:rFonts w:ascii="Arial" w:hAnsi="Arial" w:cs="Arial"/>
          <w:szCs w:val="20"/>
          <w:highlight w:val="yellow"/>
        </w:rPr>
        <w:t xml:space="preserve">: </w:t>
      </w:r>
      <w:r w:rsidRPr="00D37060">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D37060">
        <w:rPr>
          <w:rFonts w:ascii="Arial" w:hAnsi="Arial" w:cs="Arial"/>
          <w:szCs w:val="20"/>
          <w:highlight w:val="yellow"/>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2E50A5B5" w14:textId="77777777" w:rsidR="00890F21" w:rsidRDefault="00890F21" w:rsidP="00890F21">
      <w:pPr>
        <w:autoSpaceDE w:val="0"/>
        <w:spacing w:after="120" w:line="276" w:lineRule="auto"/>
        <w:jc w:val="both"/>
        <w:rPr>
          <w:rFonts w:cs="Arial"/>
          <w:color w:val="000000"/>
          <w:szCs w:val="20"/>
        </w:rPr>
      </w:pPr>
    </w:p>
    <w:p w14:paraId="66F1DB4E" w14:textId="77777777" w:rsidR="00890F21" w:rsidRDefault="00890F21" w:rsidP="00890F21">
      <w:pPr>
        <w:autoSpaceDE w:val="0"/>
        <w:spacing w:after="120" w:line="276" w:lineRule="auto"/>
        <w:jc w:val="both"/>
        <w:rPr>
          <w:rFonts w:cs="Arial"/>
          <w:color w:val="000000"/>
          <w:szCs w:val="20"/>
        </w:rPr>
      </w:pPr>
    </w:p>
    <w:p w14:paraId="67773545" w14:textId="77777777" w:rsidR="00890F21" w:rsidRPr="00841AD8" w:rsidRDefault="00890F21" w:rsidP="00890F21">
      <w:pPr>
        <w:autoSpaceDE w:val="0"/>
        <w:spacing w:after="120" w:line="276" w:lineRule="auto"/>
        <w:jc w:val="both"/>
        <w:rPr>
          <w:rFonts w:cs="Arial"/>
          <w:color w:val="000000"/>
          <w:szCs w:val="20"/>
        </w:rPr>
      </w:pPr>
    </w:p>
    <w:p w14:paraId="63439485" w14:textId="77777777" w:rsidR="00890F21" w:rsidRPr="00841AD8" w:rsidRDefault="00890F21" w:rsidP="00890F21">
      <w:pPr>
        <w:pStyle w:val="PargrafodaLista"/>
        <w:numPr>
          <w:ilvl w:val="2"/>
          <w:numId w:val="1"/>
        </w:numPr>
        <w:spacing w:after="160" w:line="259" w:lineRule="auto"/>
        <w:ind w:left="1922"/>
        <w:jc w:val="both"/>
        <w:rPr>
          <w:rFonts w:cs="Arial"/>
          <w:szCs w:val="20"/>
          <w:highlight w:val="cyan"/>
        </w:rPr>
      </w:pPr>
      <w:r w:rsidRPr="00841AD8">
        <w:rPr>
          <w:rFonts w:eastAsia="Calibri" w:cs="Arial"/>
          <w:i/>
          <w:iCs/>
          <w:color w:val="FF0000"/>
          <w:szCs w:val="20"/>
          <w:highlight w:val="cyan"/>
          <w:u w:val="single"/>
        </w:rPr>
        <w:t>Estimativas de consumo individualizadas, do órgão gerenciador e órgão(s) e entidade(s) participante(s) e não-participante(s):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890F21" w:rsidRPr="00841AD8" w14:paraId="2D6C72D0" w14:textId="77777777" w:rsidTr="00890F21">
        <w:tc>
          <w:tcPr>
            <w:tcW w:w="8959" w:type="dxa"/>
            <w:gridSpan w:val="4"/>
            <w:tcBorders>
              <w:top w:val="single" w:sz="4" w:space="0" w:color="000000"/>
              <w:left w:val="single" w:sz="4" w:space="0" w:color="000000"/>
              <w:bottom w:val="single" w:sz="4" w:space="0" w:color="000000"/>
              <w:right w:val="single" w:sz="4" w:space="0" w:color="000000"/>
            </w:tcBorders>
          </w:tcPr>
          <w:p w14:paraId="32A5A735" w14:textId="77777777" w:rsidR="00890F21" w:rsidRPr="00841AD8" w:rsidRDefault="00890F21" w:rsidP="00890F21">
            <w:pPr>
              <w:widowControl w:val="0"/>
              <w:suppressAutoHyphens/>
              <w:rPr>
                <w:b/>
                <w:bCs/>
                <w:i/>
                <w:iCs/>
                <w:color w:val="FF0000"/>
                <w:szCs w:val="20"/>
                <w:highlight w:val="cyan"/>
                <w:u w:val="single"/>
              </w:rPr>
            </w:pPr>
            <w:r w:rsidRPr="00841AD8">
              <w:rPr>
                <w:b/>
                <w:bCs/>
                <w:i/>
                <w:iCs/>
                <w:color w:val="FF0000"/>
                <w:szCs w:val="20"/>
                <w:highlight w:val="cyan"/>
                <w:u w:val="single"/>
              </w:rPr>
              <w:t>Órgão gerenciador:</w:t>
            </w:r>
          </w:p>
          <w:p w14:paraId="180C5D85" w14:textId="77777777" w:rsidR="00890F21" w:rsidRPr="00841AD8" w:rsidRDefault="00890F21" w:rsidP="00890F21">
            <w:pPr>
              <w:widowControl w:val="0"/>
              <w:suppressAutoHyphens/>
              <w:rPr>
                <w:rFonts w:cs="Times New Roman"/>
                <w:bCs/>
                <w:i/>
                <w:color w:val="FF0000"/>
                <w:szCs w:val="20"/>
                <w:highlight w:val="cyan"/>
              </w:rPr>
            </w:pPr>
          </w:p>
        </w:tc>
      </w:tr>
      <w:tr w:rsidR="00890F21" w:rsidRPr="00841AD8" w14:paraId="50D6DBD4" w14:textId="77777777" w:rsidTr="00890F21">
        <w:tc>
          <w:tcPr>
            <w:tcW w:w="851" w:type="dxa"/>
            <w:tcBorders>
              <w:top w:val="single" w:sz="4" w:space="0" w:color="000000"/>
              <w:left w:val="single" w:sz="4" w:space="0" w:color="000000"/>
              <w:bottom w:val="single" w:sz="4" w:space="0" w:color="000000"/>
              <w:right w:val="single" w:sz="4" w:space="0" w:color="000000"/>
            </w:tcBorders>
          </w:tcPr>
          <w:p w14:paraId="347D5195"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ITEM</w:t>
            </w:r>
          </w:p>
          <w:p w14:paraId="46AF8790" w14:textId="77777777" w:rsidR="00890F21" w:rsidRPr="00841AD8" w:rsidRDefault="00890F21" w:rsidP="00890F21">
            <w:pPr>
              <w:widowControl w:val="0"/>
              <w:suppressAutoHyphens/>
              <w:jc w:val="center"/>
              <w:rPr>
                <w:rFonts w:cs="Times New Roman"/>
                <w:i/>
                <w:color w:val="FF0000"/>
                <w:szCs w:val="20"/>
                <w:highlight w:val="cyan"/>
              </w:rPr>
            </w:pPr>
          </w:p>
        </w:tc>
        <w:tc>
          <w:tcPr>
            <w:tcW w:w="5699" w:type="dxa"/>
            <w:tcBorders>
              <w:top w:val="single" w:sz="4" w:space="0" w:color="000000"/>
              <w:left w:val="single" w:sz="4" w:space="0" w:color="000000"/>
              <w:bottom w:val="single" w:sz="4" w:space="0" w:color="000000"/>
              <w:right w:val="single" w:sz="4" w:space="0" w:color="000000"/>
            </w:tcBorders>
            <w:hideMark/>
          </w:tcPr>
          <w:p w14:paraId="56F06F43" w14:textId="77777777" w:rsidR="00890F21" w:rsidRPr="00841AD8" w:rsidRDefault="00890F21" w:rsidP="00890F21">
            <w:pPr>
              <w:jc w:val="center"/>
              <w:rPr>
                <w:rFonts w:cs="Times New Roman"/>
                <w:bCs/>
                <w:i/>
                <w:color w:val="FF0000"/>
                <w:szCs w:val="20"/>
                <w:highlight w:val="cyan"/>
              </w:rPr>
            </w:pPr>
            <w:r w:rsidRPr="00841AD8">
              <w:rPr>
                <w:rFonts w:cs="Times New Roman"/>
                <w:bCs/>
                <w:i/>
                <w:color w:val="FF0000"/>
                <w:szCs w:val="20"/>
                <w:highlight w:val="cyan"/>
              </w:rPr>
              <w:t>DESCRIÇÃO/</w:t>
            </w:r>
          </w:p>
          <w:p w14:paraId="60E92FE9" w14:textId="77777777" w:rsidR="00890F21" w:rsidRPr="00841AD8" w:rsidRDefault="00890F21" w:rsidP="00890F21">
            <w:pPr>
              <w:widowControl w:val="0"/>
              <w:suppressAutoHyphens/>
              <w:jc w:val="center"/>
              <w:rPr>
                <w:rFonts w:cs="Times New Roman"/>
                <w:i/>
                <w:color w:val="FF0000"/>
                <w:szCs w:val="20"/>
                <w:highlight w:val="cyan"/>
              </w:rPr>
            </w:pPr>
            <w:r w:rsidRPr="00841AD8">
              <w:rPr>
                <w:rFonts w:cs="Times New Roman"/>
                <w:bCs/>
                <w:i/>
                <w:color w:val="FF0000"/>
                <w:szCs w:val="20"/>
                <w:highlight w:val="cyan"/>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6CDFDDED"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6351B698"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Quantidade</w:t>
            </w:r>
          </w:p>
        </w:tc>
      </w:tr>
      <w:tr w:rsidR="00890F21" w:rsidRPr="00841AD8" w14:paraId="2D1035F7"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5DBC4275"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1</w:t>
            </w:r>
          </w:p>
        </w:tc>
        <w:tc>
          <w:tcPr>
            <w:tcW w:w="5699" w:type="dxa"/>
            <w:tcBorders>
              <w:top w:val="single" w:sz="4" w:space="0" w:color="000000"/>
              <w:left w:val="single" w:sz="4" w:space="0" w:color="000000"/>
              <w:bottom w:val="single" w:sz="4" w:space="0" w:color="000000"/>
              <w:right w:val="single" w:sz="4" w:space="0" w:color="000000"/>
            </w:tcBorders>
          </w:tcPr>
          <w:p w14:paraId="1A4E78AB"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4F77FCC1"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492860A3"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53006759"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61F31C05"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2</w:t>
            </w:r>
          </w:p>
        </w:tc>
        <w:tc>
          <w:tcPr>
            <w:tcW w:w="5699" w:type="dxa"/>
            <w:tcBorders>
              <w:top w:val="single" w:sz="4" w:space="0" w:color="000000"/>
              <w:left w:val="single" w:sz="4" w:space="0" w:color="000000"/>
              <w:bottom w:val="single" w:sz="4" w:space="0" w:color="000000"/>
              <w:right w:val="single" w:sz="4" w:space="0" w:color="000000"/>
            </w:tcBorders>
          </w:tcPr>
          <w:p w14:paraId="4686DD1C"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3EDD4739"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4A023D8F"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588FC9CD"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51899759"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3</w:t>
            </w:r>
          </w:p>
        </w:tc>
        <w:tc>
          <w:tcPr>
            <w:tcW w:w="5699" w:type="dxa"/>
            <w:tcBorders>
              <w:top w:val="single" w:sz="4" w:space="0" w:color="000000"/>
              <w:left w:val="single" w:sz="4" w:space="0" w:color="000000"/>
              <w:bottom w:val="single" w:sz="4" w:space="0" w:color="000000"/>
              <w:right w:val="single" w:sz="4" w:space="0" w:color="000000"/>
            </w:tcBorders>
          </w:tcPr>
          <w:p w14:paraId="26801F41"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1C3BC600"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3C27A91E"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658B7CEA"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1F3D9883"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w:t>
            </w:r>
          </w:p>
        </w:tc>
        <w:tc>
          <w:tcPr>
            <w:tcW w:w="5699" w:type="dxa"/>
            <w:tcBorders>
              <w:top w:val="single" w:sz="4" w:space="0" w:color="000000"/>
              <w:left w:val="single" w:sz="4" w:space="0" w:color="000000"/>
              <w:bottom w:val="single" w:sz="4" w:space="0" w:color="000000"/>
              <w:right w:val="single" w:sz="4" w:space="0" w:color="000000"/>
            </w:tcBorders>
          </w:tcPr>
          <w:p w14:paraId="1910A7AB"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2EFD08F0"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3C4CB368"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bl>
    <w:p w14:paraId="3343F892" w14:textId="77777777" w:rsidR="00890F21" w:rsidRPr="00841AD8" w:rsidRDefault="00890F21" w:rsidP="00890F21">
      <w:pPr>
        <w:pStyle w:val="Nivel1"/>
        <w:numPr>
          <w:ilvl w:val="0"/>
          <w:numId w:val="0"/>
        </w:numPr>
        <w:rPr>
          <w:highlight w:val="cyan"/>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99"/>
        <w:gridCol w:w="1134"/>
        <w:gridCol w:w="1275"/>
      </w:tblGrid>
      <w:tr w:rsidR="00890F21" w:rsidRPr="00841AD8" w14:paraId="5C10CA80" w14:textId="77777777" w:rsidTr="00890F21">
        <w:tc>
          <w:tcPr>
            <w:tcW w:w="8959" w:type="dxa"/>
            <w:gridSpan w:val="4"/>
            <w:tcBorders>
              <w:top w:val="single" w:sz="4" w:space="0" w:color="000000"/>
              <w:left w:val="single" w:sz="4" w:space="0" w:color="000000"/>
              <w:bottom w:val="single" w:sz="4" w:space="0" w:color="000000"/>
              <w:right w:val="single" w:sz="4" w:space="0" w:color="000000"/>
            </w:tcBorders>
          </w:tcPr>
          <w:p w14:paraId="51A3D187" w14:textId="77777777" w:rsidR="00890F21" w:rsidRPr="00841AD8" w:rsidRDefault="00890F21" w:rsidP="00890F21">
            <w:pPr>
              <w:widowControl w:val="0"/>
              <w:suppressAutoHyphens/>
              <w:rPr>
                <w:b/>
                <w:bCs/>
                <w:i/>
                <w:iCs/>
                <w:color w:val="FF0000"/>
                <w:szCs w:val="20"/>
                <w:highlight w:val="cyan"/>
                <w:u w:val="single"/>
              </w:rPr>
            </w:pPr>
            <w:r w:rsidRPr="00841AD8">
              <w:rPr>
                <w:b/>
                <w:bCs/>
                <w:i/>
                <w:iCs/>
                <w:color w:val="FF0000"/>
                <w:szCs w:val="20"/>
                <w:highlight w:val="cyan"/>
                <w:u w:val="single"/>
              </w:rPr>
              <w:t>Órgão participante:</w:t>
            </w:r>
          </w:p>
          <w:p w14:paraId="14AA15BE" w14:textId="77777777" w:rsidR="00890F21" w:rsidRPr="00841AD8" w:rsidRDefault="00890F21" w:rsidP="00890F21">
            <w:pPr>
              <w:widowControl w:val="0"/>
              <w:suppressAutoHyphens/>
              <w:rPr>
                <w:rFonts w:cs="Times New Roman"/>
                <w:bCs/>
                <w:i/>
                <w:color w:val="FF0000"/>
                <w:szCs w:val="20"/>
                <w:highlight w:val="cyan"/>
              </w:rPr>
            </w:pPr>
          </w:p>
        </w:tc>
      </w:tr>
      <w:tr w:rsidR="00890F21" w:rsidRPr="00841AD8" w14:paraId="1C4E43BA" w14:textId="77777777" w:rsidTr="00890F21">
        <w:tc>
          <w:tcPr>
            <w:tcW w:w="851" w:type="dxa"/>
            <w:tcBorders>
              <w:top w:val="single" w:sz="4" w:space="0" w:color="000000"/>
              <w:left w:val="single" w:sz="4" w:space="0" w:color="000000"/>
              <w:bottom w:val="single" w:sz="4" w:space="0" w:color="000000"/>
              <w:right w:val="single" w:sz="4" w:space="0" w:color="000000"/>
            </w:tcBorders>
          </w:tcPr>
          <w:p w14:paraId="0B357E59"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ITEM</w:t>
            </w:r>
          </w:p>
          <w:p w14:paraId="1E3CDAC0" w14:textId="77777777" w:rsidR="00890F21" w:rsidRPr="00841AD8" w:rsidRDefault="00890F21" w:rsidP="00890F21">
            <w:pPr>
              <w:widowControl w:val="0"/>
              <w:suppressAutoHyphens/>
              <w:jc w:val="center"/>
              <w:rPr>
                <w:rFonts w:cs="Times New Roman"/>
                <w:i/>
                <w:color w:val="FF0000"/>
                <w:szCs w:val="20"/>
                <w:highlight w:val="cyan"/>
              </w:rPr>
            </w:pPr>
          </w:p>
        </w:tc>
        <w:tc>
          <w:tcPr>
            <w:tcW w:w="5699" w:type="dxa"/>
            <w:tcBorders>
              <w:top w:val="single" w:sz="4" w:space="0" w:color="000000"/>
              <w:left w:val="single" w:sz="4" w:space="0" w:color="000000"/>
              <w:bottom w:val="single" w:sz="4" w:space="0" w:color="000000"/>
              <w:right w:val="single" w:sz="4" w:space="0" w:color="000000"/>
            </w:tcBorders>
            <w:hideMark/>
          </w:tcPr>
          <w:p w14:paraId="1FA0B6FE" w14:textId="77777777" w:rsidR="00890F21" w:rsidRPr="00841AD8" w:rsidRDefault="00890F21" w:rsidP="00890F21">
            <w:pPr>
              <w:jc w:val="center"/>
              <w:rPr>
                <w:rFonts w:cs="Times New Roman"/>
                <w:bCs/>
                <w:i/>
                <w:color w:val="FF0000"/>
                <w:szCs w:val="20"/>
                <w:highlight w:val="cyan"/>
              </w:rPr>
            </w:pPr>
            <w:r w:rsidRPr="00841AD8">
              <w:rPr>
                <w:rFonts w:cs="Times New Roman"/>
                <w:bCs/>
                <w:i/>
                <w:color w:val="FF0000"/>
                <w:szCs w:val="20"/>
                <w:highlight w:val="cyan"/>
              </w:rPr>
              <w:t>DESCRIÇÃO/</w:t>
            </w:r>
          </w:p>
          <w:p w14:paraId="7398ED6F" w14:textId="77777777" w:rsidR="00890F21" w:rsidRPr="00841AD8" w:rsidRDefault="00890F21" w:rsidP="00890F21">
            <w:pPr>
              <w:widowControl w:val="0"/>
              <w:suppressAutoHyphens/>
              <w:jc w:val="center"/>
              <w:rPr>
                <w:rFonts w:cs="Times New Roman"/>
                <w:i/>
                <w:color w:val="FF0000"/>
                <w:szCs w:val="20"/>
                <w:highlight w:val="cyan"/>
              </w:rPr>
            </w:pPr>
            <w:r w:rsidRPr="00841AD8">
              <w:rPr>
                <w:rFonts w:cs="Times New Roman"/>
                <w:bCs/>
                <w:i/>
                <w:color w:val="FF0000"/>
                <w:szCs w:val="20"/>
                <w:highlight w:val="cyan"/>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CD9C03F"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8B113B7" w14:textId="77777777" w:rsidR="00890F21" w:rsidRPr="00841AD8" w:rsidRDefault="00890F21" w:rsidP="00890F21">
            <w:pPr>
              <w:widowControl w:val="0"/>
              <w:suppressAutoHyphens/>
              <w:jc w:val="center"/>
              <w:rPr>
                <w:rFonts w:cs="Times New Roman"/>
                <w:bCs/>
                <w:i/>
                <w:color w:val="FF0000"/>
                <w:szCs w:val="20"/>
                <w:highlight w:val="cyan"/>
              </w:rPr>
            </w:pPr>
            <w:r w:rsidRPr="00841AD8">
              <w:rPr>
                <w:rFonts w:cs="Times New Roman"/>
                <w:bCs/>
                <w:i/>
                <w:color w:val="FF0000"/>
                <w:szCs w:val="20"/>
                <w:highlight w:val="cyan"/>
              </w:rPr>
              <w:t>Quantidade</w:t>
            </w:r>
          </w:p>
        </w:tc>
      </w:tr>
      <w:tr w:rsidR="00890F21" w:rsidRPr="00841AD8" w14:paraId="2BEDD2E7"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0188EDCC"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1</w:t>
            </w:r>
          </w:p>
        </w:tc>
        <w:tc>
          <w:tcPr>
            <w:tcW w:w="5699" w:type="dxa"/>
            <w:tcBorders>
              <w:top w:val="single" w:sz="4" w:space="0" w:color="000000"/>
              <w:left w:val="single" w:sz="4" w:space="0" w:color="000000"/>
              <w:bottom w:val="single" w:sz="4" w:space="0" w:color="000000"/>
              <w:right w:val="single" w:sz="4" w:space="0" w:color="000000"/>
            </w:tcBorders>
          </w:tcPr>
          <w:p w14:paraId="7D175990"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03D3DAD6"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717EE396"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02F20440"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5DC0A07D"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2</w:t>
            </w:r>
          </w:p>
        </w:tc>
        <w:tc>
          <w:tcPr>
            <w:tcW w:w="5699" w:type="dxa"/>
            <w:tcBorders>
              <w:top w:val="single" w:sz="4" w:space="0" w:color="000000"/>
              <w:left w:val="single" w:sz="4" w:space="0" w:color="000000"/>
              <w:bottom w:val="single" w:sz="4" w:space="0" w:color="000000"/>
              <w:right w:val="single" w:sz="4" w:space="0" w:color="000000"/>
            </w:tcBorders>
          </w:tcPr>
          <w:p w14:paraId="41D9BA92"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58D740BD"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54DB7A5C"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4C5879C1"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1999C326"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3</w:t>
            </w:r>
          </w:p>
        </w:tc>
        <w:tc>
          <w:tcPr>
            <w:tcW w:w="5699" w:type="dxa"/>
            <w:tcBorders>
              <w:top w:val="single" w:sz="4" w:space="0" w:color="000000"/>
              <w:left w:val="single" w:sz="4" w:space="0" w:color="000000"/>
              <w:bottom w:val="single" w:sz="4" w:space="0" w:color="000000"/>
              <w:right w:val="single" w:sz="4" w:space="0" w:color="000000"/>
            </w:tcBorders>
          </w:tcPr>
          <w:p w14:paraId="3AE04F9D"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4A5B1D77"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2486397F"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r w:rsidR="00890F21" w:rsidRPr="00841AD8" w14:paraId="54A7CED4" w14:textId="77777777" w:rsidTr="00890F21">
        <w:tc>
          <w:tcPr>
            <w:tcW w:w="851" w:type="dxa"/>
            <w:tcBorders>
              <w:top w:val="single" w:sz="4" w:space="0" w:color="000000"/>
              <w:left w:val="single" w:sz="4" w:space="0" w:color="000000"/>
              <w:bottom w:val="single" w:sz="4" w:space="0" w:color="000000"/>
              <w:right w:val="single" w:sz="4" w:space="0" w:color="000000"/>
            </w:tcBorders>
            <w:hideMark/>
          </w:tcPr>
          <w:p w14:paraId="7943B8ED" w14:textId="77777777" w:rsidR="00890F21" w:rsidRPr="00841AD8" w:rsidRDefault="00890F21" w:rsidP="00890F21">
            <w:pPr>
              <w:widowControl w:val="0"/>
              <w:suppressAutoHyphens/>
              <w:spacing w:after="120" w:line="276" w:lineRule="auto"/>
              <w:jc w:val="center"/>
              <w:rPr>
                <w:rFonts w:cs="Times New Roman"/>
                <w:i/>
                <w:color w:val="FF0000"/>
                <w:szCs w:val="20"/>
                <w:highlight w:val="cyan"/>
              </w:rPr>
            </w:pPr>
            <w:r w:rsidRPr="00841AD8">
              <w:rPr>
                <w:rFonts w:cs="Times New Roman"/>
                <w:i/>
                <w:color w:val="FF0000"/>
                <w:szCs w:val="20"/>
                <w:highlight w:val="cyan"/>
              </w:rPr>
              <w:t>...</w:t>
            </w:r>
          </w:p>
        </w:tc>
        <w:tc>
          <w:tcPr>
            <w:tcW w:w="5699" w:type="dxa"/>
            <w:tcBorders>
              <w:top w:val="single" w:sz="4" w:space="0" w:color="000000"/>
              <w:left w:val="single" w:sz="4" w:space="0" w:color="000000"/>
              <w:bottom w:val="single" w:sz="4" w:space="0" w:color="000000"/>
              <w:right w:val="single" w:sz="4" w:space="0" w:color="000000"/>
            </w:tcBorders>
          </w:tcPr>
          <w:p w14:paraId="361A57CE"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134" w:type="dxa"/>
            <w:tcBorders>
              <w:top w:val="single" w:sz="4" w:space="0" w:color="000000"/>
              <w:left w:val="single" w:sz="4" w:space="0" w:color="000000"/>
              <w:bottom w:val="single" w:sz="4" w:space="0" w:color="000000"/>
              <w:right w:val="single" w:sz="4" w:space="0" w:color="000000"/>
            </w:tcBorders>
          </w:tcPr>
          <w:p w14:paraId="2BA74F7B"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c>
          <w:tcPr>
            <w:tcW w:w="1275" w:type="dxa"/>
            <w:tcBorders>
              <w:top w:val="single" w:sz="4" w:space="0" w:color="000000"/>
              <w:left w:val="single" w:sz="4" w:space="0" w:color="000000"/>
              <w:bottom w:val="single" w:sz="4" w:space="0" w:color="000000"/>
              <w:right w:val="single" w:sz="4" w:space="0" w:color="000000"/>
            </w:tcBorders>
          </w:tcPr>
          <w:p w14:paraId="4CA0ECC3" w14:textId="77777777" w:rsidR="00890F21" w:rsidRPr="00841AD8" w:rsidRDefault="00890F21" w:rsidP="00890F21">
            <w:pPr>
              <w:widowControl w:val="0"/>
              <w:suppressAutoHyphens/>
              <w:spacing w:after="120" w:line="276" w:lineRule="auto"/>
              <w:rPr>
                <w:rFonts w:cs="Times New Roman"/>
                <w:i/>
                <w:color w:val="FF0000"/>
                <w:szCs w:val="20"/>
                <w:highlight w:val="cyan"/>
              </w:rPr>
            </w:pPr>
          </w:p>
        </w:tc>
      </w:tr>
    </w:tbl>
    <w:p w14:paraId="44B67AA0" w14:textId="77777777" w:rsidR="00890F21" w:rsidRPr="00841AD8" w:rsidRDefault="00890F21" w:rsidP="00890F21">
      <w:pPr>
        <w:pStyle w:val="Nivel1"/>
        <w:numPr>
          <w:ilvl w:val="0"/>
          <w:numId w:val="0"/>
        </w:numPr>
        <w:rPr>
          <w:highlight w:val="cyan"/>
        </w:rPr>
      </w:pPr>
    </w:p>
    <w:p w14:paraId="278B1D46" w14:textId="77777777" w:rsidR="00890F21" w:rsidRPr="00841AD8" w:rsidRDefault="00890F21" w:rsidP="00890F21">
      <w:pPr>
        <w:rPr>
          <w:szCs w:val="20"/>
          <w:lang w:eastAsia="zh-CN"/>
        </w:rPr>
      </w:pPr>
    </w:p>
    <w:p w14:paraId="1EEED568" w14:textId="77777777" w:rsidR="00890F21" w:rsidRPr="00841AD8" w:rsidRDefault="00890F21" w:rsidP="00890F21">
      <w:pPr>
        <w:rPr>
          <w:szCs w:val="20"/>
          <w:lang w:eastAsia="zh-CN"/>
        </w:rPr>
      </w:pPr>
    </w:p>
    <w:p w14:paraId="4B7DBB7D" w14:textId="77777777" w:rsidR="00890F21" w:rsidRDefault="00890F21" w:rsidP="00890F21">
      <w:pPr>
        <w:pStyle w:val="SombreamentoMdio1-nfase31"/>
        <w:rPr>
          <w:rFonts w:ascii="Arial" w:hAnsi="Arial" w:cs="Arial"/>
          <w:szCs w:val="20"/>
        </w:rPr>
      </w:pPr>
      <w:r>
        <w:rPr>
          <w:rFonts w:ascii="Arial" w:hAnsi="Arial" w:cs="Arial"/>
          <w:b/>
          <w:szCs w:val="20"/>
        </w:rPr>
        <w:t>Nota Explicativa:</w:t>
      </w:r>
      <w:r>
        <w:rPr>
          <w:rFonts w:ascii="Arial" w:hAnsi="Arial" w:cs="Arial"/>
          <w:szCs w:val="20"/>
        </w:rPr>
        <w:t xml:space="preserve"> Utilizar o subitem 1.1.1 acima no caso de registro de preços que conte com órgãos participantes, além do gerenciador.</w:t>
      </w:r>
    </w:p>
    <w:p w14:paraId="318E99E8" w14:textId="77777777" w:rsidR="00890F21" w:rsidRDefault="00890F21" w:rsidP="00890F21">
      <w:pPr>
        <w:pStyle w:val="SombreamentoMdio1-nfase31"/>
        <w:rPr>
          <w:rFonts w:ascii="Arial" w:hAnsi="Arial" w:cs="Arial"/>
          <w:szCs w:val="20"/>
        </w:rPr>
      </w:pPr>
      <w:r>
        <w:rPr>
          <w:rFonts w:ascii="Arial" w:hAnsi="Arial" w:cs="Arial"/>
          <w:szCs w:val="20"/>
        </w:rPr>
        <w:lastRenderedPageBreak/>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46B3178C" w14:textId="77777777" w:rsidR="00890F21" w:rsidRDefault="00890F21" w:rsidP="00890F21">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5F9B2D86" w14:textId="77777777" w:rsidR="00890F21" w:rsidRDefault="00890F21" w:rsidP="00890F21">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5F2E5B73" w14:textId="77777777" w:rsidR="00890F21" w:rsidRDefault="00890F21" w:rsidP="00890F21">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10772897" w14:textId="77777777" w:rsidR="00890F21" w:rsidRDefault="00890F21" w:rsidP="00890F21">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465CEC37" w14:textId="77777777" w:rsidR="00890F21" w:rsidRDefault="00890F21" w:rsidP="00890F21">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75DEDF21" w14:textId="77777777" w:rsidR="00890F21" w:rsidRPr="008223C5" w:rsidRDefault="00890F21" w:rsidP="00890F21">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0222FD70" w14:textId="77777777" w:rsidR="00890F21" w:rsidRPr="00841AD8" w:rsidRDefault="00890F21" w:rsidP="00890F21">
      <w:pPr>
        <w:pStyle w:val="SombreamentoMdio1-nfase31"/>
        <w:spacing w:before="0"/>
        <w:rPr>
          <w:rFonts w:ascii="Arial" w:hAnsi="Arial" w:cs="Arial"/>
          <w:b/>
          <w:szCs w:val="20"/>
        </w:rPr>
      </w:pPr>
    </w:p>
    <w:p w14:paraId="13615C53"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b/>
          <w:szCs w:val="20"/>
        </w:rPr>
        <w:t>Nota explicativa</w:t>
      </w:r>
      <w:r w:rsidRPr="00841AD8">
        <w:rPr>
          <w:rFonts w:ascii="Arial" w:hAnsi="Arial" w:cs="Arial"/>
          <w:szCs w:val="20"/>
        </w:rPr>
        <w:t>: Deverão ser observadas pela Administração as orientações expedidas pela Secretaria de Gestão do Ministério do Planejamento, Desenvolvimento e Gestão (</w:t>
      </w:r>
      <w:hyperlink r:id="rId11" w:anchor="P6" w:history="1">
        <w:r w:rsidRPr="00841AD8">
          <w:rPr>
            <w:rStyle w:val="Hyperlink"/>
            <w:rFonts w:ascii="Arial" w:hAnsi="Arial" w:cs="Arial"/>
            <w:szCs w:val="20"/>
          </w:rPr>
          <w:t>https://www.comprasgovernamentais.gov.br/index.php/orientacoes-e-procedimentos/orientacoes-reformatrabalhista#P6</w:t>
        </w:r>
      </w:hyperlink>
      <w:r w:rsidRPr="00841AD8">
        <w:rPr>
          <w:rStyle w:val="Hyperlink"/>
          <w:rFonts w:ascii="Arial" w:hAnsi="Arial" w:cs="Arial"/>
          <w:szCs w:val="20"/>
        </w:rPr>
        <w:t xml:space="preserve">, </w:t>
      </w:r>
      <w:r w:rsidRPr="00841AD8">
        <w:rPr>
          <w:rFonts w:ascii="Arial" w:hAnsi="Arial" w:cs="Arial"/>
          <w:szCs w:val="20"/>
        </w:rPr>
        <w:t>Acesso em dezembro de 2018), dentre as quais exemplificamos:</w:t>
      </w:r>
    </w:p>
    <w:p w14:paraId="191F9D32"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impactos da reforma trabalhista (Lei nº 13.467, de 13 de julho de 2017) nos contratos da Administração Pública;</w:t>
      </w:r>
    </w:p>
    <w:p w14:paraId="6CDE44C1"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Terceirização;</w:t>
      </w:r>
    </w:p>
    <w:p w14:paraId="260085CB"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Orientação aos gestores quando houver na contratação de vigilância quantitativos de postos noturnos igual ou superior ao do noturno;</w:t>
      </w:r>
    </w:p>
    <w:p w14:paraId="7D1982F3"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xml:space="preserve">- </w:t>
      </w:r>
      <w:hyperlink r:id="rId12" w:history="1">
        <w:r w:rsidRPr="00841AD8">
          <w:rPr>
            <w:rFonts w:ascii="Arial" w:hAnsi="Arial" w:cs="Arial"/>
            <w:szCs w:val="20"/>
          </w:rPr>
          <w:t>Orientação aos gestores para aplicação do Decreto nº 8.538/2015</w:t>
        </w:r>
      </w:hyperlink>
      <w:r w:rsidRPr="00841AD8">
        <w:rPr>
          <w:rFonts w:ascii="Arial" w:hAnsi="Arial" w:cs="Arial"/>
          <w:szCs w:val="20"/>
        </w:rPr>
        <w:t>; e</w:t>
      </w:r>
    </w:p>
    <w:p w14:paraId="56C1AC0C"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Orientações gerais para planilha de custos e formação de preços, entre outros.</w:t>
      </w:r>
    </w:p>
    <w:p w14:paraId="5EF2274B" w14:textId="77777777" w:rsidR="00890F21" w:rsidRPr="00841AD8" w:rsidRDefault="00890F21" w:rsidP="00890F21">
      <w:pPr>
        <w:pStyle w:val="SombreamentoMdio1-nfase31"/>
        <w:spacing w:before="0"/>
        <w:rPr>
          <w:rFonts w:cs="Arial"/>
          <w:szCs w:val="20"/>
          <w:highlight w:val="yellow"/>
        </w:rPr>
      </w:pPr>
    </w:p>
    <w:p w14:paraId="0ADA4769" w14:textId="77777777" w:rsidR="00890F21" w:rsidRPr="00841AD8" w:rsidRDefault="00890F21" w:rsidP="00890F21">
      <w:pPr>
        <w:rPr>
          <w:szCs w:val="20"/>
          <w:lang w:eastAsia="zh-CN"/>
        </w:rPr>
      </w:pPr>
    </w:p>
    <w:p w14:paraId="72F22E7B" w14:textId="77777777" w:rsidR="00890F21" w:rsidRPr="00841AD8" w:rsidRDefault="00890F21" w:rsidP="00890F21">
      <w:pPr>
        <w:numPr>
          <w:ilvl w:val="1"/>
          <w:numId w:val="1"/>
        </w:numPr>
        <w:spacing w:before="120" w:after="120" w:line="276" w:lineRule="auto"/>
        <w:ind w:left="716"/>
        <w:jc w:val="both"/>
        <w:rPr>
          <w:rFonts w:cs="Arial"/>
          <w:i/>
          <w:color w:val="FF0000"/>
          <w:szCs w:val="20"/>
        </w:rPr>
      </w:pPr>
      <w:r w:rsidRPr="00841AD8">
        <w:rPr>
          <w:rFonts w:cs="Times New Roman"/>
          <w:szCs w:val="20"/>
        </w:rPr>
        <w:t>O objeto da licitação tem a natureza de serviço comum de</w:t>
      </w:r>
      <w:r w:rsidRPr="00841AD8">
        <w:rPr>
          <w:rFonts w:cs="Times New Roman"/>
          <w:i/>
          <w:szCs w:val="20"/>
        </w:rPr>
        <w:t xml:space="preserve"> </w:t>
      </w:r>
      <w:r w:rsidRPr="00841AD8">
        <w:rPr>
          <w:rFonts w:cs="Times New Roman"/>
          <w:i/>
          <w:color w:val="FF0000"/>
          <w:szCs w:val="20"/>
        </w:rPr>
        <w:t>______________.</w:t>
      </w:r>
    </w:p>
    <w:p w14:paraId="4FEE0C62" w14:textId="77777777" w:rsidR="00890F21" w:rsidRPr="00841AD8" w:rsidRDefault="00890F21" w:rsidP="00890F21">
      <w:pPr>
        <w:numPr>
          <w:ilvl w:val="1"/>
          <w:numId w:val="1"/>
        </w:numPr>
        <w:spacing w:before="120" w:after="120" w:line="276" w:lineRule="auto"/>
        <w:ind w:left="716"/>
        <w:jc w:val="both"/>
        <w:rPr>
          <w:rFonts w:cs="Arial"/>
          <w:szCs w:val="20"/>
        </w:rPr>
      </w:pPr>
      <w:r w:rsidRPr="00841AD8">
        <w:rPr>
          <w:rFonts w:cs="Times New Roman"/>
          <w:szCs w:val="20"/>
        </w:rPr>
        <w:t>Os quantitativos e respectivos códigos dos itens são os discriminados na tabela acima.</w:t>
      </w:r>
    </w:p>
    <w:p w14:paraId="7A5DF46C" w14:textId="77777777" w:rsidR="00890F21" w:rsidRPr="00841AD8" w:rsidRDefault="00890F21" w:rsidP="00890F21">
      <w:pPr>
        <w:numPr>
          <w:ilvl w:val="1"/>
          <w:numId w:val="1"/>
        </w:numPr>
        <w:spacing w:before="120" w:after="120" w:line="276" w:lineRule="auto"/>
        <w:ind w:left="716"/>
        <w:jc w:val="both"/>
        <w:rPr>
          <w:rFonts w:cs="Arial"/>
          <w:i/>
          <w:color w:val="FF0000"/>
          <w:szCs w:val="20"/>
        </w:rPr>
      </w:pPr>
      <w:r w:rsidRPr="00841AD8">
        <w:rPr>
          <w:rFonts w:cs="Arial"/>
          <w:szCs w:val="20"/>
        </w:rPr>
        <w:t>A presente contratação adotará como regime de execução a ...</w:t>
      </w:r>
      <w:r w:rsidRPr="00841AD8">
        <w:rPr>
          <w:rFonts w:cs="Arial"/>
          <w:i/>
          <w:szCs w:val="20"/>
        </w:rPr>
        <w:t xml:space="preserve"> </w:t>
      </w:r>
      <w:r w:rsidRPr="00841AD8">
        <w:rPr>
          <w:rFonts w:cs="Arial"/>
          <w:i/>
          <w:color w:val="FF0000"/>
          <w:szCs w:val="20"/>
        </w:rPr>
        <w:t>(Empreitada por Preço Unitário/Empreitada por Preço Global/Execução por Tarefa/Empreitada Integral)</w:t>
      </w:r>
    </w:p>
    <w:p w14:paraId="0176D7DD" w14:textId="77777777" w:rsidR="00890F21" w:rsidRPr="00841AD8" w:rsidRDefault="00890F21" w:rsidP="00890F21">
      <w:pPr>
        <w:numPr>
          <w:ilvl w:val="1"/>
          <w:numId w:val="1"/>
        </w:numPr>
        <w:spacing w:before="120" w:after="120" w:line="276" w:lineRule="auto"/>
        <w:ind w:left="716"/>
        <w:jc w:val="both"/>
        <w:rPr>
          <w:rFonts w:cs="Arial"/>
          <w:i/>
          <w:color w:val="FF0000"/>
          <w:szCs w:val="20"/>
        </w:rPr>
      </w:pPr>
      <w:r w:rsidRPr="00841AD8">
        <w:rPr>
          <w:rFonts w:cs="Times New Roman"/>
          <w:i/>
          <w:color w:val="FF0000"/>
          <w:szCs w:val="20"/>
        </w:rPr>
        <w:lastRenderedPageBreak/>
        <w:t>O contrato terá vigência pelo período de ____ (dias/meses), não sendo prorrogável na forma do art. 57, II, da Lei de Licitações</w:t>
      </w:r>
    </w:p>
    <w:p w14:paraId="4743D9E1" w14:textId="77777777" w:rsidR="00890F21" w:rsidRPr="00841AD8" w:rsidRDefault="00890F21" w:rsidP="00890F21">
      <w:pPr>
        <w:spacing w:before="120" w:after="120" w:line="276" w:lineRule="auto"/>
        <w:ind w:left="425"/>
        <w:jc w:val="both"/>
        <w:rPr>
          <w:rFonts w:cs="Times New Roman"/>
          <w:b/>
          <w:i/>
          <w:color w:val="FF0000"/>
          <w:szCs w:val="20"/>
        </w:rPr>
      </w:pPr>
      <w:r w:rsidRPr="00841AD8">
        <w:rPr>
          <w:rFonts w:cs="Times New Roman"/>
          <w:b/>
          <w:i/>
          <w:color w:val="FF0000"/>
          <w:szCs w:val="20"/>
        </w:rPr>
        <w:t>OU</w:t>
      </w:r>
    </w:p>
    <w:p w14:paraId="110A671B" w14:textId="77777777" w:rsidR="00890F21" w:rsidRPr="00841AD8" w:rsidRDefault="00890F21" w:rsidP="00890F21">
      <w:pPr>
        <w:spacing w:before="120" w:after="120" w:line="276" w:lineRule="auto"/>
        <w:ind w:left="425"/>
        <w:jc w:val="both"/>
        <w:rPr>
          <w:b/>
          <w:bCs/>
          <w:i/>
          <w:szCs w:val="20"/>
        </w:rPr>
      </w:pPr>
      <w:r w:rsidRPr="00841AD8">
        <w:rPr>
          <w:rFonts w:cs="Times New Roman"/>
          <w:i/>
          <w:color w:val="FF0000"/>
          <w:szCs w:val="20"/>
        </w:rPr>
        <w:t>1.5.           O prazo de vigência do contrato é de _____ (meses, anos), podendo ser prorrogado por interesse das partes até o limite de 60 (sessenta) meses, com base no artigo 57, II, da Lei 8.666, de 1993</w:t>
      </w:r>
    </w:p>
    <w:p w14:paraId="572237FF" w14:textId="77777777" w:rsidR="00890F21" w:rsidRPr="00841AD8" w:rsidRDefault="00890F21" w:rsidP="00890F21">
      <w:pPr>
        <w:pStyle w:val="SombreamentoMdio1-nfase31"/>
        <w:spacing w:before="0"/>
        <w:rPr>
          <w:rFonts w:ascii="Arial" w:hAnsi="Arial" w:cs="Arial"/>
          <w:b/>
          <w:bCs/>
          <w:szCs w:val="20"/>
        </w:rPr>
      </w:pPr>
      <w:r w:rsidRPr="00841AD8">
        <w:rPr>
          <w:rFonts w:ascii="Arial" w:hAnsi="Arial" w:cs="Arial"/>
          <w:b/>
          <w:bCs/>
          <w:szCs w:val="20"/>
        </w:rPr>
        <w:t>Nota explicativa</w:t>
      </w:r>
      <w:r>
        <w:rPr>
          <w:rFonts w:ascii="Arial" w:hAnsi="Arial" w:cs="Arial"/>
          <w:b/>
          <w:bCs/>
          <w:szCs w:val="20"/>
        </w:rPr>
        <w:t xml:space="preserve"> 1</w:t>
      </w:r>
      <w:r w:rsidRPr="00841AD8">
        <w:rPr>
          <w:rFonts w:ascii="Arial" w:hAnsi="Arial" w:cs="Arial"/>
          <w:szCs w:val="20"/>
        </w:rPr>
        <w:t xml:space="preserve">: </w:t>
      </w:r>
      <w:r w:rsidRPr="00841AD8">
        <w:rPr>
          <w:rFonts w:ascii="Arial" w:hAnsi="Arial" w:cs="Arial"/>
          <w:b/>
          <w:bCs/>
          <w:szCs w:val="20"/>
        </w:rPr>
        <w:t>Indicação da possibilidade ou não de prorrogação.</w:t>
      </w:r>
    </w:p>
    <w:p w14:paraId="56CB0C86"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szCs w:val="20"/>
        </w:rPr>
        <w:t xml:space="preserve">A indicação da possibilidade ou não de prorrogação no TR é exigência expressa do art. 30, I da </w:t>
      </w:r>
      <w:r w:rsidRPr="00841AD8">
        <w:rPr>
          <w:rFonts w:ascii="Arial" w:hAnsi="Arial" w:cs="Arial"/>
          <w:color w:val="auto"/>
          <w:szCs w:val="20"/>
        </w:rPr>
        <w:t xml:space="preserve">IN 05/2017 –MP/SEGES e disposição </w:t>
      </w:r>
      <w:r w:rsidRPr="00841AD8">
        <w:rPr>
          <w:rFonts w:ascii="Arial" w:hAnsi="Arial" w:cs="Arial"/>
          <w:szCs w:val="20"/>
        </w:rPr>
        <w:t>2.1 “a.3”, de seu anexo V.</w:t>
      </w:r>
    </w:p>
    <w:p w14:paraId="46AC572E" w14:textId="77777777" w:rsidR="00890F21" w:rsidRPr="00841AD8" w:rsidRDefault="00890F21" w:rsidP="00890F21">
      <w:pPr>
        <w:pStyle w:val="SombreamentoMdio1-nfase31"/>
        <w:spacing w:before="0"/>
        <w:rPr>
          <w:rFonts w:ascii="Arial" w:hAnsi="Arial" w:cs="Arial"/>
          <w:szCs w:val="20"/>
        </w:rPr>
      </w:pPr>
      <w:r>
        <w:rPr>
          <w:rFonts w:ascii="Arial" w:hAnsi="Arial" w:cs="Arial"/>
          <w:szCs w:val="20"/>
        </w:rPr>
        <w:t>N</w:t>
      </w:r>
      <w:r w:rsidRPr="00841AD8">
        <w:rPr>
          <w:rFonts w:ascii="Arial" w:hAnsi="Arial" w:cs="Arial"/>
          <w:szCs w:val="20"/>
        </w:rPr>
        <w:t>os contratos que se amoldem nas hipóteses do art. 57 do Lei nº 8.666/93, dos cita-se, em especial, os de serviços contínuos e os contemplados nas metas do Plano Plurianual, é possível a prorrogação do contrato enquanto regra, até o limite previsto na lei (sendo o de 60 meses o mais comum, referente aos serviços continuados).</w:t>
      </w:r>
      <w:r>
        <w:rPr>
          <w:rFonts w:ascii="Arial" w:hAnsi="Arial" w:cs="Arial"/>
          <w:szCs w:val="20"/>
        </w:rPr>
        <w:t xml:space="preserve"> </w:t>
      </w:r>
      <w:r w:rsidRPr="00841AD8">
        <w:rPr>
          <w:rFonts w:ascii="Arial" w:hAnsi="Arial" w:cs="Arial"/>
          <w:szCs w:val="20"/>
        </w:rPr>
        <w:t xml:space="preserve">Assim, as duas alternativas acima servem para o órgão ou entidade escolher qual se amolda à natureza do </w:t>
      </w:r>
      <w:r>
        <w:rPr>
          <w:rFonts w:ascii="Arial" w:hAnsi="Arial" w:cs="Arial"/>
          <w:szCs w:val="20"/>
        </w:rPr>
        <w:t>que se deseja contratar</w:t>
      </w:r>
      <w:r w:rsidRPr="00841AD8">
        <w:rPr>
          <w:rFonts w:ascii="Arial" w:hAnsi="Arial" w:cs="Arial"/>
          <w:szCs w:val="20"/>
        </w:rPr>
        <w:t>.</w:t>
      </w:r>
    </w:p>
    <w:p w14:paraId="5C996C21" w14:textId="77777777" w:rsidR="00890F21" w:rsidRPr="00841AD8" w:rsidRDefault="00890F21" w:rsidP="00890F21">
      <w:pPr>
        <w:pStyle w:val="Citao"/>
        <w:rPr>
          <w:rFonts w:cs="Arial"/>
          <w:szCs w:val="20"/>
        </w:rPr>
      </w:pPr>
      <w:r w:rsidRPr="00841AD8">
        <w:rPr>
          <w:rFonts w:cs="Arial"/>
          <w:b/>
          <w:szCs w:val="20"/>
        </w:rPr>
        <w:t>Nota explicativa</w:t>
      </w:r>
      <w:r>
        <w:rPr>
          <w:rFonts w:cs="Arial"/>
          <w:b/>
          <w:szCs w:val="20"/>
          <w:lang w:val="pt-BR"/>
        </w:rPr>
        <w:t xml:space="preserve"> 2</w:t>
      </w:r>
      <w:r w:rsidRPr="00841AD8">
        <w:rPr>
          <w:rFonts w:cs="Arial"/>
          <w:szCs w:val="20"/>
        </w:rPr>
        <w:t>: A tabela acima é meramente ilustrativa; o órgão ou entidade deve elaborá-la da forma que melhor aprouver ao certame licitatório.</w:t>
      </w:r>
    </w:p>
    <w:p w14:paraId="04D627D3" w14:textId="77777777" w:rsidR="00890F21" w:rsidRPr="00841AD8" w:rsidRDefault="00890F21" w:rsidP="00890F21">
      <w:pPr>
        <w:pStyle w:val="Citao"/>
        <w:rPr>
          <w:rFonts w:cs="Arial"/>
          <w:szCs w:val="20"/>
        </w:rPr>
      </w:pPr>
      <w:r w:rsidRPr="00841AD8">
        <w:rPr>
          <w:rFonts w:cs="Arial"/>
          <w:b/>
          <w:szCs w:val="20"/>
          <w:lang w:val="pt-BR"/>
        </w:rPr>
        <w:t>Descrição do Objeto:</w:t>
      </w:r>
      <w:r w:rsidRPr="00841AD8">
        <w:rPr>
          <w:rFonts w:cs="Arial"/>
          <w:szCs w:val="20"/>
          <w:lang w:val="pt-BR"/>
        </w:rPr>
        <w:t xml:space="preserve"> o objeto d</w:t>
      </w:r>
      <w:proofErr w:type="spellStart"/>
      <w:r w:rsidRPr="00841AD8">
        <w:rPr>
          <w:szCs w:val="20"/>
        </w:rPr>
        <w:t>eve</w:t>
      </w:r>
      <w:proofErr w:type="spellEnd"/>
      <w:r w:rsidRPr="00841AD8">
        <w:rPr>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26C28A78" w14:textId="77777777" w:rsidR="00890F21" w:rsidRPr="00841AD8" w:rsidRDefault="00890F21" w:rsidP="00890F21">
      <w:pPr>
        <w:pStyle w:val="Citao"/>
        <w:rPr>
          <w:rFonts w:cs="Arial"/>
          <w:szCs w:val="20"/>
          <w:lang w:val="pt-BR"/>
        </w:rPr>
      </w:pPr>
      <w:r w:rsidRPr="00841AD8">
        <w:rPr>
          <w:rFonts w:cs="Arial"/>
          <w:b/>
          <w:szCs w:val="20"/>
        </w:rPr>
        <w:t xml:space="preserve">Divisão da licitação em lotes: </w:t>
      </w:r>
      <w:r w:rsidRPr="00841AD8">
        <w:rPr>
          <w:rFonts w:cs="Arial"/>
          <w:szCs w:val="20"/>
        </w:rPr>
        <w:t>de acordo com o art. 8º, caput, do decreto nº 7.892/13, o órgão gerenciador poderá dividir a quantidade total d</w:t>
      </w:r>
      <w:r w:rsidRPr="00841AD8">
        <w:rPr>
          <w:rFonts w:cs="Arial"/>
          <w:szCs w:val="20"/>
          <w:lang w:val="pt-BR"/>
        </w:rPr>
        <w:t>e um determinado item</w:t>
      </w:r>
      <w:r w:rsidRPr="00841AD8">
        <w:rPr>
          <w:rFonts w:cs="Arial"/>
          <w:szCs w:val="20"/>
        </w:rPr>
        <w:t xml:space="preserve"> em </w:t>
      </w:r>
      <w:r w:rsidRPr="00841AD8">
        <w:rPr>
          <w:rFonts w:cs="Arial"/>
          <w:szCs w:val="20"/>
          <w:lang w:val="pt-BR"/>
        </w:rPr>
        <w:t xml:space="preserve">diferentes </w:t>
      </w:r>
      <w:r w:rsidRPr="00841AD8">
        <w:rPr>
          <w:rFonts w:cs="Arial"/>
          <w:szCs w:val="20"/>
        </w:rPr>
        <w:t xml:space="preserve">lotes, quando técnica e economicamente viável, visando maior competitividade, observada a quantidade mínima, o prazo e o local de </w:t>
      </w:r>
      <w:r w:rsidRPr="00841AD8">
        <w:rPr>
          <w:rFonts w:cs="Arial"/>
          <w:szCs w:val="20"/>
          <w:lang w:val="pt-BR"/>
        </w:rPr>
        <w:t>prestação de serviços</w:t>
      </w:r>
      <w:r w:rsidRPr="00841AD8">
        <w:rPr>
          <w:rFonts w:cs="Arial"/>
          <w:szCs w:val="20"/>
        </w:rPr>
        <w:t>.</w:t>
      </w:r>
      <w:r w:rsidRPr="00841AD8">
        <w:rPr>
          <w:rFonts w:cs="Arial"/>
          <w:szCs w:val="20"/>
          <w:lang w:val="pt-BR"/>
        </w:rPr>
        <w:t xml:space="preserve"> </w:t>
      </w:r>
      <w:r>
        <w:rPr>
          <w:rFonts w:cs="Arial"/>
        </w:rPr>
        <w:t xml:space="preserve">No caso de serviços, a divisão considerará a unidade de medida adotada para aferição dos produtos e resultados, e será observada a demanda específica de cada órgão ou entidade participante do certame (art. 8º, §2º, do Decreto nº 7.892/13).    </w:t>
      </w:r>
    </w:p>
    <w:p w14:paraId="1046D5A5" w14:textId="77777777" w:rsidR="00890F21" w:rsidRDefault="00890F21" w:rsidP="00890F21">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087EC953" w14:textId="77777777" w:rsidR="00890F21" w:rsidRDefault="00890F21" w:rsidP="00890F21">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02FE3957" w14:textId="77777777" w:rsidR="00890F21" w:rsidRDefault="00890F21" w:rsidP="00890F21">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6DEA7D51" w14:textId="77777777" w:rsidR="00890F21" w:rsidRDefault="00890F21" w:rsidP="00890F21">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57D68DE7" w14:textId="77777777" w:rsidR="00890F21" w:rsidRPr="00D37060" w:rsidRDefault="00890F21" w:rsidP="00890F21">
      <w:pPr>
        <w:pStyle w:val="Citao"/>
        <w:rPr>
          <w:rFonts w:eastAsia="Times New Roman" w:cs="Tahoma"/>
          <w:iCs w:val="0"/>
          <w:color w:val="auto"/>
          <w:highlight w:val="yellow"/>
        </w:rPr>
      </w:pPr>
      <w:r w:rsidRPr="00841AD8">
        <w:rPr>
          <w:rFonts w:cs="Arial"/>
          <w:b/>
        </w:rPr>
        <w:t>Valores</w:t>
      </w:r>
      <w:r w:rsidRPr="00841AD8">
        <w:rPr>
          <w:rFonts w:cs="Arial"/>
        </w:rPr>
        <w:t xml:space="preserve">: </w:t>
      </w:r>
      <w:r w:rsidRPr="00D37060">
        <w:rPr>
          <w:rFonts w:eastAsia="Times New Roman" w:cs="Tahoma"/>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5D0EC30A" w14:textId="77777777" w:rsidR="00890F21" w:rsidRPr="00D37060" w:rsidRDefault="00890F21" w:rsidP="00890F21">
      <w:pPr>
        <w:pStyle w:val="Citao"/>
        <w:rPr>
          <w:rFonts w:eastAsia="Times New Roman" w:cs="Tahoma"/>
          <w:iCs w:val="0"/>
          <w:color w:val="auto"/>
          <w:highlight w:val="yellow"/>
        </w:rPr>
      </w:pPr>
      <w:r w:rsidRPr="00D37060">
        <w:rPr>
          <w:rFonts w:eastAsia="Times New Roman" w:cs="Tahoma"/>
          <w:iCs w:val="0"/>
          <w:color w:val="auto"/>
          <w:highlight w:val="yellow"/>
        </w:rPr>
        <w:t xml:space="preserve">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w:t>
      </w:r>
      <w:r w:rsidRPr="00D37060">
        <w:rPr>
          <w:rFonts w:eastAsia="Times New Roman" w:cs="Tahoma"/>
          <w:iCs w:val="0"/>
          <w:color w:val="auto"/>
          <w:highlight w:val="yellow"/>
        </w:rPr>
        <w:lastRenderedPageBreak/>
        <w:t>TCU).</w:t>
      </w:r>
      <w:r w:rsidRPr="00D37060">
        <w:rPr>
          <w:rFonts w:eastAsia="Times New Roman" w:cs="Tahoma"/>
          <w:iCs w:val="0"/>
          <w:color w:val="auto"/>
          <w:highlight w:val="yellow"/>
          <w:lang w:val="pt-BR"/>
        </w:rPr>
        <w:t xml:space="preserve"> </w:t>
      </w:r>
      <w:r w:rsidRPr="00D37060">
        <w:rPr>
          <w:rFonts w:eastAsia="Times New Roman" w:cs="Tahoma"/>
          <w:iCs w:val="0"/>
          <w:color w:val="auto"/>
          <w:highlight w:val="yellow"/>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1A5D3498" w14:textId="77777777" w:rsidR="00890F21" w:rsidRPr="00311ECA" w:rsidRDefault="00890F21" w:rsidP="00890F21">
      <w:pPr>
        <w:pStyle w:val="Citao"/>
        <w:rPr>
          <w:rFonts w:eastAsia="Times New Roman" w:cs="Tahoma"/>
          <w:iCs w:val="0"/>
          <w:color w:val="auto"/>
        </w:rPr>
      </w:pPr>
      <w:r w:rsidRPr="00D37060">
        <w:rPr>
          <w:rFonts w:eastAsia="Times New Roman" w:cs="Tahoma"/>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D37060">
        <w:rPr>
          <w:rFonts w:eastAsia="Times New Roman" w:cs="Tahoma"/>
          <w:iCs w:val="0"/>
          <w:color w:val="auto"/>
          <w:highlight w:val="yellow"/>
          <w:lang w:val="pt-BR"/>
        </w:rPr>
        <w:t>E</w:t>
      </w:r>
      <w:proofErr w:type="spellStart"/>
      <w:r w:rsidRPr="00D37060">
        <w:rPr>
          <w:rFonts w:eastAsia="Times New Roman" w:cs="Tahoma"/>
          <w:iCs w:val="0"/>
          <w:color w:val="auto"/>
          <w:highlight w:val="yellow"/>
        </w:rPr>
        <w:t>sse</w:t>
      </w:r>
      <w:proofErr w:type="spellEnd"/>
      <w:r w:rsidRPr="00D37060">
        <w:rPr>
          <w:rFonts w:eastAsia="Times New Roman" w:cs="Tahoma"/>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04B77C85" w14:textId="77777777" w:rsidR="00890F21" w:rsidRPr="00841AD8" w:rsidRDefault="00890F21" w:rsidP="00890F21">
      <w:pPr>
        <w:pStyle w:val="citao2"/>
        <w:rPr>
          <w:rFonts w:cs="Arial"/>
        </w:rPr>
      </w:pPr>
      <w:r w:rsidRPr="00841AD8">
        <w:rPr>
          <w:rFonts w:cs="Arial"/>
          <w:b/>
          <w:lang w:val="pt-BR"/>
        </w:rPr>
        <w:t>Limpeza, Conservação e Vigilância</w:t>
      </w:r>
      <w:r w:rsidRPr="00841AD8">
        <w:rPr>
          <w:rFonts w:cs="Arial"/>
        </w:rPr>
        <w:t>: O preço máximo aceitável nos contratos de limpeza, conservação e vigilância deverá estar limitado aos valores máximos indicados pela S</w:t>
      </w:r>
      <w:r w:rsidRPr="00841AD8">
        <w:rPr>
          <w:rFonts w:cs="Arial"/>
          <w:lang w:val="pt-BR"/>
        </w:rPr>
        <w:t>EGES</w:t>
      </w:r>
      <w:r w:rsidRPr="00841AD8">
        <w:rPr>
          <w:rFonts w:cs="Arial"/>
        </w:rPr>
        <w:t>/</w:t>
      </w:r>
      <w:r>
        <w:rPr>
          <w:rFonts w:cs="Arial"/>
        </w:rPr>
        <w:t>MP</w:t>
      </w:r>
      <w:r w:rsidRPr="00841AD8">
        <w:rPr>
          <w:rFonts w:cs="Arial"/>
        </w:rPr>
        <w:t>, em portarias específicas, de acordo com a região onde serão prestados os serviços.</w:t>
      </w:r>
    </w:p>
    <w:p w14:paraId="0E30B0DE" w14:textId="77777777" w:rsidR="00890F21" w:rsidRPr="00841AD8" w:rsidRDefault="00890F21" w:rsidP="00890F21">
      <w:pPr>
        <w:pStyle w:val="Citao"/>
        <w:rPr>
          <w:rFonts w:cs="Arial"/>
          <w:color w:val="auto"/>
          <w:szCs w:val="20"/>
        </w:rPr>
      </w:pPr>
      <w:r w:rsidRPr="00841AD8">
        <w:rPr>
          <w:rFonts w:cs="Arial"/>
          <w:b/>
          <w:color w:val="auto"/>
          <w:szCs w:val="20"/>
        </w:rPr>
        <w:t>Descrição:</w:t>
      </w:r>
      <w:r w:rsidRPr="00841AD8">
        <w:rPr>
          <w:rFonts w:cs="Arial"/>
          <w:color w:val="auto"/>
          <w:szCs w:val="20"/>
        </w:rPr>
        <w:t xml:space="preserve"> Esclarecido esse ponto,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7CFDF11D" w14:textId="77777777" w:rsidR="00890F21" w:rsidRPr="00841AD8" w:rsidRDefault="00890F21" w:rsidP="00890F21">
      <w:pPr>
        <w:pStyle w:val="Citao"/>
        <w:rPr>
          <w:rFonts w:cs="Arial"/>
          <w:color w:val="auto"/>
          <w:szCs w:val="20"/>
        </w:rPr>
      </w:pPr>
      <w:r w:rsidRPr="00841AD8">
        <w:rPr>
          <w:b/>
          <w:color w:val="auto"/>
          <w:szCs w:val="20"/>
        </w:rPr>
        <w:t>Regime de Execução:</w:t>
      </w:r>
      <w:r w:rsidRPr="00841AD8">
        <w:rPr>
          <w:color w:val="auto"/>
          <w:szCs w:val="20"/>
        </w:rPr>
        <w:t xml:space="preserve"> </w:t>
      </w:r>
      <w:r w:rsidRPr="00841AD8">
        <w:rPr>
          <w:rFonts w:cs="Arial"/>
          <w:color w:val="auto"/>
          <w:szCs w:val="20"/>
        </w:rPr>
        <w:t xml:space="preserve">Deve-se observar que o regime de execução por preço unitário destina-se aos </w:t>
      </w:r>
      <w:r w:rsidRPr="00841AD8">
        <w:rPr>
          <w:rFonts w:cs="Arial"/>
          <w:color w:val="auto"/>
          <w:szCs w:val="20"/>
          <w:lang w:val="pt-BR"/>
        </w:rPr>
        <w:t>serviços</w:t>
      </w:r>
      <w:r w:rsidRPr="00841AD8">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eleva o nível de incerteza sobre o objeto a ser contratado (Ver TCU, Ac n. 1.977/2013-Plenário, Item 29).</w:t>
      </w:r>
    </w:p>
    <w:p w14:paraId="3517D5C7" w14:textId="77777777" w:rsidR="00890F21" w:rsidRPr="00841AD8" w:rsidRDefault="00890F21" w:rsidP="00890F21">
      <w:pPr>
        <w:pStyle w:val="Citao"/>
        <w:rPr>
          <w:rFonts w:cs="Arial"/>
          <w:color w:val="auto"/>
          <w:szCs w:val="20"/>
        </w:rPr>
      </w:pPr>
      <w:r w:rsidRPr="00841AD8">
        <w:rPr>
          <w:rFonts w:cs="Arial"/>
          <w:color w:val="auto"/>
          <w:szCs w:val="20"/>
        </w:rPr>
        <w:t xml:space="preserve">Acerca da escolha do regime de execução, o Tribunal de Contas da União orienta que: </w:t>
      </w:r>
    </w:p>
    <w:p w14:paraId="6E711107" w14:textId="77777777" w:rsidR="00890F21" w:rsidRPr="00841AD8" w:rsidRDefault="00890F21" w:rsidP="00890F21">
      <w:pPr>
        <w:pStyle w:val="Citao"/>
        <w:rPr>
          <w:rFonts w:cs="Arial"/>
          <w:color w:val="auto"/>
          <w:szCs w:val="20"/>
          <w:u w:val="single"/>
        </w:rPr>
      </w:pPr>
      <w:r w:rsidRPr="00841AD8">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02A71C4D" w14:textId="77777777" w:rsidR="00890F21" w:rsidRPr="00841AD8" w:rsidRDefault="00890F21" w:rsidP="00890F21">
      <w:pPr>
        <w:pStyle w:val="Citao"/>
        <w:rPr>
          <w:rFonts w:cs="Arial"/>
          <w:color w:val="auto"/>
          <w:szCs w:val="20"/>
        </w:rPr>
      </w:pPr>
      <w:r w:rsidRPr="00841AD8">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5FF57908" w14:textId="77777777" w:rsidR="00890F21" w:rsidRPr="00841AD8" w:rsidRDefault="00890F21" w:rsidP="00890F21">
      <w:pPr>
        <w:pStyle w:val="Citao"/>
        <w:rPr>
          <w:rFonts w:cs="Arial"/>
          <w:color w:val="auto"/>
          <w:szCs w:val="20"/>
        </w:rPr>
      </w:pPr>
      <w:r w:rsidRPr="00841AD8">
        <w:rPr>
          <w:rStyle w:val="normalchar1"/>
          <w:b/>
          <w:sz w:val="20"/>
          <w:szCs w:val="20"/>
        </w:rPr>
        <w:t>Parcelamento</w:t>
      </w:r>
      <w:r w:rsidRPr="00841AD8">
        <w:rPr>
          <w:rStyle w:val="normalchar1"/>
          <w:b/>
          <w:sz w:val="20"/>
          <w:szCs w:val="20"/>
          <w:lang w:val="pt-BR"/>
        </w:rPr>
        <w:t xml:space="preserve"> (divisão em Grupos e Itens)</w:t>
      </w:r>
      <w:r w:rsidRPr="00841AD8">
        <w:rPr>
          <w:rStyle w:val="normalchar1"/>
          <w:sz w:val="20"/>
          <w:szCs w:val="20"/>
        </w:rPr>
        <w:t>:</w:t>
      </w:r>
      <w:r w:rsidRPr="00841AD8">
        <w:rPr>
          <w:rStyle w:val="normalchar1"/>
          <w:sz w:val="20"/>
          <w:szCs w:val="20"/>
          <w:lang w:val="pt-BR"/>
        </w:rPr>
        <w:t xml:space="preserve"> A</w:t>
      </w:r>
      <w:r w:rsidRPr="00841AD8">
        <w:rPr>
          <w:rStyle w:val="normalchar1"/>
          <w:sz w:val="20"/>
          <w:szCs w:val="20"/>
        </w:rPr>
        <w:t xml:space="preserve"> regra a ser observada pela Administração nas licitações é a do parcelamento do objeto, conforme disposto no § 1º do art. 23 da Lei nº 8.666, de 1993</w:t>
      </w:r>
      <w:r w:rsidRPr="00841AD8">
        <w:rPr>
          <w:rFonts w:cs="Arial"/>
          <w:szCs w:val="20"/>
        </w:rPr>
        <w:t xml:space="preserve">, mas é imprescindível que a divisão do objeto seja técnica e economicamente viável e não represente perda de economia de escala (Súmula 247 do TCU). </w:t>
      </w:r>
      <w:r w:rsidRPr="00841AD8">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6731178D" w14:textId="77777777" w:rsidR="00890F21" w:rsidRPr="00841AD8" w:rsidRDefault="00890F21" w:rsidP="00890F21">
      <w:pPr>
        <w:pStyle w:val="Citao"/>
        <w:rPr>
          <w:rFonts w:cs="Arial"/>
          <w:color w:val="auto"/>
          <w:szCs w:val="20"/>
        </w:rPr>
      </w:pPr>
      <w:r w:rsidRPr="00841AD8">
        <w:rPr>
          <w:rFonts w:cs="Arial"/>
          <w:szCs w:val="20"/>
        </w:rPr>
        <w:t xml:space="preserve">Por ser o parcelamento a regra, deve haver justificativa quando este não for adotado. </w:t>
      </w:r>
      <w:r w:rsidRPr="00841AD8">
        <w:rPr>
          <w:rFonts w:cs="Arial"/>
          <w:szCs w:val="20"/>
          <w:lang w:val="pt-BR"/>
        </w:rPr>
        <w:t>Acórdão/TCU 1214/2013-Plenário “</w:t>
      </w:r>
      <w:r w:rsidRPr="00841AD8">
        <w:rPr>
          <w:rFonts w:cs="Arial"/>
          <w:szCs w:val="20"/>
        </w:rPr>
        <w:t xml:space="preserve">deve ser evitado o parcelamento de serviços não especializados, a exemplo de limpeza, </w:t>
      </w:r>
      <w:proofErr w:type="spellStart"/>
      <w:r w:rsidRPr="00841AD8">
        <w:rPr>
          <w:rFonts w:cs="Arial"/>
          <w:szCs w:val="20"/>
        </w:rPr>
        <w:t>copeiragem</w:t>
      </w:r>
      <w:proofErr w:type="spellEnd"/>
      <w:r w:rsidRPr="00841AD8">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841AD8">
        <w:rPr>
          <w:rFonts w:cs="Arial"/>
          <w:color w:val="auto"/>
          <w:szCs w:val="20"/>
        </w:rPr>
        <w:t>;</w:t>
      </w:r>
      <w:r w:rsidRPr="00841AD8">
        <w:rPr>
          <w:rFonts w:cs="Arial"/>
          <w:color w:val="auto"/>
          <w:szCs w:val="20"/>
          <w:lang w:val="pt-BR"/>
        </w:rPr>
        <w:t>”</w:t>
      </w:r>
      <w:r w:rsidRPr="00841AD8">
        <w:rPr>
          <w:rFonts w:cs="Arial"/>
          <w:color w:val="auto"/>
          <w:szCs w:val="20"/>
        </w:rPr>
        <w:t xml:space="preserve"> </w:t>
      </w:r>
    </w:p>
    <w:p w14:paraId="61615F6D" w14:textId="77777777" w:rsidR="00890F21" w:rsidRPr="00841AD8" w:rsidRDefault="00890F21" w:rsidP="00890F21">
      <w:pPr>
        <w:pStyle w:val="Citao"/>
        <w:rPr>
          <w:rFonts w:cs="Arial"/>
          <w:color w:val="auto"/>
          <w:szCs w:val="20"/>
        </w:rPr>
      </w:pPr>
      <w:r w:rsidRPr="00841AD8">
        <w:rPr>
          <w:rFonts w:cs="Arial"/>
          <w:color w:val="auto"/>
          <w:szCs w:val="20"/>
        </w:rPr>
        <w:t>A IN S</w:t>
      </w:r>
      <w:r w:rsidRPr="00841AD8">
        <w:rPr>
          <w:rFonts w:cs="Arial"/>
          <w:color w:val="auto"/>
          <w:szCs w:val="20"/>
          <w:lang w:val="pt-BR"/>
        </w:rPr>
        <w:t>EGES</w:t>
      </w:r>
      <w:r w:rsidRPr="00841AD8">
        <w:rPr>
          <w:rFonts w:cs="Arial"/>
          <w:color w:val="auto"/>
          <w:szCs w:val="20"/>
        </w:rPr>
        <w:t>/</w:t>
      </w:r>
      <w:r>
        <w:rPr>
          <w:rFonts w:cs="Arial"/>
          <w:color w:val="auto"/>
          <w:szCs w:val="20"/>
        </w:rPr>
        <w:t>MP</w:t>
      </w:r>
      <w:r w:rsidRPr="00841AD8">
        <w:rPr>
          <w:rFonts w:cs="Arial"/>
          <w:color w:val="auto"/>
          <w:szCs w:val="20"/>
        </w:rPr>
        <w:t xml:space="preserve"> n. 05/2017 prevê que os Estudos Preliminares da Licitação devem conter a</w:t>
      </w:r>
      <w:r w:rsidRPr="00841AD8">
        <w:rPr>
          <w:rFonts w:cs="Arial"/>
          <w:color w:val="auto"/>
          <w:szCs w:val="20"/>
          <w:lang w:val="pt-BR"/>
        </w:rPr>
        <w:t>s</w:t>
      </w:r>
      <w:r w:rsidRPr="00841AD8">
        <w:rPr>
          <w:rFonts w:cs="Arial"/>
          <w:color w:val="auto"/>
          <w:szCs w:val="20"/>
        </w:rPr>
        <w:t xml:space="preserve"> justificativas para o parcelamento ou não da solução quando necessária para individualização do objeto </w:t>
      </w:r>
      <w:r w:rsidRPr="00841AD8">
        <w:rPr>
          <w:rFonts w:cs="Arial"/>
          <w:color w:val="auto"/>
          <w:szCs w:val="20"/>
        </w:rPr>
        <w:lastRenderedPageBreak/>
        <w:t>(art.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6F96C551" w14:textId="77777777" w:rsidR="00890F21" w:rsidRPr="00841AD8" w:rsidRDefault="00890F21" w:rsidP="00890F21">
      <w:pPr>
        <w:pStyle w:val="Citao"/>
        <w:rPr>
          <w:szCs w:val="20"/>
          <w:lang w:val="pt-BR"/>
        </w:rPr>
      </w:pPr>
      <w:r w:rsidRPr="00841AD8">
        <w:rPr>
          <w:b/>
          <w:szCs w:val="20"/>
          <w:lang w:val="pt-BR"/>
        </w:rPr>
        <w:t xml:space="preserve">Agrupamentos de Itens: </w:t>
      </w:r>
      <w:r w:rsidRPr="00841AD8">
        <w:rPr>
          <w:szCs w:val="20"/>
          <w:lang w:val="pt-BR"/>
        </w:rPr>
        <w:t>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061CA3C6" w14:textId="77777777" w:rsidR="00890F21" w:rsidRPr="00841AD8" w:rsidRDefault="00890F21" w:rsidP="00890F21">
      <w:pPr>
        <w:pStyle w:val="Citao"/>
        <w:rPr>
          <w:iCs w:val="0"/>
          <w:szCs w:val="20"/>
          <w:lang w:val="pt-BR"/>
        </w:rPr>
      </w:pPr>
      <w:r w:rsidRPr="00841AD8">
        <w:rPr>
          <w:b/>
          <w:iCs w:val="0"/>
          <w:szCs w:val="20"/>
        </w:rPr>
        <w:t xml:space="preserve">Adjudicação por preço </w:t>
      </w:r>
      <w:r w:rsidRPr="00841AD8">
        <w:rPr>
          <w:b/>
          <w:szCs w:val="20"/>
        </w:rPr>
        <w:t>global</w:t>
      </w:r>
      <w:r w:rsidRPr="00841AD8">
        <w:rPr>
          <w:b/>
          <w:iCs w:val="0"/>
          <w:szCs w:val="20"/>
        </w:rPr>
        <w:t xml:space="preserve"> de grupo de itens em Licitações pelo Sistema de Registro de Preços: </w:t>
      </w:r>
      <w:r w:rsidRPr="00841AD8">
        <w:rPr>
          <w:iCs w:val="0"/>
          <w:szCs w:val="20"/>
          <w:lang w:val="pt-BR"/>
        </w:rPr>
        <w:t>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w:t>
      </w:r>
    </w:p>
    <w:p w14:paraId="13C39369" w14:textId="77777777" w:rsidR="00890F21" w:rsidRPr="00841AD8" w:rsidRDefault="00890F21" w:rsidP="00890F21">
      <w:pPr>
        <w:pStyle w:val="Citao"/>
        <w:rPr>
          <w:szCs w:val="20"/>
          <w:lang w:val="pt-BR"/>
        </w:rPr>
      </w:pPr>
      <w:r w:rsidRPr="00841AD8">
        <w:rPr>
          <w:szCs w:val="20"/>
          <w:lang w:val="pt-BR"/>
        </w:rPr>
        <w:t>Tal restrição só não se aplicaria se a área demandante justificar expressamente</w:t>
      </w:r>
      <w:r w:rsidRPr="00841AD8">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50FAEAA0" w14:textId="77777777" w:rsidR="00890F21" w:rsidRPr="00841AD8" w:rsidRDefault="00890F21" w:rsidP="00890F21">
      <w:pPr>
        <w:pStyle w:val="Citao"/>
        <w:rPr>
          <w:rFonts w:cs="Arial"/>
          <w:szCs w:val="20"/>
        </w:rPr>
      </w:pPr>
      <w:r w:rsidRPr="00841AD8">
        <w:rPr>
          <w:rFonts w:cs="Arial"/>
          <w:b/>
          <w:i w:val="0"/>
          <w:iCs w:val="0"/>
          <w:szCs w:val="20"/>
        </w:rPr>
        <w:t>Sustentabilidade:</w:t>
      </w:r>
      <w:r w:rsidRPr="00841AD8">
        <w:rPr>
          <w:rFonts w:cs="Arial"/>
          <w:i w:val="0"/>
          <w:iCs w:val="0"/>
          <w:szCs w:val="20"/>
        </w:rPr>
        <w:t xml:space="preserve"> </w:t>
      </w:r>
      <w:r w:rsidRPr="00841AD8">
        <w:rPr>
          <w:rFonts w:cs="Arial"/>
          <w:szCs w:val="20"/>
        </w:rPr>
        <w:t xml:space="preserve">A Administração deve observar o Decreto 7746/12, que regulamentou o artigo 3, “caput”, da Lei 8.666/93, a Lei 12.305/10 – Política Nacional de Resíduos Sólidos, a Instrução Normativa SLTI/MP n. 1, de 19/01/10, e a legislação e normas ambientais, no que incidentes. </w:t>
      </w:r>
      <w:r w:rsidRPr="00841AD8">
        <w:rPr>
          <w:szCs w:val="20"/>
        </w:rPr>
        <w:t>Indicamos a consulta ao Guia Nacional de Licitações Sustentáveis, disponibilizado pela Consultoria-Geral da União.</w:t>
      </w:r>
    </w:p>
    <w:p w14:paraId="4507E0E7" w14:textId="77777777" w:rsidR="00890F21" w:rsidRPr="00841AD8" w:rsidRDefault="00890F21" w:rsidP="00890F21">
      <w:pPr>
        <w:pStyle w:val="Citao"/>
        <w:rPr>
          <w:szCs w:val="20"/>
        </w:rPr>
      </w:pPr>
      <w:r w:rsidRPr="00841AD8">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5A4BE385" w14:textId="77777777" w:rsidR="00890F21" w:rsidRPr="00841AD8" w:rsidRDefault="00890F21" w:rsidP="00890F21">
      <w:pPr>
        <w:pStyle w:val="Nivel1"/>
        <w:spacing w:after="0"/>
        <w:ind w:left="644"/>
      </w:pPr>
      <w:r w:rsidRPr="00841AD8">
        <w:t>JUSTIFICATIVA E OBJETIVO DA CONTRATAÇÃO</w:t>
      </w:r>
    </w:p>
    <w:p w14:paraId="2C644AD9" w14:textId="77777777" w:rsidR="00890F21" w:rsidRPr="00841AD8" w:rsidRDefault="00890F21" w:rsidP="00890F21">
      <w:pPr>
        <w:numPr>
          <w:ilvl w:val="1"/>
          <w:numId w:val="1"/>
        </w:numPr>
        <w:spacing w:before="120" w:after="120" w:line="276" w:lineRule="auto"/>
        <w:ind w:left="716"/>
        <w:jc w:val="both"/>
        <w:rPr>
          <w:b/>
          <w:bCs/>
          <w:color w:val="FF0000"/>
          <w:szCs w:val="20"/>
        </w:rPr>
      </w:pPr>
      <w:r w:rsidRPr="00841AD8">
        <w:rPr>
          <w:rFonts w:cs="Times New Roman"/>
          <w:szCs w:val="20"/>
        </w:rPr>
        <w:t>A Justificativa e objetivo da contratação encontra-se pormenorizada em Tópico específico dos Estudos Preliminares, apêndice desse Termo de Referência.</w:t>
      </w:r>
    </w:p>
    <w:p w14:paraId="1E981F08" w14:textId="77777777" w:rsidR="00890F21" w:rsidRPr="00841AD8" w:rsidRDefault="00890F21" w:rsidP="00890F21">
      <w:pPr>
        <w:autoSpaceDE w:val="0"/>
        <w:spacing w:after="120" w:line="276" w:lineRule="auto"/>
        <w:ind w:left="432"/>
        <w:jc w:val="both"/>
        <w:rPr>
          <w:rFonts w:cs="Arial"/>
          <w:color w:val="000000"/>
          <w:szCs w:val="20"/>
        </w:rPr>
      </w:pPr>
    </w:p>
    <w:p w14:paraId="4CEB3239" w14:textId="77777777" w:rsidR="00890F21" w:rsidRPr="00841AD8" w:rsidRDefault="00890F21" w:rsidP="00890F21">
      <w:pPr>
        <w:pStyle w:val="Citao"/>
        <w:rPr>
          <w:rFonts w:cs="Arial"/>
          <w:color w:val="auto"/>
          <w:szCs w:val="20"/>
        </w:rPr>
      </w:pPr>
      <w:r w:rsidRPr="00841AD8">
        <w:rPr>
          <w:rFonts w:cs="Arial"/>
          <w:b/>
          <w:color w:val="auto"/>
          <w:szCs w:val="20"/>
        </w:rPr>
        <w:t>Nota Explicativa:</w:t>
      </w:r>
      <w:r w:rsidRPr="00841AD8">
        <w:rPr>
          <w:rFonts w:cs="Arial"/>
          <w:color w:val="auto"/>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75F29703" w14:textId="77777777" w:rsidR="00890F21" w:rsidRPr="00841AD8" w:rsidRDefault="00890F21" w:rsidP="00890F21">
      <w:pPr>
        <w:pStyle w:val="Citao"/>
        <w:rPr>
          <w:szCs w:val="20"/>
          <w:lang w:val="pt-BR"/>
        </w:rPr>
      </w:pPr>
      <w:r w:rsidRPr="00841AD8">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769833EA" w14:textId="77777777" w:rsidR="00890F21" w:rsidRPr="00841AD8" w:rsidRDefault="00890F21" w:rsidP="00890F21">
      <w:pPr>
        <w:pStyle w:val="Citao"/>
        <w:rPr>
          <w:rFonts w:cs="Arial"/>
          <w:color w:val="auto"/>
          <w:szCs w:val="20"/>
          <w:lang w:val="pt-BR"/>
        </w:rPr>
      </w:pPr>
      <w:r w:rsidRPr="00841AD8">
        <w:rPr>
          <w:rFonts w:cs="Arial"/>
          <w:color w:val="auto"/>
          <w:szCs w:val="20"/>
        </w:rPr>
        <w:t>A justificativa da contratação também deve vir dos estudos preliminares (que deverão ser anexo do TR, quando</w:t>
      </w:r>
      <w:r w:rsidRPr="00841AD8">
        <w:rPr>
          <w:rFonts w:cs="Arial"/>
          <w:color w:val="auto"/>
          <w:szCs w:val="20"/>
          <w:lang w:val="pt-BR"/>
        </w:rPr>
        <w:t xml:space="preserve"> for</w:t>
      </w:r>
      <w:r w:rsidRPr="00841AD8">
        <w:rPr>
          <w:rFonts w:cs="Arial"/>
          <w:color w:val="auto"/>
          <w:szCs w:val="20"/>
        </w:rPr>
        <w:t xml:space="preserve"> possível </w:t>
      </w:r>
      <w:r w:rsidRPr="00841AD8">
        <w:rPr>
          <w:rFonts w:cs="Arial"/>
          <w:color w:val="auto"/>
          <w:szCs w:val="20"/>
          <w:lang w:val="pt-BR"/>
        </w:rPr>
        <w:t xml:space="preserve">a </w:t>
      </w:r>
      <w:r w:rsidRPr="00841AD8">
        <w:rPr>
          <w:rFonts w:cs="Arial"/>
          <w:color w:val="auto"/>
          <w:szCs w:val="20"/>
        </w:rPr>
        <w:t xml:space="preserve">sua divulgação. Quando não permitida – Lei n. 12.527, de 2011 – deverá ser anexo do TR extrato das partes não sigilosas), havendo de ser clara, precisa e suficiente, sendo </w:t>
      </w:r>
      <w:r w:rsidRPr="00841AD8">
        <w:rPr>
          <w:rFonts w:cs="Arial"/>
          <w:color w:val="auto"/>
          <w:szCs w:val="20"/>
        </w:rPr>
        <w:lastRenderedPageBreak/>
        <w:t>vedadas justificativas genéricas, incapazes de demonstrar de forma cabal a necessidade da Administração. Deve a Administração justificar:</w:t>
      </w:r>
    </w:p>
    <w:p w14:paraId="480C9284" w14:textId="77777777" w:rsidR="00890F21" w:rsidRPr="00841AD8" w:rsidRDefault="00890F21" w:rsidP="00890F21">
      <w:pPr>
        <w:pStyle w:val="Citao"/>
        <w:rPr>
          <w:rFonts w:cs="Arial"/>
          <w:color w:val="auto"/>
          <w:szCs w:val="20"/>
        </w:rPr>
      </w:pPr>
      <w:r w:rsidRPr="00841AD8">
        <w:rPr>
          <w:rFonts w:cs="Arial"/>
          <w:color w:val="auto"/>
          <w:szCs w:val="20"/>
        </w:rPr>
        <w:t>a) a necessidade da contratação do serviço;</w:t>
      </w:r>
    </w:p>
    <w:p w14:paraId="255DAB32" w14:textId="77777777" w:rsidR="00890F21" w:rsidRPr="00841AD8" w:rsidRDefault="00890F21" w:rsidP="00890F21">
      <w:pPr>
        <w:pStyle w:val="Citao"/>
        <w:rPr>
          <w:rFonts w:cs="Arial"/>
          <w:color w:val="auto"/>
          <w:szCs w:val="20"/>
        </w:rPr>
      </w:pPr>
      <w:r w:rsidRPr="00841AD8">
        <w:rPr>
          <w:rFonts w:cs="Arial"/>
          <w:color w:val="auto"/>
          <w:szCs w:val="20"/>
        </w:rPr>
        <w:t>b) as especificações técnicas do serviço;</w:t>
      </w:r>
    </w:p>
    <w:p w14:paraId="157D5D75" w14:textId="77777777" w:rsidR="00890F21" w:rsidRPr="00841AD8" w:rsidRDefault="00890F21" w:rsidP="00890F21">
      <w:pPr>
        <w:pStyle w:val="Citao"/>
        <w:rPr>
          <w:rFonts w:cs="Arial"/>
          <w:color w:val="auto"/>
          <w:szCs w:val="20"/>
        </w:rPr>
      </w:pPr>
      <w:r w:rsidRPr="00841AD8">
        <w:rPr>
          <w:rFonts w:cs="Arial"/>
          <w:color w:val="auto"/>
          <w:szCs w:val="20"/>
        </w:rPr>
        <w:t>c) o quantitativo de serviço demandado, que deve se pautar no histórico de utilização do serviço pelo órgão</w:t>
      </w:r>
      <w:r w:rsidRPr="00841AD8">
        <w:rPr>
          <w:rFonts w:cs="Arial"/>
          <w:color w:val="auto"/>
          <w:szCs w:val="20"/>
          <w:lang w:val="pt-BR"/>
        </w:rPr>
        <w:t xml:space="preserve"> ou em dados demonstrativos da perspectiva futura da demanda</w:t>
      </w:r>
      <w:r w:rsidRPr="00841AD8">
        <w:rPr>
          <w:rFonts w:cs="Arial"/>
          <w:color w:val="auto"/>
          <w:szCs w:val="20"/>
        </w:rPr>
        <w:t xml:space="preserve">.  </w:t>
      </w:r>
    </w:p>
    <w:p w14:paraId="0576FF24" w14:textId="77777777" w:rsidR="00890F21" w:rsidRPr="00841AD8" w:rsidRDefault="00890F21" w:rsidP="00890F21">
      <w:pPr>
        <w:pStyle w:val="Citao"/>
        <w:rPr>
          <w:rFonts w:cs="Arial"/>
          <w:color w:val="auto"/>
          <w:szCs w:val="20"/>
        </w:rPr>
      </w:pPr>
      <w:r w:rsidRPr="00841AD8">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4126ACF1" w14:textId="77777777" w:rsidR="00890F21" w:rsidRPr="00841AD8" w:rsidRDefault="00890F21" w:rsidP="00890F21">
      <w:pPr>
        <w:pStyle w:val="Citao"/>
        <w:rPr>
          <w:rFonts w:cs="Arial"/>
          <w:szCs w:val="20"/>
        </w:rPr>
      </w:pPr>
      <w:r w:rsidRPr="00841AD8">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841AD8">
        <w:rPr>
          <w:rFonts w:cs="Arial"/>
          <w:color w:val="auto"/>
          <w:szCs w:val="20"/>
          <w:lang w:val="pt-BR"/>
        </w:rPr>
        <w:t>objeto</w:t>
      </w:r>
      <w:r w:rsidRPr="00841AD8">
        <w:rPr>
          <w:rFonts w:cs="Arial"/>
          <w:color w:val="auto"/>
          <w:szCs w:val="20"/>
        </w:rPr>
        <w:t>, e, se for o caso, do quantitativo a ser adquirido.</w:t>
      </w:r>
      <w:r w:rsidRPr="00841AD8">
        <w:rPr>
          <w:rFonts w:cs="Arial"/>
          <w:szCs w:val="20"/>
        </w:rPr>
        <w:t xml:space="preserve"> </w:t>
      </w:r>
    </w:p>
    <w:p w14:paraId="03C5817B" w14:textId="77777777" w:rsidR="00890F21" w:rsidRPr="00841AD8" w:rsidRDefault="00890F21" w:rsidP="00890F21">
      <w:pPr>
        <w:pStyle w:val="Citao"/>
        <w:rPr>
          <w:rFonts w:cs="Arial"/>
          <w:color w:val="auto"/>
          <w:szCs w:val="20"/>
        </w:rPr>
      </w:pPr>
      <w:r w:rsidRPr="00841AD8">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4B04FCB0" w14:textId="77777777" w:rsidR="00890F21" w:rsidRPr="00841AD8" w:rsidRDefault="00890F21" w:rsidP="00890F21">
      <w:pPr>
        <w:pStyle w:val="Citao"/>
        <w:rPr>
          <w:rFonts w:cs="Arial"/>
          <w:color w:val="auto"/>
          <w:szCs w:val="20"/>
        </w:rPr>
      </w:pPr>
      <w:r w:rsidRPr="00841AD8">
        <w:rPr>
          <w:rFonts w:cs="Arial"/>
          <w:color w:val="auto"/>
          <w:szCs w:val="20"/>
          <w:lang w:val="pt-BR"/>
        </w:rPr>
        <w:t>Reforçamos a necessidade de justificar a opção pelo Regime de Execução adotado.</w:t>
      </w:r>
    </w:p>
    <w:p w14:paraId="195EBDD6" w14:textId="77777777" w:rsidR="00890F21" w:rsidRPr="00841AD8" w:rsidRDefault="00890F21" w:rsidP="00890F21">
      <w:pPr>
        <w:pStyle w:val="Citao"/>
        <w:rPr>
          <w:rFonts w:cs="Arial"/>
          <w:color w:val="auto"/>
          <w:szCs w:val="20"/>
          <w:u w:val="single"/>
          <w:lang w:val="pt-BR"/>
        </w:rPr>
      </w:pPr>
      <w:r w:rsidRPr="00841AD8">
        <w:rPr>
          <w:rFonts w:cs="Arial"/>
          <w:b/>
          <w:szCs w:val="20"/>
        </w:rPr>
        <w:t>Nota explicativa</w:t>
      </w:r>
      <w:r w:rsidRPr="00841AD8">
        <w:rPr>
          <w:rFonts w:cs="Arial"/>
          <w:b/>
          <w:szCs w:val="20"/>
          <w:lang w:val="pt-BR"/>
        </w:rPr>
        <w:t xml:space="preserve"> 2</w:t>
      </w:r>
      <w:r w:rsidRPr="00841AD8">
        <w:rPr>
          <w:rFonts w:cs="Arial"/>
          <w:b/>
          <w:i w:val="0"/>
          <w:iCs w:val="0"/>
          <w:szCs w:val="20"/>
        </w:rPr>
        <w:t xml:space="preserve">: </w:t>
      </w:r>
      <w:r w:rsidRPr="00841AD8">
        <w:rPr>
          <w:rFonts w:cs="Arial"/>
          <w:color w:val="auto"/>
          <w:szCs w:val="20"/>
          <w:lang w:val="pt-BR"/>
        </w:rPr>
        <w:t xml:space="preserve">Também nos termos da IN nº </w:t>
      </w:r>
      <w:r w:rsidRPr="00841AD8">
        <w:rPr>
          <w:rFonts w:cs="Arial"/>
          <w:color w:val="auto"/>
          <w:szCs w:val="20"/>
          <w:u w:val="single"/>
          <w:lang w:val="pt-BR"/>
        </w:rPr>
        <w:t xml:space="preserve">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 </w:t>
      </w:r>
    </w:p>
    <w:p w14:paraId="62A582AC" w14:textId="77777777" w:rsidR="00890F21" w:rsidRPr="00841AD8" w:rsidRDefault="00890F21" w:rsidP="00890F21">
      <w:pPr>
        <w:pStyle w:val="Citao"/>
        <w:rPr>
          <w:rFonts w:cs="Arial"/>
          <w:color w:val="auto"/>
          <w:szCs w:val="20"/>
          <w:lang w:val="pt-BR"/>
        </w:rPr>
      </w:pPr>
      <w:r w:rsidRPr="00841AD8">
        <w:rPr>
          <w:rFonts w:cs="Arial"/>
          <w:b/>
          <w:i w:val="0"/>
          <w:color w:val="auto"/>
          <w:szCs w:val="20"/>
          <w:lang w:val="pt-BR"/>
        </w:rPr>
        <w:t xml:space="preserve">Nota explicativa 3: </w:t>
      </w:r>
      <w:r w:rsidRPr="00841AD8">
        <w:rPr>
          <w:rFonts w:cs="Arial"/>
          <w:color w:val="auto"/>
          <w:szCs w:val="20"/>
          <w:lang w:val="pt-BR"/>
        </w:rPr>
        <w:t xml:space="preserve">Nos termos do artigo 18, §2º, da IN 05/2017, a adoção de um dos critérios de pagamento, por fato gerador ou conta vinculada, deverá ser justificada com base na avaliação da relação custo-benefício. </w:t>
      </w:r>
    </w:p>
    <w:p w14:paraId="0292E8B7" w14:textId="77777777" w:rsidR="00890F21" w:rsidRPr="00841AD8" w:rsidRDefault="00890F21" w:rsidP="00890F21">
      <w:pPr>
        <w:pStyle w:val="Citao"/>
        <w:rPr>
          <w:rFonts w:cs="Arial"/>
          <w:b/>
          <w:i w:val="0"/>
          <w:iCs w:val="0"/>
          <w:szCs w:val="20"/>
        </w:rPr>
      </w:pPr>
    </w:p>
    <w:p w14:paraId="58F65AFE" w14:textId="77777777" w:rsidR="00890F21" w:rsidRPr="00841AD8" w:rsidRDefault="00890F21" w:rsidP="00890F21">
      <w:pPr>
        <w:pStyle w:val="Nivel1"/>
        <w:spacing w:after="0"/>
        <w:ind w:left="644"/>
      </w:pPr>
      <w:r w:rsidRPr="00841AD8">
        <w:t>DESCRIÇÃO DA SOLUÇÃO:</w:t>
      </w:r>
    </w:p>
    <w:p w14:paraId="7E0DAA0C" w14:textId="77777777" w:rsidR="00890F21" w:rsidRPr="00841AD8" w:rsidRDefault="00890F21" w:rsidP="00890F21">
      <w:pPr>
        <w:pStyle w:val="Nivel1"/>
        <w:numPr>
          <w:ilvl w:val="0"/>
          <w:numId w:val="0"/>
        </w:numPr>
        <w:spacing w:before="0"/>
        <w:ind w:left="646"/>
      </w:pPr>
    </w:p>
    <w:p w14:paraId="6D419527" w14:textId="77777777" w:rsidR="00890F21" w:rsidRPr="00FF652D" w:rsidRDefault="00890F21" w:rsidP="00890F21">
      <w:pPr>
        <w:numPr>
          <w:ilvl w:val="1"/>
          <w:numId w:val="1"/>
        </w:numPr>
        <w:suppressAutoHyphens/>
        <w:spacing w:after="120"/>
        <w:ind w:left="716"/>
        <w:jc w:val="both"/>
        <w:rPr>
          <w:b/>
          <w:bCs/>
          <w:color w:val="FF0000"/>
          <w:szCs w:val="20"/>
        </w:rPr>
      </w:pPr>
      <w:r w:rsidRPr="00841AD8">
        <w:rPr>
          <w:szCs w:val="20"/>
        </w:rPr>
        <w:t>A descrição da solução como um todo, conforme minudenciado nos Estudos Preliminares, abrange a prestação do serviço de</w:t>
      </w:r>
      <w:r w:rsidRPr="00FF652D">
        <w:rPr>
          <w:color w:val="FF0000"/>
          <w:szCs w:val="20"/>
        </w:rPr>
        <w:t xml:space="preserve">... .... </w:t>
      </w:r>
      <w:r w:rsidRPr="00841AD8">
        <w:rPr>
          <w:szCs w:val="20"/>
        </w:rPr>
        <w:t>para</w:t>
      </w:r>
      <w:r w:rsidRPr="00FF652D">
        <w:rPr>
          <w:color w:val="FF0000"/>
          <w:szCs w:val="20"/>
        </w:rPr>
        <w:t>...</w:t>
      </w:r>
      <w:r>
        <w:rPr>
          <w:color w:val="FF0000"/>
          <w:szCs w:val="20"/>
        </w:rPr>
        <w:t xml:space="preserve">. </w:t>
      </w:r>
    </w:p>
    <w:p w14:paraId="0803F0AF" w14:textId="77777777" w:rsidR="00890F21" w:rsidRPr="00841AD8" w:rsidRDefault="00890F21" w:rsidP="00890F21">
      <w:pPr>
        <w:suppressAutoHyphens/>
        <w:spacing w:after="120"/>
        <w:ind w:left="716"/>
        <w:jc w:val="both"/>
        <w:rPr>
          <w:b/>
          <w:bCs/>
          <w:szCs w:val="20"/>
        </w:rPr>
      </w:pPr>
    </w:p>
    <w:p w14:paraId="1A351243"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b/>
          <w:bCs/>
          <w:color w:val="auto"/>
          <w:szCs w:val="20"/>
        </w:rPr>
        <w:t>Nota Explicativa:</w:t>
      </w:r>
      <w:r w:rsidRPr="00841AD8">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010A6006" w14:textId="77777777" w:rsidR="00890F21" w:rsidRPr="00841AD8" w:rsidRDefault="00890F21" w:rsidP="00890F21">
      <w:pPr>
        <w:pStyle w:val="Nivel1"/>
        <w:spacing w:after="0"/>
        <w:ind w:left="644"/>
      </w:pPr>
      <w:r w:rsidRPr="00841AD8">
        <w:t xml:space="preserve">DA CLASSIFICAÇÃO DOS SERVIÇOS </w:t>
      </w:r>
      <w:r w:rsidRPr="00841AD8">
        <w:rPr>
          <w:bCs/>
        </w:rPr>
        <w:t>E FORMA DE SELEÇÃO DO FORNECEDOR</w:t>
      </w:r>
    </w:p>
    <w:p w14:paraId="061264D4" w14:textId="77777777" w:rsidR="00890F21" w:rsidRPr="00841AD8" w:rsidRDefault="00890F21" w:rsidP="00890F21">
      <w:pPr>
        <w:numPr>
          <w:ilvl w:val="1"/>
          <w:numId w:val="1"/>
        </w:numPr>
        <w:spacing w:before="120" w:after="120" w:line="276" w:lineRule="auto"/>
        <w:ind w:left="716"/>
        <w:jc w:val="both"/>
        <w:rPr>
          <w:rFonts w:cs="Times New Roman"/>
          <w:i/>
          <w:iCs/>
          <w:color w:val="FF0000"/>
          <w:szCs w:val="20"/>
        </w:rPr>
      </w:pPr>
      <w:r w:rsidRPr="00841AD8">
        <w:rPr>
          <w:rFonts w:cs="Times New Roman"/>
          <w:i/>
          <w:iCs/>
          <w:color w:val="FF0000"/>
          <w:szCs w:val="20"/>
        </w:rPr>
        <w:t>Trata-se de serviço comum, com fornecimento de mão de obra em regime de dedicação exclusiva, a ser contratado mediante licitação, na modalidade pregão, em sua forma eletrônica.</w:t>
      </w:r>
    </w:p>
    <w:p w14:paraId="0AB2D7A9"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deve a Administração definir se natureza do objeto a ser contratado é comum nos termos do parágrafo único, do art. 1°, da Lei 10.520, de 2002. </w:t>
      </w:r>
      <w:r>
        <w:rPr>
          <w:rFonts w:cs="Arial"/>
          <w:szCs w:val="20"/>
        </w:rPr>
        <w:t xml:space="preserve">, c/c art. </w:t>
      </w:r>
      <w:r>
        <w:rPr>
          <w:rFonts w:cs="Arial"/>
          <w:szCs w:val="20"/>
          <w:lang w:val="pt-BR"/>
        </w:rPr>
        <w:t>3</w:t>
      </w:r>
      <w:r w:rsidRPr="00841AD8">
        <w:rPr>
          <w:rFonts w:cs="Arial"/>
          <w:szCs w:val="20"/>
        </w:rPr>
        <w:t>º</w:t>
      </w:r>
      <w:r>
        <w:rPr>
          <w:rFonts w:cs="Arial"/>
          <w:szCs w:val="20"/>
          <w:lang w:val="pt-BR"/>
        </w:rPr>
        <w:t>, II</w:t>
      </w:r>
      <w:r w:rsidRPr="00841AD8">
        <w:rPr>
          <w:rFonts w:cs="Arial"/>
          <w:szCs w:val="20"/>
        </w:rPr>
        <w:t xml:space="preserve"> do Decreto nº </w:t>
      </w:r>
      <w:r>
        <w:rPr>
          <w:rFonts w:cs="Arial"/>
          <w:szCs w:val="20"/>
          <w:lang w:val="pt-BR"/>
        </w:rPr>
        <w:t>10.024/2019</w:t>
      </w:r>
      <w:r w:rsidRPr="00841AD8">
        <w:rPr>
          <w:rFonts w:cs="Arial"/>
          <w:szCs w:val="20"/>
        </w:rPr>
        <w:t>.  Vide item 2.7 do ANEXO V da IN nº 05/2017.</w:t>
      </w:r>
    </w:p>
    <w:p w14:paraId="0A0827A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Os serviços a serem contratados enquadram-se nos pressupostos do Decreto n° 9.507, de 21 de setembro de 2018, não se constituindo em quaisquer das atividades, previstas no art. 3º do aludido decreto, cuja execução indireta é vedada.</w:t>
      </w:r>
    </w:p>
    <w:p w14:paraId="75E6D1AC"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33069DDD" w14:textId="77777777" w:rsidR="00890F21" w:rsidRPr="00841AD8" w:rsidRDefault="00890F21" w:rsidP="00890F21">
      <w:pPr>
        <w:pStyle w:val="Nivel1"/>
        <w:spacing w:after="0"/>
        <w:ind w:left="644"/>
      </w:pPr>
      <w:r w:rsidRPr="00841AD8">
        <w:t>REQUISITOS DA CONTRATAÇÃO</w:t>
      </w:r>
    </w:p>
    <w:p w14:paraId="1FE3065F" w14:textId="77777777" w:rsidR="00890F21" w:rsidRPr="00841AD8" w:rsidRDefault="00890F21" w:rsidP="00890F21">
      <w:pPr>
        <w:suppressAutoHyphens/>
        <w:spacing w:after="120"/>
        <w:ind w:left="716"/>
        <w:jc w:val="both"/>
        <w:rPr>
          <w:szCs w:val="20"/>
        </w:rPr>
      </w:pPr>
    </w:p>
    <w:p w14:paraId="6378313E" w14:textId="77777777" w:rsidR="00890F21" w:rsidRPr="00841AD8" w:rsidRDefault="00890F21" w:rsidP="00890F21">
      <w:pPr>
        <w:numPr>
          <w:ilvl w:val="1"/>
          <w:numId w:val="1"/>
        </w:numPr>
        <w:suppressAutoHyphens/>
        <w:spacing w:after="120"/>
        <w:ind w:left="716"/>
        <w:jc w:val="both"/>
        <w:rPr>
          <w:szCs w:val="20"/>
        </w:rPr>
      </w:pPr>
      <w:r w:rsidRPr="00841AD8">
        <w:rPr>
          <w:szCs w:val="20"/>
        </w:rPr>
        <w:t>Conforme Estudos Preliminares, os requisitos da contratação abrangem o seguinte:</w:t>
      </w:r>
    </w:p>
    <w:p w14:paraId="15060359" w14:textId="77777777" w:rsidR="00890F21" w:rsidRPr="00841AD8" w:rsidRDefault="00890F21" w:rsidP="00890F21">
      <w:pPr>
        <w:numPr>
          <w:ilvl w:val="2"/>
          <w:numId w:val="1"/>
        </w:numPr>
        <w:suppressAutoHyphens/>
        <w:spacing w:after="120"/>
        <w:ind w:left="1922"/>
        <w:jc w:val="both"/>
        <w:rPr>
          <w:i/>
          <w:iCs/>
          <w:color w:val="FF0000"/>
          <w:szCs w:val="20"/>
        </w:rPr>
      </w:pPr>
      <w:r w:rsidRPr="00841AD8">
        <w:rPr>
          <w:szCs w:val="20"/>
        </w:rPr>
        <w:t xml:space="preserve">... </w:t>
      </w:r>
      <w:r w:rsidRPr="00841AD8">
        <w:rPr>
          <w:i/>
          <w:iCs/>
          <w:color w:val="FF0000"/>
          <w:szCs w:val="20"/>
        </w:rPr>
        <w:t>(requisitos necessários para o atendimento da necessidade)</w:t>
      </w:r>
    </w:p>
    <w:p w14:paraId="22BB2F6C" w14:textId="77777777" w:rsidR="00890F21" w:rsidRPr="00841AD8" w:rsidRDefault="00890F21" w:rsidP="00890F21">
      <w:pPr>
        <w:numPr>
          <w:ilvl w:val="2"/>
          <w:numId w:val="1"/>
        </w:numPr>
        <w:suppressAutoHyphens/>
        <w:spacing w:after="120"/>
        <w:ind w:left="1922"/>
        <w:jc w:val="both"/>
        <w:rPr>
          <w:i/>
          <w:iCs/>
          <w:color w:val="FF0000"/>
          <w:szCs w:val="20"/>
        </w:rPr>
      </w:pPr>
      <w:r w:rsidRPr="00841AD8">
        <w:rPr>
          <w:i/>
          <w:iCs/>
          <w:color w:val="FF0000"/>
          <w:szCs w:val="20"/>
        </w:rPr>
        <w:t>... (serviço continuado)</w:t>
      </w:r>
    </w:p>
    <w:p w14:paraId="0216FDA8" w14:textId="77777777" w:rsidR="00890F21" w:rsidRPr="00841AD8" w:rsidRDefault="00890F21" w:rsidP="00890F21">
      <w:pPr>
        <w:numPr>
          <w:ilvl w:val="2"/>
          <w:numId w:val="1"/>
        </w:numPr>
        <w:suppressAutoHyphens/>
        <w:spacing w:after="120"/>
        <w:ind w:left="1922"/>
        <w:jc w:val="both"/>
        <w:rPr>
          <w:i/>
          <w:iCs/>
          <w:color w:val="FF0000"/>
          <w:szCs w:val="20"/>
        </w:rPr>
      </w:pPr>
      <w:r w:rsidRPr="00841AD8">
        <w:rPr>
          <w:i/>
          <w:iCs/>
          <w:color w:val="FF0000"/>
          <w:szCs w:val="20"/>
        </w:rPr>
        <w:t>... (critérios e práticas de sustentabilidade)</w:t>
      </w:r>
    </w:p>
    <w:p w14:paraId="470DCB15" w14:textId="77777777" w:rsidR="00890F21" w:rsidRPr="00841AD8" w:rsidRDefault="00890F21" w:rsidP="00890F21">
      <w:pPr>
        <w:numPr>
          <w:ilvl w:val="2"/>
          <w:numId w:val="1"/>
        </w:numPr>
        <w:suppressAutoHyphens/>
        <w:spacing w:after="120"/>
        <w:ind w:left="1922"/>
        <w:jc w:val="both"/>
        <w:rPr>
          <w:i/>
          <w:iCs/>
          <w:color w:val="FF0000"/>
          <w:szCs w:val="20"/>
        </w:rPr>
      </w:pPr>
      <w:r w:rsidRPr="00841AD8">
        <w:rPr>
          <w:i/>
          <w:iCs/>
          <w:color w:val="FF0000"/>
          <w:szCs w:val="20"/>
        </w:rPr>
        <w:t>... (duração inicial do contrato)</w:t>
      </w:r>
    </w:p>
    <w:p w14:paraId="7734AF2F" w14:textId="77777777" w:rsidR="00890F21" w:rsidRPr="00841AD8" w:rsidRDefault="00890F21" w:rsidP="00890F21">
      <w:pPr>
        <w:numPr>
          <w:ilvl w:val="2"/>
          <w:numId w:val="1"/>
        </w:numPr>
        <w:suppressAutoHyphens/>
        <w:spacing w:after="120"/>
        <w:ind w:left="1922"/>
        <w:jc w:val="both"/>
        <w:rPr>
          <w:i/>
          <w:iCs/>
          <w:color w:val="FF0000"/>
          <w:szCs w:val="20"/>
        </w:rPr>
      </w:pPr>
      <w:r w:rsidRPr="00841AD8">
        <w:rPr>
          <w:i/>
          <w:iCs/>
          <w:color w:val="FF0000"/>
          <w:szCs w:val="20"/>
        </w:rPr>
        <w:t>... (eventual necessidade de transição gradual com transferência de conhecimento, tecnologia e técnicas empregadas)</w:t>
      </w:r>
    </w:p>
    <w:p w14:paraId="3B3184A7" w14:textId="77777777" w:rsidR="00890F21" w:rsidRPr="00841AD8" w:rsidRDefault="00890F21" w:rsidP="00890F21">
      <w:pPr>
        <w:numPr>
          <w:ilvl w:val="2"/>
          <w:numId w:val="1"/>
        </w:numPr>
        <w:suppressAutoHyphens/>
        <w:spacing w:after="120"/>
        <w:ind w:left="1922"/>
        <w:jc w:val="both"/>
        <w:rPr>
          <w:i/>
          <w:iCs/>
          <w:szCs w:val="20"/>
        </w:rPr>
      </w:pPr>
      <w:r w:rsidRPr="00841AD8">
        <w:rPr>
          <w:i/>
          <w:iCs/>
          <w:color w:val="FF0000"/>
          <w:szCs w:val="20"/>
        </w:rPr>
        <w:t>... (quadro com soluções de mercado)</w:t>
      </w:r>
    </w:p>
    <w:p w14:paraId="75BAC7C4" w14:textId="77777777" w:rsidR="00890F21" w:rsidRPr="00841AD8" w:rsidRDefault="00890F21" w:rsidP="00890F21">
      <w:pPr>
        <w:numPr>
          <w:ilvl w:val="1"/>
          <w:numId w:val="1"/>
        </w:numPr>
        <w:suppressAutoHyphens/>
        <w:spacing w:after="120"/>
        <w:ind w:left="716"/>
        <w:jc w:val="both"/>
        <w:rPr>
          <w:i/>
          <w:iCs/>
          <w:color w:val="FF0000"/>
          <w:szCs w:val="20"/>
        </w:rPr>
      </w:pPr>
      <w:r w:rsidRPr="00841AD8">
        <w:rPr>
          <w:i/>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198EA6E3" w14:textId="77777777" w:rsidR="00890F21" w:rsidRPr="00841AD8" w:rsidRDefault="00890F21" w:rsidP="00890F21">
      <w:pPr>
        <w:numPr>
          <w:ilvl w:val="2"/>
          <w:numId w:val="1"/>
        </w:numPr>
        <w:suppressAutoHyphens/>
        <w:spacing w:after="120"/>
        <w:ind w:left="1922"/>
        <w:jc w:val="both"/>
        <w:rPr>
          <w:color w:val="FF0000"/>
          <w:szCs w:val="20"/>
        </w:rPr>
      </w:pPr>
    </w:p>
    <w:p w14:paraId="10A50F89" w14:textId="77777777" w:rsidR="00890F21" w:rsidRPr="00841AD8" w:rsidRDefault="00890F21" w:rsidP="00890F21">
      <w:pPr>
        <w:numPr>
          <w:ilvl w:val="1"/>
          <w:numId w:val="1"/>
        </w:numPr>
        <w:suppressAutoHyphens/>
        <w:spacing w:after="120"/>
        <w:ind w:left="716"/>
        <w:jc w:val="both"/>
        <w:rPr>
          <w:color w:val="000000" w:themeColor="text1"/>
          <w:szCs w:val="20"/>
        </w:rPr>
      </w:pPr>
      <w:r w:rsidRPr="00841AD8">
        <w:rPr>
          <w:color w:val="000000" w:themeColor="text1"/>
          <w:szCs w:val="20"/>
        </w:rPr>
        <w:t>Declaração do licitante de que tem pleno conhecimento das condições necessárias para a prestação do serviço.</w:t>
      </w:r>
    </w:p>
    <w:p w14:paraId="2751AFAC" w14:textId="77777777" w:rsidR="00890F21" w:rsidRPr="00841AD8" w:rsidRDefault="00890F21" w:rsidP="00890F21">
      <w:pPr>
        <w:numPr>
          <w:ilvl w:val="1"/>
          <w:numId w:val="1"/>
        </w:numPr>
        <w:suppressAutoHyphens/>
        <w:spacing w:after="120"/>
        <w:ind w:left="716"/>
        <w:jc w:val="both"/>
        <w:rPr>
          <w:i/>
          <w:iCs/>
          <w:color w:val="FF0000"/>
          <w:szCs w:val="20"/>
        </w:rPr>
      </w:pPr>
      <w:r w:rsidRPr="00841AD8">
        <w:rPr>
          <w:i/>
          <w:iCs/>
          <w:color w:val="FF0000"/>
          <w:szCs w:val="20"/>
        </w:rPr>
        <w:t>A quantidade estimada de deslocamentos é de____. Há a necessidade de hospedagem, estimada em....</w:t>
      </w:r>
    </w:p>
    <w:p w14:paraId="03CD161B" w14:textId="77777777" w:rsidR="00890F21" w:rsidRPr="00841AD8" w:rsidRDefault="00890F21" w:rsidP="00890F21">
      <w:pPr>
        <w:numPr>
          <w:ilvl w:val="1"/>
          <w:numId w:val="1"/>
        </w:numPr>
        <w:suppressAutoHyphens/>
        <w:spacing w:after="120"/>
        <w:ind w:left="716"/>
        <w:jc w:val="both"/>
        <w:rPr>
          <w:b/>
          <w:bCs/>
          <w:szCs w:val="20"/>
        </w:rPr>
      </w:pPr>
      <w:r w:rsidRPr="00841AD8">
        <w:rPr>
          <w:color w:val="FF0000"/>
          <w:szCs w:val="20"/>
        </w:rPr>
        <w:t>As obrigações da Contratada e Contratante estão previstas neste TR...</w:t>
      </w:r>
    </w:p>
    <w:p w14:paraId="6DD5BB42"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b/>
          <w:bCs/>
          <w:color w:val="auto"/>
          <w:szCs w:val="20"/>
        </w:rPr>
        <w:t>Nota Explicativa:</w:t>
      </w:r>
      <w:r w:rsidRPr="00841AD8">
        <w:rPr>
          <w:rFonts w:ascii="Arial" w:hAnsi="Arial" w:cs="Arial"/>
          <w:color w:val="auto"/>
          <w:szCs w:val="20"/>
        </w:rPr>
        <w:t xml:space="preserve"> A IN 05/2017 –MP/SEGES, determina em seu artigo 30, IV, que o Termo de Referência contenha os requisitos da contratação, sendo que seu anexo V, </w:t>
      </w:r>
      <w:r w:rsidRPr="00841AD8">
        <w:rPr>
          <w:rFonts w:ascii="Arial" w:hAnsi="Arial" w:cs="Arial"/>
          <w:b/>
          <w:bCs/>
          <w:color w:val="auto"/>
          <w:szCs w:val="20"/>
        </w:rPr>
        <w:t xml:space="preserve">disposição 2.4. “a”, </w:t>
      </w:r>
      <w:r w:rsidRPr="00841AD8">
        <w:rPr>
          <w:rFonts w:ascii="Arial" w:hAnsi="Arial" w:cs="Arial"/>
          <w:b/>
          <w:bCs/>
          <w:color w:val="auto"/>
          <w:szCs w:val="20"/>
          <w:u w:val="single"/>
        </w:rPr>
        <w:t>determina que</w:t>
      </w:r>
      <w:r w:rsidRPr="00841AD8">
        <w:rPr>
          <w:rFonts w:ascii="Arial" w:hAnsi="Arial" w:cs="Arial"/>
          <w:color w:val="auto"/>
          <w:szCs w:val="20"/>
          <w:u w:val="single"/>
        </w:rPr>
        <w:t xml:space="preserve"> </w:t>
      </w:r>
      <w:r w:rsidRPr="00841AD8">
        <w:rPr>
          <w:rFonts w:ascii="Arial" w:hAnsi="Arial" w:cs="Arial"/>
          <w:b/>
          <w:bCs/>
          <w:color w:val="auto"/>
          <w:szCs w:val="20"/>
          <w:u w:val="single"/>
        </w:rPr>
        <w:t>tal dado seja transcrito dos Estudos Preliminares</w:t>
      </w:r>
      <w:r w:rsidRPr="00841AD8">
        <w:rPr>
          <w:rFonts w:ascii="Arial" w:hAnsi="Arial" w:cs="Arial"/>
          <w:color w:val="auto"/>
          <w:szCs w:val="20"/>
        </w:rPr>
        <w:t xml:space="preserve">, podendo ser atualizado em decorrência do amadurecimento da descrição. </w:t>
      </w:r>
    </w:p>
    <w:p w14:paraId="3B7DCEAF"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646EE537"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color w:val="auto"/>
          <w:szCs w:val="20"/>
        </w:rPr>
        <w:t>Da mesma forma, a letra “e”, determina a previsão das obrigações das partes, que é tratada em outro tópico deste modelo de TR.</w:t>
      </w:r>
    </w:p>
    <w:p w14:paraId="0D5C606D"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color w:val="auto"/>
          <w:szCs w:val="20"/>
        </w:rPr>
        <w:t xml:space="preserve">A letra “c”, trata do tema do conhecimento das condições necessárias para a prestação do serviço, cuja </w:t>
      </w:r>
      <w:r w:rsidRPr="00841AD8">
        <w:rPr>
          <w:rFonts w:ascii="Arial" w:hAnsi="Arial" w:cs="Arial"/>
          <w:b/>
          <w:bCs/>
          <w:color w:val="auto"/>
          <w:szCs w:val="20"/>
        </w:rPr>
        <w:t>declaração</w:t>
      </w:r>
      <w:r w:rsidRPr="00841AD8">
        <w:rPr>
          <w:rFonts w:ascii="Arial" w:hAnsi="Arial" w:cs="Arial"/>
          <w:color w:val="auto"/>
          <w:szCs w:val="20"/>
        </w:rPr>
        <w:t xml:space="preserve"> positiva nesse sentido </w:t>
      </w:r>
      <w:r w:rsidRPr="00841AD8">
        <w:rPr>
          <w:rFonts w:ascii="Arial" w:hAnsi="Arial" w:cs="Arial"/>
          <w:b/>
          <w:bCs/>
          <w:color w:val="auto"/>
          <w:szCs w:val="20"/>
        </w:rPr>
        <w:t>é um</w:t>
      </w:r>
      <w:r w:rsidRPr="00841AD8">
        <w:rPr>
          <w:rFonts w:ascii="Arial" w:hAnsi="Arial" w:cs="Arial"/>
          <w:color w:val="auto"/>
          <w:szCs w:val="20"/>
        </w:rPr>
        <w:t xml:space="preserve"> </w:t>
      </w:r>
      <w:r w:rsidRPr="00841AD8">
        <w:rPr>
          <w:rFonts w:ascii="Arial" w:hAnsi="Arial" w:cs="Arial"/>
          <w:b/>
          <w:bCs/>
          <w:color w:val="auto"/>
          <w:szCs w:val="20"/>
        </w:rPr>
        <w:t>requisito</w:t>
      </w:r>
      <w:r w:rsidRPr="00841AD8">
        <w:rPr>
          <w:rFonts w:ascii="Arial" w:hAnsi="Arial" w:cs="Arial"/>
          <w:color w:val="auto"/>
          <w:szCs w:val="20"/>
        </w:rPr>
        <w:t xml:space="preserve"> da contratação, estabelecido na disposição 2.4. do Anexo V da IN 05/2017 – SEGES/</w:t>
      </w:r>
      <w:r>
        <w:rPr>
          <w:rFonts w:ascii="Arial" w:hAnsi="Arial" w:cs="Arial"/>
          <w:color w:val="auto"/>
          <w:szCs w:val="20"/>
        </w:rPr>
        <w:t>MP</w:t>
      </w:r>
      <w:r w:rsidRPr="00841AD8">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2BEBE93A"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b/>
          <w:bCs/>
          <w:color w:val="auto"/>
          <w:szCs w:val="20"/>
        </w:rPr>
        <w:t>Ou seja, a regra estabelecida é a de se exigir a declaração do licitante que tem pleno conhecimento das condições necessárias</w:t>
      </w:r>
      <w:r w:rsidRPr="00841AD8">
        <w:rPr>
          <w:rFonts w:ascii="Arial" w:hAnsi="Arial" w:cs="Arial"/>
          <w:color w:val="auto"/>
          <w:szCs w:val="20"/>
        </w:rPr>
        <w:t xml:space="preserve">. Na verdade, por se tratar de um requisito da contratação, </w:t>
      </w:r>
      <w:r w:rsidRPr="00841AD8">
        <w:rPr>
          <w:rFonts w:ascii="Arial" w:hAnsi="Arial" w:cs="Arial"/>
          <w:b/>
          <w:bCs/>
          <w:color w:val="auto"/>
          <w:szCs w:val="20"/>
        </w:rPr>
        <w:t>a exigência se dirige ao licitante provisoriamente classificado em primeiro lugar</w:t>
      </w:r>
      <w:r w:rsidRPr="00841AD8">
        <w:rPr>
          <w:rFonts w:ascii="Arial" w:hAnsi="Arial" w:cs="Arial"/>
          <w:color w:val="auto"/>
          <w:szCs w:val="20"/>
        </w:rPr>
        <w:t xml:space="preserve">. É ele que precisa emitir essa declaração para celebrar o contrato. Não há necessidade de se a exigir de todos os licitantes. </w:t>
      </w:r>
    </w:p>
    <w:p w14:paraId="145F0F52"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color w:val="auto"/>
          <w:szCs w:val="20"/>
        </w:rPr>
        <w:t xml:space="preserve">Ainda sobre esse requisito, destacamos que a exigência </w:t>
      </w:r>
      <w:r w:rsidRPr="00841AD8">
        <w:rPr>
          <w:rFonts w:ascii="Arial" w:hAnsi="Arial" w:cs="Arial"/>
          <w:szCs w:val="20"/>
        </w:rPr>
        <w:t xml:space="preserve">do comparecimento do “licitante” no local, ao invés da declaração, é medida excepcional, a ser estabelecida somente se imprescindível, e não for </w:t>
      </w:r>
      <w:r w:rsidRPr="00841AD8">
        <w:rPr>
          <w:rFonts w:ascii="Arial" w:hAnsi="Arial" w:cs="Arial"/>
          <w:szCs w:val="20"/>
        </w:rPr>
        <w:lastRenderedPageBreak/>
        <w:t>possível substituí-la pela divulgação de fotos, plantas etc</w:t>
      </w:r>
      <w:r w:rsidRPr="00841AD8">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841AD8">
        <w:rPr>
          <w:rFonts w:ascii="Arial" w:hAnsi="Arial" w:cs="Arial"/>
          <w:szCs w:val="20"/>
        </w:rPr>
        <w:t xml:space="preserve">ajuste das providencias e prazos necessárias ao início do contrato. </w:t>
      </w:r>
      <w:r w:rsidRPr="00841AD8">
        <w:rPr>
          <w:rFonts w:ascii="Arial" w:hAnsi="Arial" w:cs="Arial"/>
          <w:color w:val="auto"/>
          <w:szCs w:val="20"/>
        </w:rPr>
        <w:t>Nessa hipótese, a redação da disposição 5.3 acima deverá ser alterada, refletindo adequadamente a exigência.</w:t>
      </w:r>
    </w:p>
    <w:p w14:paraId="1DDB6793" w14:textId="77777777" w:rsidR="00890F21" w:rsidRPr="00841AD8" w:rsidRDefault="00890F21" w:rsidP="00890F21">
      <w:pPr>
        <w:pStyle w:val="SombreamentoMdio1-nfase31"/>
        <w:spacing w:before="0"/>
        <w:rPr>
          <w:rFonts w:ascii="Arial" w:hAnsi="Arial" w:cs="Arial"/>
          <w:szCs w:val="20"/>
        </w:rPr>
      </w:pPr>
      <w:r w:rsidRPr="00841AD8">
        <w:rPr>
          <w:rFonts w:ascii="Arial" w:hAnsi="Arial" w:cs="Arial"/>
          <w:b/>
          <w:bCs/>
          <w:color w:val="auto"/>
          <w:szCs w:val="20"/>
        </w:rPr>
        <w:t xml:space="preserve">Por fim, não se deve </w:t>
      </w:r>
      <w:r w:rsidRPr="00841AD8">
        <w:rPr>
          <w:rFonts w:ascii="Arial" w:hAnsi="Arial" w:cs="Arial"/>
          <w:b/>
          <w:bCs/>
          <w:szCs w:val="20"/>
        </w:rPr>
        <w:t xml:space="preserve">confundir essa exigência excepcional, de comparecimento do “licitante” para a contratação, com a exigência de vistoria para a própria licitação. </w:t>
      </w:r>
      <w:r w:rsidRPr="00841AD8">
        <w:rPr>
          <w:rFonts w:ascii="Arial" w:hAnsi="Arial" w:cs="Arial"/>
          <w:szCs w:val="20"/>
        </w:rPr>
        <w:t>Esta última é disciplinada no Anexo VII-A da IN 05/2017 – SEGES/</w:t>
      </w:r>
      <w:r>
        <w:rPr>
          <w:rFonts w:ascii="Arial" w:hAnsi="Arial" w:cs="Arial"/>
          <w:szCs w:val="20"/>
        </w:rPr>
        <w:t>MP</w:t>
      </w:r>
      <w:r w:rsidRPr="00841AD8">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05214161" w14:textId="77777777" w:rsidR="00890F21" w:rsidRPr="00841AD8" w:rsidRDefault="00890F21" w:rsidP="00890F21">
      <w:pPr>
        <w:pStyle w:val="SombreamentoMdio1-nfase31"/>
        <w:spacing w:before="0"/>
        <w:rPr>
          <w:rFonts w:ascii="Arial" w:hAnsi="Arial" w:cs="Arial"/>
          <w:color w:val="auto"/>
          <w:szCs w:val="20"/>
        </w:rPr>
      </w:pPr>
      <w:r w:rsidRPr="00841AD8">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890F21" w:rsidRPr="00841AD8" w14:paraId="6BD682CF" w14:textId="77777777" w:rsidTr="00890F21">
        <w:tc>
          <w:tcPr>
            <w:tcW w:w="2552" w:type="dxa"/>
            <w:shd w:val="clear" w:color="auto" w:fill="FFFFCC"/>
          </w:tcPr>
          <w:p w14:paraId="67D5EAF2" w14:textId="77777777" w:rsidR="00890F21" w:rsidRPr="00841AD8" w:rsidRDefault="00890F21" w:rsidP="00890F21">
            <w:pPr>
              <w:pStyle w:val="citao2"/>
              <w:rPr>
                <w:b/>
                <w:bCs/>
              </w:rPr>
            </w:pPr>
            <w:r w:rsidRPr="00841AD8">
              <w:rPr>
                <w:b/>
                <w:bCs/>
              </w:rPr>
              <w:t>Exigência</w:t>
            </w:r>
          </w:p>
        </w:tc>
        <w:tc>
          <w:tcPr>
            <w:tcW w:w="3260" w:type="dxa"/>
            <w:shd w:val="clear" w:color="auto" w:fill="FFFFCC"/>
          </w:tcPr>
          <w:p w14:paraId="14A33569" w14:textId="77777777" w:rsidR="00890F21" w:rsidRPr="00841AD8" w:rsidRDefault="00890F21" w:rsidP="00890F21">
            <w:pPr>
              <w:pStyle w:val="citao2"/>
              <w:rPr>
                <w:b/>
                <w:bCs/>
              </w:rPr>
            </w:pPr>
            <w:r w:rsidRPr="00841AD8">
              <w:rPr>
                <w:b/>
                <w:bCs/>
              </w:rPr>
              <w:t>Destinatário</w:t>
            </w:r>
          </w:p>
        </w:tc>
        <w:tc>
          <w:tcPr>
            <w:tcW w:w="3544" w:type="dxa"/>
            <w:shd w:val="clear" w:color="auto" w:fill="FFFFCC"/>
          </w:tcPr>
          <w:p w14:paraId="5444BB69" w14:textId="77777777" w:rsidR="00890F21" w:rsidRPr="00841AD8" w:rsidRDefault="00890F21" w:rsidP="00890F21">
            <w:pPr>
              <w:pStyle w:val="citao2"/>
              <w:rPr>
                <w:b/>
                <w:bCs/>
              </w:rPr>
            </w:pPr>
            <w:r w:rsidRPr="00841AD8">
              <w:rPr>
                <w:b/>
                <w:bCs/>
              </w:rPr>
              <w:t>Tratamento</w:t>
            </w:r>
          </w:p>
        </w:tc>
      </w:tr>
      <w:tr w:rsidR="00890F21" w:rsidRPr="00841AD8" w14:paraId="6586489F" w14:textId="77777777" w:rsidTr="00890F21">
        <w:tc>
          <w:tcPr>
            <w:tcW w:w="2552" w:type="dxa"/>
            <w:shd w:val="clear" w:color="auto" w:fill="FFFFCC"/>
          </w:tcPr>
          <w:p w14:paraId="1F652CF9" w14:textId="77777777" w:rsidR="00890F21" w:rsidRPr="00841AD8" w:rsidRDefault="00890F21" w:rsidP="00890F21">
            <w:pPr>
              <w:pStyle w:val="citao2"/>
            </w:pPr>
            <w:r w:rsidRPr="00841AD8">
              <w:t>Declaração de pleno conhecimento</w:t>
            </w:r>
          </w:p>
        </w:tc>
        <w:tc>
          <w:tcPr>
            <w:tcW w:w="3260" w:type="dxa"/>
            <w:shd w:val="clear" w:color="auto" w:fill="FFFFCC"/>
          </w:tcPr>
          <w:p w14:paraId="077B03FC" w14:textId="77777777" w:rsidR="00890F21" w:rsidRPr="00841AD8" w:rsidRDefault="00890F21" w:rsidP="00890F21">
            <w:pPr>
              <w:pStyle w:val="citao2"/>
            </w:pPr>
            <w:r w:rsidRPr="00841AD8">
              <w:t>Licitante provisoriamente classificado em primeiro lugar</w:t>
            </w:r>
          </w:p>
        </w:tc>
        <w:tc>
          <w:tcPr>
            <w:tcW w:w="3544" w:type="dxa"/>
            <w:shd w:val="clear" w:color="auto" w:fill="FFFFCC"/>
          </w:tcPr>
          <w:p w14:paraId="15547E84" w14:textId="77777777" w:rsidR="00890F21" w:rsidRPr="00841AD8" w:rsidRDefault="00890F21" w:rsidP="00890F21">
            <w:pPr>
              <w:pStyle w:val="citao2"/>
            </w:pPr>
            <w:r w:rsidRPr="00841AD8">
              <w:t>Regra geral – sempre exigir</w:t>
            </w:r>
          </w:p>
        </w:tc>
      </w:tr>
      <w:tr w:rsidR="00890F21" w:rsidRPr="00841AD8" w14:paraId="38569EDF" w14:textId="77777777" w:rsidTr="00890F21">
        <w:tc>
          <w:tcPr>
            <w:tcW w:w="2552" w:type="dxa"/>
            <w:shd w:val="clear" w:color="auto" w:fill="FFFFCC"/>
          </w:tcPr>
          <w:p w14:paraId="6B9CDE37" w14:textId="77777777" w:rsidR="00890F21" w:rsidRPr="00841AD8" w:rsidRDefault="00890F21" w:rsidP="00890F21">
            <w:pPr>
              <w:pStyle w:val="citao2"/>
            </w:pPr>
            <w:r w:rsidRPr="00841AD8">
              <w:t>Comparecimento nos locais de Execução</w:t>
            </w:r>
          </w:p>
        </w:tc>
        <w:tc>
          <w:tcPr>
            <w:tcW w:w="3260" w:type="dxa"/>
            <w:shd w:val="clear" w:color="auto" w:fill="FFFFCC"/>
          </w:tcPr>
          <w:p w14:paraId="7C05D7BE" w14:textId="77777777" w:rsidR="00890F21" w:rsidRPr="00841AD8" w:rsidRDefault="00890F21" w:rsidP="00890F21">
            <w:pPr>
              <w:pStyle w:val="citao2"/>
            </w:pPr>
            <w:r w:rsidRPr="00841AD8">
              <w:t>Adjudicatário</w:t>
            </w:r>
          </w:p>
        </w:tc>
        <w:tc>
          <w:tcPr>
            <w:tcW w:w="3544" w:type="dxa"/>
            <w:shd w:val="clear" w:color="auto" w:fill="FFFFCC"/>
          </w:tcPr>
          <w:p w14:paraId="0732864B" w14:textId="77777777" w:rsidR="00890F21" w:rsidRPr="00841AD8" w:rsidRDefault="00890F21" w:rsidP="00890F21">
            <w:pPr>
              <w:pStyle w:val="citao2"/>
            </w:pPr>
            <w:r w:rsidRPr="00841AD8">
              <w:t>Excepcional - quando imprescindível</w:t>
            </w:r>
          </w:p>
        </w:tc>
      </w:tr>
      <w:tr w:rsidR="00890F21" w:rsidRPr="00841AD8" w14:paraId="11CCE158" w14:textId="77777777" w:rsidTr="00890F21">
        <w:tc>
          <w:tcPr>
            <w:tcW w:w="2552" w:type="dxa"/>
            <w:shd w:val="clear" w:color="auto" w:fill="FFFFCC"/>
          </w:tcPr>
          <w:p w14:paraId="6E19B09E" w14:textId="77777777" w:rsidR="00890F21" w:rsidRPr="00841AD8" w:rsidRDefault="00890F21" w:rsidP="00890F21">
            <w:pPr>
              <w:pStyle w:val="citao2"/>
            </w:pPr>
            <w:r w:rsidRPr="00841AD8">
              <w:t>Vistoria para a Licitação</w:t>
            </w:r>
          </w:p>
        </w:tc>
        <w:tc>
          <w:tcPr>
            <w:tcW w:w="3260" w:type="dxa"/>
            <w:shd w:val="clear" w:color="auto" w:fill="FFFFCC"/>
          </w:tcPr>
          <w:p w14:paraId="6A9994E8" w14:textId="77777777" w:rsidR="00890F21" w:rsidRPr="00841AD8" w:rsidRDefault="00890F21" w:rsidP="00890F21">
            <w:pPr>
              <w:pStyle w:val="citao2"/>
              <w:rPr>
                <w:lang w:val="en-US"/>
              </w:rPr>
            </w:pPr>
            <w:r w:rsidRPr="00841AD8">
              <w:t>Licitante</w:t>
            </w:r>
            <w:r w:rsidRPr="00841AD8">
              <w:rPr>
                <w:lang w:val="en-US"/>
              </w:rPr>
              <w:t>s</w:t>
            </w:r>
          </w:p>
        </w:tc>
        <w:tc>
          <w:tcPr>
            <w:tcW w:w="3544" w:type="dxa"/>
            <w:shd w:val="clear" w:color="auto" w:fill="FFFFCC"/>
          </w:tcPr>
          <w:p w14:paraId="20F27DB2" w14:textId="77777777" w:rsidR="00890F21" w:rsidRPr="00841AD8" w:rsidRDefault="00890F21" w:rsidP="00890F21">
            <w:pPr>
              <w:pStyle w:val="citao2"/>
            </w:pPr>
            <w:r w:rsidRPr="00841AD8">
              <w:t>Excepcionalíssimo - necessidade de justificativa técnica rigorosa.</w:t>
            </w:r>
          </w:p>
        </w:tc>
      </w:tr>
    </w:tbl>
    <w:p w14:paraId="7BEDB1F9" w14:textId="77777777" w:rsidR="00890F21" w:rsidRPr="00841AD8" w:rsidRDefault="00890F21" w:rsidP="00890F21">
      <w:pPr>
        <w:pStyle w:val="Nivel1"/>
        <w:spacing w:after="0"/>
        <w:ind w:left="644"/>
      </w:pPr>
      <w:r w:rsidRPr="00841AD8">
        <w:rPr>
          <w:bCs/>
          <w:color w:val="FF0000"/>
        </w:rPr>
        <w:t>VISTORIA PARA A LICITAÇÃO.</w:t>
      </w:r>
    </w:p>
    <w:p w14:paraId="68D1A8D2" w14:textId="77777777" w:rsidR="00890F21" w:rsidRPr="00841AD8" w:rsidRDefault="00890F21" w:rsidP="00890F21">
      <w:pPr>
        <w:pStyle w:val="Nivel1"/>
        <w:numPr>
          <w:ilvl w:val="1"/>
          <w:numId w:val="1"/>
        </w:numPr>
        <w:spacing w:after="0"/>
        <w:ind w:left="716"/>
        <w:rPr>
          <w:b w:val="0"/>
        </w:rPr>
      </w:pPr>
      <w:r w:rsidRPr="00841AD8">
        <w:rPr>
          <w:b w:val="0"/>
          <w:color w:val="FF0000"/>
        </w:rPr>
        <w:t xml:space="preserve">Para o correto dimensionamento e elaboração de sua proposta, o licitante </w:t>
      </w:r>
      <w:r w:rsidRPr="00841AD8">
        <w:rPr>
          <w:b w:val="0"/>
          <w:i/>
          <w:iCs/>
          <w:color w:val="FF0000"/>
        </w:rPr>
        <w:t xml:space="preserve">poderá </w:t>
      </w:r>
      <w:r w:rsidRPr="00841AD8">
        <w:rPr>
          <w:b w:val="0"/>
          <w:color w:val="FF0000"/>
        </w:rPr>
        <w:t>realizar vistoria nas instalações do local de execução dos serviços, acompanhado por servidor designado para esse fim, de segunda à sexta-feira, das ..... horas às ...... horas.</w:t>
      </w:r>
    </w:p>
    <w:p w14:paraId="4E467ACC" w14:textId="77777777" w:rsidR="00890F21" w:rsidRPr="00841AD8" w:rsidRDefault="00890F21" w:rsidP="00890F21">
      <w:pPr>
        <w:pStyle w:val="Citao"/>
        <w:rPr>
          <w:szCs w:val="20"/>
          <w:highlight w:val="yellow"/>
        </w:rPr>
      </w:pPr>
      <w:r w:rsidRPr="00841AD8">
        <w:rPr>
          <w:rFonts w:cs="Arial"/>
          <w:b/>
          <w:szCs w:val="20"/>
        </w:rPr>
        <w:t>Nota explicativa</w:t>
      </w:r>
      <w:r w:rsidRPr="00841AD8">
        <w:rPr>
          <w:rFonts w:cs="Arial"/>
          <w:szCs w:val="20"/>
        </w:rPr>
        <w:t xml:space="preserve">: </w:t>
      </w:r>
      <w:r w:rsidRPr="00841AD8">
        <w:rPr>
          <w:szCs w:val="20"/>
          <w:lang w:eastAsia="pt-BR"/>
        </w:rPr>
        <w:t xml:space="preserve">De acordo com o art. 30, III, da Lei 8.666, de 1993, a </w:t>
      </w:r>
      <w:r w:rsidRPr="00841AD8">
        <w:rPr>
          <w:szCs w:val="20"/>
        </w:rPr>
        <w:t>opção pela exigência ou não de vistoria é discricionária, devendo ser analisada com vistas ao objeto licitatório.</w:t>
      </w:r>
      <w:r w:rsidRPr="00841AD8">
        <w:rPr>
          <w:szCs w:val="20"/>
          <w:highlight w:val="yellow"/>
        </w:rPr>
        <w:t xml:space="preserve"> </w:t>
      </w:r>
    </w:p>
    <w:p w14:paraId="00E1BD47" w14:textId="77777777" w:rsidR="00890F21" w:rsidRPr="00841AD8" w:rsidRDefault="00890F21" w:rsidP="00890F21">
      <w:pPr>
        <w:pStyle w:val="Citao"/>
        <w:rPr>
          <w:szCs w:val="20"/>
          <w:lang w:eastAsia="pt-BR"/>
        </w:rPr>
      </w:pPr>
      <w:r w:rsidRPr="00841AD8">
        <w:rPr>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6F27061C" w14:textId="77777777" w:rsidR="00890F21" w:rsidRPr="00841AD8" w:rsidRDefault="00890F21" w:rsidP="00890F21">
      <w:pPr>
        <w:pStyle w:val="Citao"/>
        <w:rPr>
          <w:szCs w:val="20"/>
          <w:lang w:eastAsia="pt-BR"/>
        </w:rPr>
      </w:pPr>
      <w:r w:rsidRPr="00841AD8">
        <w:rPr>
          <w:szCs w:val="20"/>
          <w:lang w:eastAsia="pt-BR"/>
        </w:rPr>
        <w:t>Esse quadro tornou-se mais crítico com o Acórdão 170/2018 – Plenário (Informativo 339), que chega a considerar a vistoria como um Direito do Licitante, e não uma obrigação imposta pela Administração.</w:t>
      </w:r>
    </w:p>
    <w:p w14:paraId="47225EA7" w14:textId="77777777" w:rsidR="00890F21" w:rsidRPr="00841AD8" w:rsidRDefault="00890F21" w:rsidP="00890F21">
      <w:pPr>
        <w:pStyle w:val="Citao"/>
        <w:rPr>
          <w:szCs w:val="20"/>
          <w:lang w:eastAsia="pt-BR"/>
        </w:rPr>
      </w:pPr>
      <w:r w:rsidRPr="00841AD8">
        <w:rPr>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0C960310" w14:textId="77777777" w:rsidR="00890F21" w:rsidRPr="00841AD8" w:rsidRDefault="00890F21" w:rsidP="00890F21">
      <w:pPr>
        <w:pStyle w:val="Citao"/>
        <w:rPr>
          <w:szCs w:val="20"/>
          <w:lang w:eastAsia="pt-BR"/>
        </w:rPr>
      </w:pPr>
      <w:r w:rsidRPr="00841AD8">
        <w:rPr>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720040D8" w14:textId="77777777" w:rsidR="00890F21" w:rsidRPr="00841AD8" w:rsidRDefault="00890F21" w:rsidP="00890F21">
      <w:pPr>
        <w:pStyle w:val="Citao"/>
        <w:rPr>
          <w:szCs w:val="20"/>
          <w:lang w:eastAsia="pt-BR"/>
        </w:rPr>
      </w:pPr>
      <w:r w:rsidRPr="00841AD8">
        <w:rPr>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0EC49BFA" w14:textId="77777777" w:rsidR="00890F21" w:rsidRPr="00841AD8" w:rsidRDefault="00890F21" w:rsidP="00890F21">
      <w:pPr>
        <w:pStyle w:val="Citao"/>
        <w:rPr>
          <w:szCs w:val="20"/>
          <w:lang w:eastAsia="pt-BR"/>
        </w:rPr>
      </w:pPr>
      <w:r w:rsidRPr="00841AD8">
        <w:rPr>
          <w:szCs w:val="20"/>
          <w:lang w:eastAsia="pt-BR"/>
        </w:rPr>
        <w:t xml:space="preserve">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w:t>
      </w:r>
      <w:r w:rsidRPr="00841AD8">
        <w:rPr>
          <w:szCs w:val="20"/>
          <w:lang w:eastAsia="pt-BR"/>
        </w:rPr>
        <w:lastRenderedPageBreak/>
        <w:t>para a correta dimensão do custo da execução e, consequentemente, para a maior isonomia entre os licitantes</w:t>
      </w:r>
    </w:p>
    <w:p w14:paraId="27A082E4" w14:textId="77777777" w:rsidR="00890F21" w:rsidRPr="00841AD8" w:rsidRDefault="00890F21" w:rsidP="00890F21">
      <w:pPr>
        <w:pStyle w:val="Citao"/>
        <w:rPr>
          <w:rFonts w:cs="Arial"/>
          <w:szCs w:val="20"/>
        </w:rPr>
      </w:pPr>
      <w:r w:rsidRPr="00841AD8">
        <w:rPr>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53CA19BA" w14:textId="77777777" w:rsidR="00890F21" w:rsidRPr="00841AD8" w:rsidRDefault="00890F21" w:rsidP="00890F21">
      <w:pPr>
        <w:numPr>
          <w:ilvl w:val="1"/>
          <w:numId w:val="1"/>
        </w:numPr>
        <w:spacing w:before="120" w:after="120" w:line="276" w:lineRule="auto"/>
        <w:ind w:left="716" w:right="-15"/>
        <w:jc w:val="both"/>
        <w:rPr>
          <w:rFonts w:cs="Times New Roman"/>
          <w:i/>
          <w:iCs/>
          <w:szCs w:val="20"/>
        </w:rPr>
      </w:pPr>
      <w:r w:rsidRPr="00841AD8">
        <w:rPr>
          <w:rFonts w:cs="Times New Roman"/>
          <w:i/>
          <w:color w:val="FF0000"/>
          <w:szCs w:val="20"/>
        </w:rPr>
        <w:t>O prazo para vistoria iniciar-se-á no dia útil seguinte ao da publicação do Edital, estendendo</w:t>
      </w:r>
      <w:r w:rsidRPr="00841AD8">
        <w:rPr>
          <w:rFonts w:cs="Times New Roman"/>
          <w:i/>
          <w:iCs/>
          <w:color w:val="FF0000"/>
          <w:szCs w:val="20"/>
        </w:rPr>
        <w:t>-se até o dia útil anterior à data prevista para a abertura da sessão pública.</w:t>
      </w:r>
    </w:p>
    <w:p w14:paraId="0B49D78E" w14:textId="77777777" w:rsidR="00890F21" w:rsidRPr="00841AD8" w:rsidRDefault="00890F21" w:rsidP="00890F21">
      <w:pPr>
        <w:pStyle w:val="PargrafodaLista"/>
        <w:numPr>
          <w:ilvl w:val="2"/>
          <w:numId w:val="1"/>
        </w:numPr>
        <w:spacing w:before="120" w:after="120" w:line="276" w:lineRule="auto"/>
        <w:ind w:left="1922"/>
        <w:jc w:val="both"/>
        <w:rPr>
          <w:rFonts w:cs="Times New Roman"/>
          <w:i/>
          <w:color w:val="FF0000"/>
          <w:szCs w:val="20"/>
        </w:rPr>
      </w:pPr>
      <w:r w:rsidRPr="00841AD8">
        <w:rPr>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2ADF140A" w14:textId="77777777" w:rsidR="00890F21" w:rsidRPr="00841AD8" w:rsidRDefault="00890F21" w:rsidP="00890F21">
      <w:pPr>
        <w:pStyle w:val="PargrafodaLista"/>
        <w:spacing w:before="120" w:after="120" w:line="276" w:lineRule="auto"/>
        <w:ind w:left="1922"/>
        <w:jc w:val="both"/>
        <w:rPr>
          <w:rFonts w:cs="Times New Roman"/>
          <w:i/>
          <w:color w:val="FF0000"/>
          <w:szCs w:val="20"/>
        </w:rPr>
      </w:pPr>
    </w:p>
    <w:p w14:paraId="4B1098FA" w14:textId="77777777" w:rsidR="00890F21" w:rsidRPr="00841AD8" w:rsidRDefault="00890F21" w:rsidP="00890F21">
      <w:pPr>
        <w:pStyle w:val="PargrafodaLista"/>
        <w:numPr>
          <w:ilvl w:val="2"/>
          <w:numId w:val="1"/>
        </w:numPr>
        <w:spacing w:before="120" w:after="120" w:line="276" w:lineRule="auto"/>
        <w:ind w:left="1922"/>
        <w:jc w:val="both"/>
        <w:rPr>
          <w:rFonts w:cs="Times New Roman"/>
          <w:i/>
          <w:color w:val="FF0000"/>
          <w:szCs w:val="20"/>
        </w:rPr>
      </w:pPr>
      <w:r w:rsidRPr="00841AD8">
        <w:rPr>
          <w:rFonts w:cs="Times New Roman"/>
          <w:i/>
          <w:color w:val="FF0000"/>
          <w:szCs w:val="20"/>
        </w:rPr>
        <w:t>... [incluir outras instruções sobre vistoria]</w:t>
      </w:r>
    </w:p>
    <w:p w14:paraId="56C98463" w14:textId="77777777" w:rsidR="00890F21" w:rsidRPr="00841AD8" w:rsidRDefault="00890F21" w:rsidP="00890F21">
      <w:pPr>
        <w:pStyle w:val="PargrafodaLista"/>
        <w:numPr>
          <w:ilvl w:val="2"/>
          <w:numId w:val="1"/>
        </w:numPr>
        <w:spacing w:before="120" w:after="120" w:line="276" w:lineRule="auto"/>
        <w:ind w:left="1922"/>
        <w:jc w:val="both"/>
        <w:rPr>
          <w:rFonts w:cs="Times New Roman"/>
          <w:i/>
          <w:color w:val="FF0000"/>
          <w:szCs w:val="20"/>
        </w:rPr>
      </w:pPr>
      <w:r w:rsidRPr="00841AD8">
        <w:rPr>
          <w:rFonts w:cs="Times New Roman"/>
          <w:i/>
          <w:color w:val="FF0000"/>
          <w:szCs w:val="20"/>
        </w:rPr>
        <w:t>... [incluir outras instruções sobre vistoria]</w:t>
      </w:r>
    </w:p>
    <w:p w14:paraId="0BE8B471" w14:textId="77777777" w:rsidR="00890F21" w:rsidRPr="00841AD8" w:rsidRDefault="00890F21" w:rsidP="00890F21">
      <w:pPr>
        <w:pStyle w:val="PargrafodaLista"/>
        <w:spacing w:before="120" w:after="120" w:line="276" w:lineRule="auto"/>
        <w:ind w:left="1922"/>
        <w:jc w:val="both"/>
        <w:rPr>
          <w:rFonts w:cs="Times New Roman"/>
          <w:color w:val="FF0000"/>
          <w:szCs w:val="20"/>
        </w:rPr>
      </w:pPr>
    </w:p>
    <w:p w14:paraId="795F0ACB" w14:textId="77777777" w:rsidR="00890F21" w:rsidRPr="00841AD8" w:rsidRDefault="00890F21" w:rsidP="00890F21">
      <w:pPr>
        <w:pStyle w:val="Citao"/>
        <w:ind w:right="-15"/>
        <w:rPr>
          <w:szCs w:val="20"/>
        </w:rPr>
      </w:pPr>
      <w:r w:rsidRPr="00841AD8">
        <w:rPr>
          <w:b/>
          <w:bCs/>
          <w:szCs w:val="20"/>
        </w:rPr>
        <w:t>Nota Explicativa</w:t>
      </w:r>
      <w:r w:rsidRPr="00841AD8">
        <w:rPr>
          <w:szCs w:val="20"/>
        </w:rPr>
        <w:t>: Não é possível exigir que a vistoria técnica seja realizada, necessariamente, pelo engenheiro responsável pela obra (responsável técnico) ou em data única (TCU, Acórdão nº 3.040/2011-Plenário).</w:t>
      </w:r>
    </w:p>
    <w:p w14:paraId="4E2E1358" w14:textId="77777777" w:rsidR="00890F21" w:rsidRPr="00841AD8" w:rsidRDefault="00890F21" w:rsidP="00890F21">
      <w:pPr>
        <w:pStyle w:val="PargrafodaLista"/>
        <w:numPr>
          <w:ilvl w:val="1"/>
          <w:numId w:val="1"/>
        </w:numPr>
        <w:spacing w:before="120" w:after="120" w:line="276" w:lineRule="auto"/>
        <w:ind w:left="716"/>
        <w:jc w:val="both"/>
        <w:rPr>
          <w:rFonts w:cs="Times New Roman"/>
          <w:color w:val="FF0000"/>
          <w:szCs w:val="20"/>
        </w:rPr>
      </w:pPr>
      <w:r w:rsidRPr="00841AD8">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8A8EBB6" w14:textId="77777777" w:rsidR="00890F21" w:rsidRPr="00841AD8" w:rsidRDefault="00890F21" w:rsidP="00890F21">
      <w:pPr>
        <w:pStyle w:val="PargrafodaLista"/>
        <w:spacing w:before="120" w:after="120" w:line="276" w:lineRule="auto"/>
        <w:ind w:left="432"/>
        <w:jc w:val="both"/>
        <w:rPr>
          <w:rFonts w:cs="Times New Roman"/>
          <w:color w:val="FF0000"/>
          <w:szCs w:val="20"/>
        </w:rPr>
      </w:pPr>
    </w:p>
    <w:p w14:paraId="63678FAA" w14:textId="77777777" w:rsidR="00890F21" w:rsidRPr="00841AD8" w:rsidRDefault="00890F21" w:rsidP="00890F21">
      <w:pPr>
        <w:pStyle w:val="PargrafodaLista"/>
        <w:numPr>
          <w:ilvl w:val="1"/>
          <w:numId w:val="1"/>
        </w:numPr>
        <w:spacing w:before="120" w:after="120" w:line="276" w:lineRule="auto"/>
        <w:ind w:left="716"/>
        <w:jc w:val="both"/>
        <w:rPr>
          <w:rFonts w:cs="Times New Roman"/>
          <w:color w:val="FF0000"/>
          <w:szCs w:val="20"/>
        </w:rPr>
      </w:pPr>
      <w:r w:rsidRPr="00841AD8">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6FF51D7" w14:textId="77777777" w:rsidR="00890F21" w:rsidRPr="00841AD8" w:rsidRDefault="00890F21" w:rsidP="00890F21">
      <w:pPr>
        <w:pStyle w:val="PargrafodaLista"/>
        <w:rPr>
          <w:rFonts w:cs="Times New Roman"/>
          <w:color w:val="FF0000"/>
          <w:szCs w:val="20"/>
        </w:rPr>
      </w:pPr>
    </w:p>
    <w:p w14:paraId="5BF359DB" w14:textId="77777777" w:rsidR="00890F21" w:rsidRPr="00841AD8" w:rsidRDefault="00890F21" w:rsidP="00890F21">
      <w:pPr>
        <w:pStyle w:val="PargrafodaLista"/>
        <w:numPr>
          <w:ilvl w:val="1"/>
          <w:numId w:val="1"/>
        </w:numPr>
        <w:spacing w:before="120" w:after="120" w:line="276" w:lineRule="auto"/>
        <w:ind w:left="716"/>
        <w:jc w:val="both"/>
        <w:rPr>
          <w:rFonts w:cs="Times New Roman"/>
          <w:color w:val="FF0000"/>
          <w:szCs w:val="20"/>
        </w:rPr>
      </w:pPr>
      <w:r w:rsidRPr="00841AD8">
        <w:rPr>
          <w:rFonts w:cs="Times New Roman"/>
          <w:i/>
          <w:iCs/>
          <w:color w:val="FF0000"/>
          <w:szCs w:val="20"/>
        </w:rPr>
        <w:t>A licitante deverá declarar que tomou conhecimento de todas as informações e das condições locais para o cumprimento das obrigações objeto da licitação.</w:t>
      </w:r>
    </w:p>
    <w:p w14:paraId="21CAFB9B" w14:textId="77777777" w:rsidR="00890F21" w:rsidRPr="00841AD8" w:rsidRDefault="00890F21" w:rsidP="00890F21">
      <w:pPr>
        <w:pStyle w:val="Nivel1"/>
        <w:spacing w:after="0"/>
        <w:ind w:left="644"/>
      </w:pPr>
      <w:r w:rsidRPr="00841AD8">
        <w:t>MODELO DE EXECUÇÃO DO OBJETO</w:t>
      </w:r>
    </w:p>
    <w:p w14:paraId="03232302" w14:textId="77777777" w:rsidR="00890F21" w:rsidRPr="00841AD8" w:rsidRDefault="00890F21" w:rsidP="00890F21">
      <w:pPr>
        <w:suppressAutoHyphens/>
        <w:spacing w:after="120"/>
        <w:ind w:left="716"/>
        <w:jc w:val="both"/>
        <w:rPr>
          <w:szCs w:val="20"/>
        </w:rPr>
      </w:pPr>
    </w:p>
    <w:p w14:paraId="7602B1F4" w14:textId="77777777" w:rsidR="00890F21" w:rsidRPr="00841AD8" w:rsidRDefault="00890F21" w:rsidP="00890F21">
      <w:pPr>
        <w:numPr>
          <w:ilvl w:val="1"/>
          <w:numId w:val="1"/>
        </w:numPr>
        <w:suppressAutoHyphens/>
        <w:spacing w:after="120"/>
        <w:ind w:left="716"/>
        <w:jc w:val="both"/>
        <w:rPr>
          <w:szCs w:val="20"/>
        </w:rPr>
      </w:pPr>
      <w:r w:rsidRPr="00841AD8">
        <w:rPr>
          <w:szCs w:val="20"/>
        </w:rPr>
        <w:t>A execução do objeto seguirá a seguinte dinâmica:</w:t>
      </w:r>
    </w:p>
    <w:p w14:paraId="6071E09E" w14:textId="77777777" w:rsidR="00890F21" w:rsidRPr="00841AD8" w:rsidRDefault="00890F21" w:rsidP="00890F21">
      <w:pPr>
        <w:numPr>
          <w:ilvl w:val="2"/>
          <w:numId w:val="1"/>
        </w:numPr>
        <w:suppressAutoHyphens/>
        <w:spacing w:after="120"/>
        <w:ind w:left="1922"/>
        <w:jc w:val="both"/>
        <w:rPr>
          <w:szCs w:val="20"/>
        </w:rPr>
      </w:pPr>
      <w:r w:rsidRPr="00841AD8">
        <w:rPr>
          <w:szCs w:val="20"/>
        </w:rPr>
        <w:t>(...)</w:t>
      </w:r>
    </w:p>
    <w:p w14:paraId="0BC2EB70" w14:textId="77777777" w:rsidR="00890F21" w:rsidRPr="00841AD8" w:rsidRDefault="00890F21" w:rsidP="00890F21">
      <w:pPr>
        <w:numPr>
          <w:ilvl w:val="2"/>
          <w:numId w:val="1"/>
        </w:numPr>
        <w:suppressAutoHyphens/>
        <w:spacing w:after="120"/>
        <w:ind w:left="1922"/>
        <w:jc w:val="both"/>
        <w:rPr>
          <w:szCs w:val="20"/>
        </w:rPr>
      </w:pPr>
      <w:r w:rsidRPr="00841AD8">
        <w:rPr>
          <w:szCs w:val="20"/>
        </w:rPr>
        <w:t>(...)</w:t>
      </w:r>
    </w:p>
    <w:p w14:paraId="4FCED997" w14:textId="77777777" w:rsidR="00890F21" w:rsidRPr="00841AD8" w:rsidRDefault="00890F21" w:rsidP="00890F21">
      <w:pPr>
        <w:suppressAutoHyphens/>
        <w:spacing w:after="120"/>
        <w:ind w:left="1922"/>
        <w:jc w:val="both"/>
        <w:rPr>
          <w:szCs w:val="20"/>
        </w:rPr>
      </w:pPr>
      <w:r w:rsidRPr="00841AD8">
        <w:rPr>
          <w:szCs w:val="20"/>
        </w:rPr>
        <w:t>[...]</w:t>
      </w:r>
    </w:p>
    <w:p w14:paraId="4D7E4EA5" w14:textId="77777777" w:rsidR="00890F21" w:rsidRPr="00841AD8" w:rsidRDefault="00890F21" w:rsidP="00890F21">
      <w:pPr>
        <w:pStyle w:val="PargrafodaLista"/>
        <w:numPr>
          <w:ilvl w:val="1"/>
          <w:numId w:val="1"/>
        </w:numPr>
        <w:ind w:left="716"/>
        <w:rPr>
          <w:szCs w:val="20"/>
        </w:rPr>
      </w:pPr>
      <w:r w:rsidRPr="00841AD8">
        <w:rPr>
          <w:szCs w:val="20"/>
        </w:rPr>
        <w:t>A execução dos serviços será iniciada ................................. (indicar a data ou evento para o início dos serviços), na forma que segue:</w:t>
      </w:r>
    </w:p>
    <w:p w14:paraId="019BF327" w14:textId="77777777" w:rsidR="00890F21" w:rsidRPr="00841AD8" w:rsidRDefault="00890F21" w:rsidP="00890F21">
      <w:pPr>
        <w:pStyle w:val="PargrafodaLista"/>
        <w:ind w:left="716"/>
        <w:jc w:val="both"/>
        <w:rPr>
          <w:rFonts w:cs="Times New Roman"/>
          <w:bCs/>
          <w:szCs w:val="20"/>
        </w:rPr>
      </w:pPr>
    </w:p>
    <w:p w14:paraId="56CBBF29" w14:textId="77777777" w:rsidR="00890F21" w:rsidRPr="00841AD8" w:rsidRDefault="00890F21" w:rsidP="00890F21">
      <w:pPr>
        <w:pStyle w:val="Citao"/>
        <w:rPr>
          <w:color w:val="auto"/>
          <w:szCs w:val="20"/>
          <w:lang w:val="pt-BR"/>
        </w:rPr>
      </w:pPr>
      <w:r w:rsidRPr="00841AD8">
        <w:rPr>
          <w:rFonts w:cs="Arial"/>
          <w:b/>
          <w:szCs w:val="20"/>
        </w:rPr>
        <w:t>Nota Explicativa</w:t>
      </w:r>
      <w:r w:rsidRPr="00841AD8">
        <w:rPr>
          <w:rFonts w:cs="Arial"/>
          <w:szCs w:val="20"/>
        </w:rPr>
        <w:t>:</w:t>
      </w:r>
      <w:r w:rsidRPr="00841AD8">
        <w:rPr>
          <w:color w:val="auto"/>
          <w:szCs w:val="20"/>
          <w:lang w:val="pt-BR"/>
        </w:rPr>
        <w:t xml:space="preserve">  A descrição das tarefas básicas depende das atribuições específicas do serviço contratado e da realidade de cada órgão. A IN SEGES/MP n° 05, de 2017</w:t>
      </w:r>
      <w:r w:rsidRPr="00841AD8">
        <w:rPr>
          <w:color w:val="auto"/>
          <w:szCs w:val="20"/>
        </w:rPr>
        <w:t xml:space="preserve"> discrimina uma série de pontos a serem analisados pelos órgãos ou entidades, e depois materializados nesse tópico do TR. Seguem alguns dos principais aspectos pontuados pela IN 05/2017</w:t>
      </w:r>
    </w:p>
    <w:p w14:paraId="6171773D" w14:textId="77777777" w:rsidR="00890F21" w:rsidRPr="00841AD8" w:rsidRDefault="00890F21" w:rsidP="00890F21">
      <w:pPr>
        <w:pStyle w:val="Citao"/>
        <w:rPr>
          <w:color w:val="auto"/>
          <w:szCs w:val="20"/>
          <w:lang w:val="pt-BR"/>
        </w:rPr>
      </w:pPr>
      <w:r w:rsidRPr="00841AD8">
        <w:rPr>
          <w:color w:val="auto"/>
          <w:szCs w:val="20"/>
          <w:lang w:val="pt-BR"/>
        </w:rPr>
        <w:t>" 2.5. Modelo de execução do objeto:</w:t>
      </w:r>
    </w:p>
    <w:p w14:paraId="58F84151" w14:textId="77777777" w:rsidR="00890F21" w:rsidRPr="00841AD8" w:rsidRDefault="00890F21" w:rsidP="00890F21">
      <w:pPr>
        <w:pStyle w:val="Citao"/>
        <w:rPr>
          <w:color w:val="auto"/>
          <w:szCs w:val="20"/>
          <w:lang w:val="pt-BR"/>
        </w:rPr>
      </w:pPr>
      <w:r w:rsidRPr="00841AD8">
        <w:rPr>
          <w:color w:val="auto"/>
          <w:szCs w:val="20"/>
          <w:lang w:val="pt-BR"/>
        </w:rPr>
        <w:t>a) Descrever a dinâmica do contrato, devendo constar, sempre que possível:</w:t>
      </w:r>
    </w:p>
    <w:p w14:paraId="46EE9851" w14:textId="77777777" w:rsidR="00890F21" w:rsidRPr="00841AD8" w:rsidRDefault="00890F21" w:rsidP="00890F21">
      <w:pPr>
        <w:pStyle w:val="Citao"/>
        <w:rPr>
          <w:color w:val="auto"/>
          <w:szCs w:val="20"/>
          <w:lang w:val="pt-BR"/>
        </w:rPr>
      </w:pPr>
      <w:r w:rsidRPr="00841AD8">
        <w:rPr>
          <w:color w:val="auto"/>
          <w:szCs w:val="20"/>
          <w:lang w:val="pt-BR"/>
        </w:rPr>
        <w:t>a.1. a definição de prazo para início da execução do objeto a partir da assinatura do contrato, do aceite....</w:t>
      </w:r>
    </w:p>
    <w:p w14:paraId="4A5637BD" w14:textId="77777777" w:rsidR="00890F21" w:rsidRPr="00841AD8" w:rsidRDefault="00890F21" w:rsidP="00890F21">
      <w:pPr>
        <w:pStyle w:val="Citao"/>
        <w:rPr>
          <w:color w:val="auto"/>
          <w:szCs w:val="20"/>
          <w:lang w:val="pt-BR"/>
        </w:rPr>
      </w:pPr>
      <w:r w:rsidRPr="00841AD8">
        <w:rPr>
          <w:color w:val="auto"/>
          <w:szCs w:val="20"/>
          <w:lang w:val="pt-BR"/>
        </w:rPr>
        <w:lastRenderedPageBreak/>
        <w:t>(a.1.1. atentar que o prazo mínimo previsto para início da prestação de serviços deverá ser o suficiente para possibilitar a preparação do prestador para o fiel cumprimento do contrato.)</w:t>
      </w:r>
    </w:p>
    <w:p w14:paraId="68A51F1B" w14:textId="77777777" w:rsidR="00890F21" w:rsidRPr="00841AD8" w:rsidRDefault="00890F21" w:rsidP="00890F21">
      <w:pPr>
        <w:pStyle w:val="Citao"/>
        <w:rPr>
          <w:color w:val="auto"/>
          <w:szCs w:val="20"/>
          <w:lang w:val="pt-BR"/>
        </w:rPr>
      </w:pPr>
      <w:r w:rsidRPr="00841AD8">
        <w:rPr>
          <w:color w:val="auto"/>
          <w:szCs w:val="20"/>
          <w:lang w:val="pt-BR"/>
        </w:rPr>
        <w:t>a.2. a descrição detalhada dos métodos ou rotinas de execução do trabalho e das etapas a serem executadas;</w:t>
      </w:r>
    </w:p>
    <w:p w14:paraId="21A739A9" w14:textId="77777777" w:rsidR="00890F21" w:rsidRPr="00841AD8" w:rsidRDefault="00890F21" w:rsidP="00890F21">
      <w:pPr>
        <w:pStyle w:val="Citao"/>
        <w:rPr>
          <w:color w:val="auto"/>
          <w:szCs w:val="20"/>
          <w:lang w:val="pt-BR"/>
        </w:rPr>
      </w:pPr>
      <w:r w:rsidRPr="00841AD8">
        <w:rPr>
          <w:color w:val="auto"/>
          <w:szCs w:val="20"/>
          <w:lang w:val="pt-BR"/>
        </w:rPr>
        <w:t>a.3. a localidade, o horário de funcionamento, dentre outros;</w:t>
      </w:r>
    </w:p>
    <w:p w14:paraId="275BBC9F" w14:textId="77777777" w:rsidR="00890F21" w:rsidRPr="00841AD8" w:rsidRDefault="00890F21" w:rsidP="00890F21">
      <w:pPr>
        <w:pStyle w:val="Citao"/>
        <w:rPr>
          <w:color w:val="auto"/>
          <w:szCs w:val="20"/>
          <w:lang w:val="pt-BR"/>
        </w:rPr>
      </w:pPr>
      <w:r w:rsidRPr="00841AD8">
        <w:rPr>
          <w:color w:val="auto"/>
          <w:szCs w:val="20"/>
          <w:lang w:val="pt-BR"/>
        </w:rPr>
        <w:t>a.4. a definição das rotinas da execução, a frequência e a periodicidade dos serviços, quando couber;</w:t>
      </w:r>
    </w:p>
    <w:p w14:paraId="055FEA65" w14:textId="77777777" w:rsidR="00890F21" w:rsidRPr="00841AD8" w:rsidRDefault="00890F21" w:rsidP="00890F21">
      <w:pPr>
        <w:pStyle w:val="Citao"/>
        <w:rPr>
          <w:color w:val="auto"/>
          <w:szCs w:val="20"/>
          <w:lang w:val="pt-BR"/>
        </w:rPr>
      </w:pPr>
      <w:r w:rsidRPr="00841AD8">
        <w:rPr>
          <w:color w:val="auto"/>
          <w:szCs w:val="20"/>
          <w:lang w:val="pt-BR"/>
        </w:rPr>
        <w:t>a.5. os procedimentos, metodologias e tecnologias a serem empregadas, quando for o caso;</w:t>
      </w:r>
    </w:p>
    <w:p w14:paraId="4BAFD4DF" w14:textId="77777777" w:rsidR="00890F21" w:rsidRPr="00841AD8" w:rsidRDefault="00890F21" w:rsidP="00890F21">
      <w:pPr>
        <w:pStyle w:val="Citao"/>
        <w:rPr>
          <w:color w:val="auto"/>
          <w:szCs w:val="20"/>
          <w:lang w:val="pt-BR"/>
        </w:rPr>
      </w:pPr>
      <w:r w:rsidRPr="00841AD8">
        <w:rPr>
          <w:color w:val="auto"/>
          <w:szCs w:val="20"/>
          <w:lang w:val="pt-BR"/>
        </w:rPr>
        <w:t>a.6. os deveres e disciplina exigidos;</w:t>
      </w:r>
    </w:p>
    <w:p w14:paraId="338640FC" w14:textId="77777777" w:rsidR="00890F21" w:rsidRPr="00841AD8" w:rsidRDefault="00890F21" w:rsidP="00890F21">
      <w:pPr>
        <w:pStyle w:val="Citao"/>
        <w:rPr>
          <w:color w:val="auto"/>
          <w:szCs w:val="20"/>
          <w:lang w:val="pt-BR"/>
        </w:rPr>
      </w:pPr>
      <w:r w:rsidRPr="00841AD8">
        <w:rPr>
          <w:color w:val="auto"/>
          <w:szCs w:val="20"/>
          <w:lang w:val="pt-BR"/>
        </w:rPr>
        <w:t>a.7. o cronograma de realização dos serviços, incluídas todas as tarefas significativas e seus respectivos prazos;</w:t>
      </w:r>
    </w:p>
    <w:p w14:paraId="4077D272" w14:textId="77777777" w:rsidR="00890F21" w:rsidRPr="00841AD8" w:rsidRDefault="00890F21" w:rsidP="00890F21">
      <w:pPr>
        <w:pStyle w:val="Citao"/>
        <w:rPr>
          <w:color w:val="auto"/>
          <w:szCs w:val="20"/>
          <w:lang w:val="pt-BR"/>
        </w:rPr>
      </w:pPr>
      <w:r w:rsidRPr="00841AD8">
        <w:rPr>
          <w:color w:val="auto"/>
          <w:szCs w:val="20"/>
          <w:lang w:val="pt-BR"/>
        </w:rPr>
        <w:t>a.8. demais especificações que se fizerem necessárias para a execução dos serviços.</w:t>
      </w:r>
    </w:p>
    <w:p w14:paraId="4FD14385" w14:textId="77777777" w:rsidR="00890F21" w:rsidRPr="00841AD8" w:rsidRDefault="00890F21" w:rsidP="00890F21">
      <w:pPr>
        <w:pStyle w:val="Citao"/>
        <w:rPr>
          <w:color w:val="auto"/>
          <w:szCs w:val="20"/>
          <w:lang w:val="pt-BR"/>
        </w:rPr>
      </w:pPr>
      <w:r w:rsidRPr="00841AD8">
        <w:rPr>
          <w:color w:val="auto"/>
          <w:szCs w:val="20"/>
          <w:lang w:val="pt-BR"/>
        </w:rPr>
        <w:t>b) Definir o método para quantificar os volumes de serviços a demandar ao longo do contrato, se for o caso, devidamente justificado”.</w:t>
      </w:r>
    </w:p>
    <w:p w14:paraId="2A181292" w14:textId="77777777" w:rsidR="00890F21" w:rsidRPr="00841AD8" w:rsidRDefault="00890F21" w:rsidP="00890F21">
      <w:pPr>
        <w:pStyle w:val="Citao"/>
        <w:rPr>
          <w:szCs w:val="20"/>
        </w:rPr>
      </w:pPr>
      <w:r w:rsidRPr="00841AD8">
        <w:rPr>
          <w:szCs w:val="20"/>
        </w:rPr>
        <w:t>b) definir o método para quantificar os volumes de serviços a demandar ao longo do contrato, se for o caso, devidamente justificado;</w:t>
      </w:r>
    </w:p>
    <w:p w14:paraId="788D28ED" w14:textId="77777777" w:rsidR="00890F21" w:rsidRPr="00841AD8" w:rsidRDefault="00890F21" w:rsidP="00890F21">
      <w:pPr>
        <w:pStyle w:val="Citao"/>
        <w:rPr>
          <w:szCs w:val="20"/>
        </w:rPr>
      </w:pPr>
      <w:r w:rsidRPr="00841AD8">
        <w:rPr>
          <w:szCs w:val="20"/>
        </w:rPr>
        <w:t xml:space="preserve">c) Definir os mecanismos para os casos em que houver a necessidade de materiais específicos, cuja previsibilidade não se mostra possível antes da contratação, se for o caso; </w:t>
      </w:r>
    </w:p>
    <w:p w14:paraId="5A680DA6" w14:textId="77777777" w:rsidR="00890F21" w:rsidRPr="00841AD8" w:rsidRDefault="00890F21" w:rsidP="00890F21">
      <w:pPr>
        <w:pStyle w:val="Citao"/>
        <w:rPr>
          <w:szCs w:val="20"/>
        </w:rPr>
      </w:pPr>
      <w:r w:rsidRPr="00841AD8">
        <w:rPr>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64E07564" w14:textId="77777777" w:rsidR="00890F21" w:rsidRPr="00841AD8" w:rsidRDefault="00890F21" w:rsidP="00890F21">
      <w:pPr>
        <w:pStyle w:val="Citao"/>
        <w:rPr>
          <w:szCs w:val="20"/>
        </w:rPr>
      </w:pPr>
      <w:r w:rsidRPr="00841AD8">
        <w:rPr>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204603D" w14:textId="77777777" w:rsidR="00890F21" w:rsidRPr="00841AD8" w:rsidRDefault="00890F21" w:rsidP="00890F21">
      <w:pPr>
        <w:pStyle w:val="Citao"/>
        <w:rPr>
          <w:szCs w:val="20"/>
        </w:rPr>
      </w:pPr>
      <w:r w:rsidRPr="00841AD8">
        <w:rPr>
          <w:szCs w:val="20"/>
        </w:rPr>
        <w:t>f) Definir com base nas informações dos Estudos Preliminares:</w:t>
      </w:r>
    </w:p>
    <w:p w14:paraId="4CECAEA5" w14:textId="77777777" w:rsidR="00890F21" w:rsidRPr="00841AD8" w:rsidRDefault="00890F21" w:rsidP="00890F21">
      <w:pPr>
        <w:pStyle w:val="Citao"/>
        <w:rPr>
          <w:szCs w:val="20"/>
        </w:rPr>
      </w:pPr>
      <w:r w:rsidRPr="00841AD8">
        <w:rPr>
          <w:szCs w:val="20"/>
        </w:rPr>
        <w:t xml:space="preserve">f.1. se haverá ou não possibilidade de subcontratação de parte do objeto, e, em caso afirmativo, identificar a parte que pode ser subcontratada; </w:t>
      </w:r>
    </w:p>
    <w:p w14:paraId="2EF4C968" w14:textId="77777777" w:rsidR="00890F21" w:rsidRPr="00841AD8" w:rsidRDefault="00890F21" w:rsidP="00890F21">
      <w:pPr>
        <w:pStyle w:val="Citao"/>
        <w:rPr>
          <w:szCs w:val="20"/>
        </w:rPr>
      </w:pPr>
      <w:r w:rsidRPr="00841AD8">
        <w:rPr>
          <w:szCs w:val="20"/>
        </w:rPr>
        <w:t xml:space="preserve">f.2. se haverá ou não obrigação de subcontratação de parte do objeto de ME ou EPP; </w:t>
      </w:r>
    </w:p>
    <w:p w14:paraId="7FDF6FF9" w14:textId="77777777" w:rsidR="00890F21" w:rsidRPr="00841AD8" w:rsidRDefault="00890F21" w:rsidP="00890F21">
      <w:pPr>
        <w:pStyle w:val="Citao"/>
        <w:rPr>
          <w:color w:val="auto"/>
          <w:szCs w:val="20"/>
          <w:lang w:val="pt-BR"/>
        </w:rPr>
      </w:pPr>
      <w:r w:rsidRPr="00841AD8">
        <w:rPr>
          <w:color w:val="auto"/>
          <w:szCs w:val="20"/>
        </w:rPr>
        <w:t xml:space="preserve">  </w:t>
      </w:r>
      <w:r w:rsidRPr="00841AD8">
        <w:rPr>
          <w:color w:val="auto"/>
          <w:szCs w:val="20"/>
        </w:rPr>
        <w:tab/>
        <w:t>f.3. se haverá ou não possibilidade de as empresas concorrerem em consórcio</w:t>
      </w:r>
    </w:p>
    <w:p w14:paraId="39D79174" w14:textId="77777777" w:rsidR="00890F21" w:rsidRPr="00841AD8" w:rsidRDefault="00890F21" w:rsidP="00890F21">
      <w:pPr>
        <w:pStyle w:val="Citao"/>
        <w:rPr>
          <w:color w:val="auto"/>
          <w:szCs w:val="20"/>
          <w:lang w:val="pt-BR"/>
        </w:rPr>
      </w:pPr>
      <w:r w:rsidRPr="00841AD8">
        <w:rPr>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1DF3DB7F" w14:textId="77777777" w:rsidR="00890F21" w:rsidRPr="00841AD8" w:rsidRDefault="00890F21" w:rsidP="00890F21">
      <w:pPr>
        <w:pStyle w:val="Citao"/>
        <w:rPr>
          <w:rFonts w:cs="Arial"/>
          <w:szCs w:val="20"/>
        </w:rPr>
      </w:pPr>
      <w:r w:rsidRPr="00841AD8">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2F384E23" w14:textId="77777777" w:rsidR="00890F21" w:rsidRPr="00841AD8" w:rsidRDefault="00890F21" w:rsidP="00890F21">
      <w:pPr>
        <w:pStyle w:val="Nivel1"/>
        <w:spacing w:after="0"/>
        <w:ind w:left="644"/>
      </w:pPr>
      <w:r w:rsidRPr="00841AD8">
        <w:rPr>
          <w:bCs/>
        </w:rPr>
        <w:t>MODELO DE GESTÃO DO CONTRATO E CRITÉRIOS DE MEDIÇÃO:</w:t>
      </w:r>
    </w:p>
    <w:p w14:paraId="1E1A54A2" w14:textId="77777777" w:rsidR="00890F21" w:rsidRPr="00841AD8" w:rsidRDefault="00890F21" w:rsidP="00890F21">
      <w:pPr>
        <w:pStyle w:val="GradeColorida-nfase11"/>
        <w:rPr>
          <w:rFonts w:cs="Arial"/>
          <w:szCs w:val="20"/>
        </w:rPr>
      </w:pPr>
      <w:r w:rsidRPr="00841AD8">
        <w:rPr>
          <w:rFonts w:cs="Arial"/>
          <w:b/>
          <w:szCs w:val="20"/>
        </w:rPr>
        <w:t>Nota explicativa</w:t>
      </w:r>
      <w:r w:rsidRPr="00841AD8">
        <w:rPr>
          <w:rFonts w:cs="Arial"/>
          <w:szCs w:val="20"/>
        </w:rPr>
        <w:t>: O presente tópico deve guardar absoluta harmonia com a disciplina de recebimento e  pagamento, detalhando aspectos que ali estão somente mencionados. Para sua elaboração, o órgão ou entidade deve observar a disposição 2.6 do Anexo V da IN 05/2017 – SEGES/</w:t>
      </w:r>
      <w:r>
        <w:rPr>
          <w:rFonts w:cs="Arial"/>
          <w:szCs w:val="20"/>
        </w:rPr>
        <w:t>MP</w:t>
      </w:r>
      <w:r w:rsidRPr="00841AD8">
        <w:rPr>
          <w:rFonts w:cs="Arial"/>
          <w:szCs w:val="20"/>
        </w:rPr>
        <w:t xml:space="preserve">, que prevê, entre outros pontos, o seguinte: </w:t>
      </w:r>
    </w:p>
    <w:p w14:paraId="732D7C00" w14:textId="77777777" w:rsidR="00890F21" w:rsidRPr="00841AD8" w:rsidRDefault="00890F21" w:rsidP="00890F21">
      <w:pPr>
        <w:pStyle w:val="GradeColorida-nfase11"/>
        <w:rPr>
          <w:rFonts w:cs="Arial"/>
          <w:szCs w:val="20"/>
        </w:rPr>
      </w:pPr>
      <w:r w:rsidRPr="00841AD8">
        <w:rPr>
          <w:rFonts w:cs="Arial"/>
          <w:szCs w:val="20"/>
        </w:rPr>
        <w:t>a) definir os atores que participarão da gestão do contrato;</w:t>
      </w:r>
    </w:p>
    <w:p w14:paraId="32FB1233" w14:textId="77777777" w:rsidR="00890F21" w:rsidRPr="00841AD8" w:rsidRDefault="00890F21" w:rsidP="00890F21">
      <w:pPr>
        <w:pStyle w:val="GradeColorida-nfase11"/>
        <w:rPr>
          <w:rFonts w:cs="Arial"/>
          <w:szCs w:val="20"/>
        </w:rPr>
      </w:pPr>
      <w:r w:rsidRPr="00841AD8">
        <w:rPr>
          <w:rFonts w:cs="Arial"/>
          <w:szCs w:val="20"/>
        </w:rPr>
        <w:lastRenderedPageBreak/>
        <w:t xml:space="preserve"> b) Definir os mecanismos de comunicação a serem estabelecidos entre o órgão ou entidade e a prestadora de serviços;</w:t>
      </w:r>
    </w:p>
    <w:p w14:paraId="64F5EE4A" w14:textId="77777777" w:rsidR="00890F21" w:rsidRPr="00841AD8" w:rsidRDefault="00890F21" w:rsidP="00890F21">
      <w:pPr>
        <w:pStyle w:val="GradeColorida-nfase11"/>
        <w:rPr>
          <w:rFonts w:cs="Arial"/>
          <w:szCs w:val="20"/>
        </w:rPr>
      </w:pPr>
      <w:r w:rsidRPr="00841AD8">
        <w:rPr>
          <w:rFonts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49C37CD3" w14:textId="77777777" w:rsidR="00890F21" w:rsidRPr="00841AD8" w:rsidRDefault="00890F21" w:rsidP="00890F21">
      <w:pPr>
        <w:pStyle w:val="GradeColorida-nfase11"/>
        <w:rPr>
          <w:rFonts w:cs="Arial"/>
          <w:szCs w:val="20"/>
        </w:rPr>
      </w:pPr>
      <w:r w:rsidRPr="00841AD8">
        <w:rPr>
          <w:rFonts w:cs="Arial"/>
          <w:szCs w:val="20"/>
        </w:rPr>
        <w:t xml:space="preserve">d) Definir a forma de aferição/medição do serviço para efeito de pagamento com base no resultado, conforme as seguintes diretrizes, no que couber:  </w:t>
      </w:r>
    </w:p>
    <w:p w14:paraId="6B9892BA" w14:textId="77777777" w:rsidR="00890F21" w:rsidRPr="00841AD8" w:rsidRDefault="00890F21" w:rsidP="00890F21">
      <w:pPr>
        <w:pStyle w:val="GradeColorida-nfase11"/>
        <w:rPr>
          <w:rFonts w:cs="Arial"/>
          <w:szCs w:val="20"/>
        </w:rPr>
      </w:pPr>
      <w:r w:rsidRPr="00841AD8">
        <w:rPr>
          <w:rFonts w:cs="Arial"/>
          <w:szCs w:val="20"/>
        </w:rPr>
        <w:t>d.1. estabelecer a unidade de medida adequada para o tipo de serviço a ser contratado, de forma que permita a mensuração dos resultados para o pagamento da contratada e elimine a possibilidade de remunerar as empresas com base na quantidade de horas de serviço ou por postos de trabalho, observando que:</w:t>
      </w:r>
    </w:p>
    <w:p w14:paraId="5741CEDF" w14:textId="77777777" w:rsidR="00890F21" w:rsidRPr="00841AD8" w:rsidRDefault="00890F21" w:rsidP="00890F21">
      <w:pPr>
        <w:pStyle w:val="GradeColorida-nfase11"/>
        <w:rPr>
          <w:rFonts w:cs="Arial"/>
          <w:szCs w:val="20"/>
        </w:rPr>
      </w:pPr>
      <w:r w:rsidRPr="00841AD8">
        <w:rPr>
          <w:rFonts w:cs="Arial"/>
          <w:szCs w:val="20"/>
        </w:rPr>
        <w:t>d.1.1. excepcionalmente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12AA3108" w14:textId="77777777" w:rsidR="00890F21" w:rsidRPr="00841AD8" w:rsidRDefault="00890F21" w:rsidP="00890F21">
      <w:pPr>
        <w:pStyle w:val="GradeColorida-nfase11"/>
        <w:rPr>
          <w:rFonts w:cs="Arial"/>
          <w:szCs w:val="20"/>
        </w:rPr>
      </w:pPr>
      <w:r w:rsidRPr="00841AD8">
        <w:rPr>
          <w:rFonts w:cs="Arial"/>
          <w:szCs w:val="20"/>
        </w:rPr>
        <w:t>d.1.2. excepcionalmente poderá ser adotado critério de remuneração da contratada por postos de trabalho, devendo ser definido o método de cálculo para quantidades e tipos de postos necessários à contratação;</w:t>
      </w:r>
    </w:p>
    <w:p w14:paraId="2627C897" w14:textId="77777777" w:rsidR="00890F21" w:rsidRPr="00841AD8" w:rsidRDefault="00890F21" w:rsidP="00890F21">
      <w:pPr>
        <w:pStyle w:val="GradeColorida-nfase11"/>
        <w:rPr>
          <w:rFonts w:cs="Arial"/>
          <w:szCs w:val="20"/>
        </w:rPr>
      </w:pPr>
      <w:r w:rsidRPr="00841AD8">
        <w:rPr>
          <w:rFonts w:cs="Arial"/>
          <w:szCs w:val="20"/>
        </w:rPr>
        <w:t>d.1.3. na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5F4703AC" w14:textId="77777777" w:rsidR="00890F21" w:rsidRPr="00841AD8" w:rsidRDefault="00890F21" w:rsidP="00890F21">
      <w:pPr>
        <w:pStyle w:val="GradeColorida-nfase11"/>
        <w:rPr>
          <w:rFonts w:cs="Arial"/>
          <w:szCs w:val="20"/>
        </w:rPr>
      </w:pPr>
      <w:r w:rsidRPr="00841AD8">
        <w:rPr>
          <w:rFonts w:cs="Arial"/>
          <w:szCs w:val="20"/>
        </w:rPr>
        <w:t>d.2. estabelecer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4264CDE1" w14:textId="77777777" w:rsidR="00890F21" w:rsidRPr="00841AD8" w:rsidRDefault="00890F21" w:rsidP="00890F21">
      <w:pPr>
        <w:pStyle w:val="GradeColorida-nfase11"/>
        <w:rPr>
          <w:rFonts w:cs="Arial"/>
          <w:szCs w:val="20"/>
        </w:rPr>
      </w:pPr>
      <w:r w:rsidRPr="00841AD8">
        <w:rPr>
          <w:rFonts w:cs="Arial"/>
          <w:szCs w:val="20"/>
        </w:rPr>
        <w:t>d.3. identificar os indicadores mínimos de desempenho para aferição da qualidade esperada da prestação dos serviços, com base nas seguintes diretrizes:</w:t>
      </w:r>
    </w:p>
    <w:p w14:paraId="303AF5E6" w14:textId="77777777" w:rsidR="00890F21" w:rsidRPr="00841AD8" w:rsidRDefault="00890F21" w:rsidP="00890F21">
      <w:pPr>
        <w:pStyle w:val="GradeColorida-nfase11"/>
        <w:rPr>
          <w:rFonts w:cs="Arial"/>
          <w:szCs w:val="20"/>
        </w:rPr>
      </w:pPr>
      <w:r w:rsidRPr="00841AD8">
        <w:rPr>
          <w:rFonts w:cs="Arial"/>
          <w:szCs w:val="20"/>
        </w:rPr>
        <w:t>d.3.1. considerar as atividades mais relevantes ou críticas que impliquem na qualidade da prestação dos serviços e nos resultados esperados;</w:t>
      </w:r>
    </w:p>
    <w:p w14:paraId="60F84521" w14:textId="77777777" w:rsidR="00890F21" w:rsidRPr="00841AD8" w:rsidRDefault="00890F21" w:rsidP="00890F21">
      <w:pPr>
        <w:pStyle w:val="GradeColorida-nfase11"/>
        <w:rPr>
          <w:rFonts w:cs="Arial"/>
          <w:szCs w:val="20"/>
        </w:rPr>
      </w:pPr>
      <w:r w:rsidRPr="00841AD8">
        <w:rPr>
          <w:rFonts w:cs="Arial"/>
          <w:szCs w:val="20"/>
        </w:rPr>
        <w:t>d.3.2. prever fatores que estejam fora do controle do prestador e que possam interferir no atendimento das metas;</w:t>
      </w:r>
    </w:p>
    <w:p w14:paraId="2F80F541" w14:textId="77777777" w:rsidR="00890F21" w:rsidRPr="00841AD8" w:rsidRDefault="00890F21" w:rsidP="00890F21">
      <w:pPr>
        <w:pStyle w:val="GradeColorida-nfase11"/>
        <w:rPr>
          <w:rFonts w:cs="Arial"/>
          <w:szCs w:val="20"/>
        </w:rPr>
      </w:pPr>
      <w:r w:rsidRPr="00841AD8">
        <w:rPr>
          <w:rFonts w:cs="Arial"/>
          <w:szCs w:val="20"/>
        </w:rPr>
        <w:t>d.3.3. os indicadores deverão ser objetivamente mensuráveis e compreensíveis, de preferência facilmente coletáveis, relevantes e adequados à natureza e características do serviço;</w:t>
      </w:r>
    </w:p>
    <w:p w14:paraId="014D9888" w14:textId="77777777" w:rsidR="00890F21" w:rsidRPr="00841AD8" w:rsidRDefault="00890F21" w:rsidP="00890F21">
      <w:pPr>
        <w:pStyle w:val="GradeColorida-nfase11"/>
        <w:rPr>
          <w:rFonts w:cs="Arial"/>
          <w:szCs w:val="20"/>
        </w:rPr>
      </w:pPr>
      <w:r w:rsidRPr="00841AD8">
        <w:rPr>
          <w:rFonts w:cs="Arial"/>
          <w:szCs w:val="20"/>
        </w:rPr>
        <w:t>d.3.4. evitar indicadores complexos ou sobrepostos.</w:t>
      </w:r>
    </w:p>
    <w:p w14:paraId="18E14BB0" w14:textId="77777777" w:rsidR="00890F21" w:rsidRPr="00841AD8" w:rsidRDefault="00890F21" w:rsidP="00890F21">
      <w:pPr>
        <w:pStyle w:val="GradeColorida-nfase11"/>
        <w:rPr>
          <w:rFonts w:cs="Arial"/>
          <w:szCs w:val="20"/>
        </w:rPr>
      </w:pPr>
      <w:r w:rsidRPr="00841AD8">
        <w:rPr>
          <w:rFonts w:cs="Arial"/>
          <w:szCs w:val="20"/>
        </w:rPr>
        <w:t xml:space="preserve">d.4. descrever detalhadamente, de acordo com o previsto na </w:t>
      </w:r>
      <w:proofErr w:type="spellStart"/>
      <w:r w:rsidRPr="00841AD8">
        <w:rPr>
          <w:rFonts w:cs="Arial"/>
          <w:szCs w:val="20"/>
        </w:rPr>
        <w:t>subalínea</w:t>
      </w:r>
      <w:proofErr w:type="spellEnd"/>
      <w:r w:rsidRPr="00841AD8">
        <w:rPr>
          <w:rFonts w:cs="Arial"/>
          <w:szCs w:val="20"/>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16214DD9" w14:textId="77777777" w:rsidR="00890F21" w:rsidRPr="00841AD8" w:rsidRDefault="00890F21" w:rsidP="00890F21">
      <w:pPr>
        <w:pStyle w:val="GradeColorida-nfase11"/>
        <w:rPr>
          <w:rFonts w:cs="Arial"/>
          <w:szCs w:val="20"/>
        </w:rPr>
      </w:pPr>
      <w:r w:rsidRPr="00841AD8">
        <w:rPr>
          <w:rFonts w:cs="Arial"/>
          <w:szCs w:val="20"/>
        </w:rPr>
        <w:t>d.4.1. indicadores e metas estipulados de forma sistemática, de modo que possam contribuir cumulativamente para o resultado global do serviço e não interfiram negativamente uns nos outros;</w:t>
      </w:r>
    </w:p>
    <w:p w14:paraId="16B43193" w14:textId="77777777" w:rsidR="00890F21" w:rsidRPr="00841AD8" w:rsidRDefault="00890F21" w:rsidP="00890F21">
      <w:pPr>
        <w:pStyle w:val="GradeColorida-nfase11"/>
        <w:rPr>
          <w:rFonts w:cs="Arial"/>
          <w:szCs w:val="20"/>
        </w:rPr>
      </w:pPr>
      <w:r w:rsidRPr="00841AD8">
        <w:rPr>
          <w:rFonts w:cs="Arial"/>
          <w:szCs w:val="20"/>
        </w:rPr>
        <w:t>d.4.2. indicadores que reflitam fatores que estão sob controle do prestador do serviço;</w:t>
      </w:r>
    </w:p>
    <w:p w14:paraId="19DE84EC" w14:textId="77777777" w:rsidR="00890F21" w:rsidRPr="00841AD8" w:rsidRDefault="00890F21" w:rsidP="00890F21">
      <w:pPr>
        <w:pStyle w:val="GradeColorida-nfase11"/>
        <w:rPr>
          <w:rFonts w:cs="Arial"/>
          <w:szCs w:val="20"/>
        </w:rPr>
      </w:pPr>
      <w:r w:rsidRPr="00841AD8">
        <w:rPr>
          <w:rFonts w:cs="Arial"/>
          <w:szCs w:val="20"/>
        </w:rPr>
        <w:t>d.4.3. metas realistas e definidas com base em uma comparação apropriada;</w:t>
      </w:r>
    </w:p>
    <w:p w14:paraId="089E0986" w14:textId="77777777" w:rsidR="00890F21" w:rsidRPr="00841AD8" w:rsidRDefault="00890F21" w:rsidP="00890F21">
      <w:pPr>
        <w:pStyle w:val="GradeColorida-nfase11"/>
        <w:rPr>
          <w:rFonts w:cs="Arial"/>
          <w:szCs w:val="20"/>
        </w:rPr>
      </w:pPr>
      <w:r w:rsidRPr="00841AD8">
        <w:rPr>
          <w:rFonts w:cs="Arial"/>
          <w:szCs w:val="20"/>
        </w:rPr>
        <w:t>d.4.4. previsão de nível de desconformidade dos serviços que, além do redimensionamento dos pagamentos, ensejará penalidades à contratada e/ou a rescisão unilateral do contrato;</w:t>
      </w:r>
    </w:p>
    <w:p w14:paraId="31E002DB" w14:textId="77777777" w:rsidR="00890F21" w:rsidRPr="00841AD8" w:rsidRDefault="00890F21" w:rsidP="00890F21">
      <w:pPr>
        <w:pStyle w:val="GradeColorida-nfase11"/>
        <w:rPr>
          <w:rFonts w:cs="Arial"/>
          <w:szCs w:val="20"/>
        </w:rPr>
      </w:pPr>
      <w:r w:rsidRPr="00841AD8">
        <w:rPr>
          <w:rFonts w:cs="Arial"/>
          <w:szCs w:val="20"/>
        </w:rPr>
        <w:t>d.4.5. registros, controles e informações que deverão ser prestados pela contratada, se for o caso;</w:t>
      </w:r>
    </w:p>
    <w:p w14:paraId="79DA4AFB" w14:textId="77777777" w:rsidR="00890F21" w:rsidRPr="00841AD8" w:rsidRDefault="00890F21" w:rsidP="00890F21">
      <w:pPr>
        <w:pStyle w:val="GradeColorida-nfase11"/>
        <w:rPr>
          <w:rFonts w:cs="Arial"/>
          <w:szCs w:val="20"/>
        </w:rPr>
      </w:pPr>
      <w:r w:rsidRPr="00841AD8">
        <w:rPr>
          <w:rFonts w:cs="Arial"/>
          <w:szCs w:val="20"/>
        </w:rPr>
        <w:t>d.4.6. previsão de que os pagamentos deverão ser proporcionais ao atendimento das metas estabelecidas no ato convocatório, observando-se o seguinte:</w:t>
      </w:r>
    </w:p>
    <w:p w14:paraId="467B8950" w14:textId="77777777" w:rsidR="00890F21" w:rsidRPr="00841AD8" w:rsidRDefault="00890F21" w:rsidP="00890F21">
      <w:pPr>
        <w:pStyle w:val="GradeColorida-nfase11"/>
        <w:rPr>
          <w:rFonts w:cs="Arial"/>
          <w:szCs w:val="20"/>
        </w:rPr>
      </w:pPr>
      <w:r w:rsidRPr="00841AD8">
        <w:rPr>
          <w:rFonts w:cs="Arial"/>
          <w:szCs w:val="20"/>
        </w:rPr>
        <w:lastRenderedPageBreak/>
        <w:t>1. as adequações nos pagamentos estarão limitadas a uma faixa específica de tolerância, abaixo da qual o fornecedor se sujeitará ao redimensionamento no pagamento e às sanções legais, se for o caso;</w:t>
      </w:r>
    </w:p>
    <w:p w14:paraId="0C4FA98B" w14:textId="77777777" w:rsidR="00890F21" w:rsidRPr="00841AD8" w:rsidRDefault="00890F21" w:rsidP="00890F21">
      <w:pPr>
        <w:pStyle w:val="GradeColorida-nfase11"/>
        <w:rPr>
          <w:rFonts w:cs="Arial"/>
          <w:szCs w:val="20"/>
        </w:rPr>
      </w:pPr>
      <w:r w:rsidRPr="00841AD8">
        <w:rPr>
          <w:rFonts w:cs="Arial"/>
          <w:szCs w:val="20"/>
        </w:rPr>
        <w:t>2. na determinação da faixa de tolerância de que trata a alínea anterior, considerar-se-á a importância da atividade, com menor ou nenhuma margem de tolerância para as atividades consideradas relevantes ou críticas; e</w:t>
      </w:r>
    </w:p>
    <w:p w14:paraId="6727E70D" w14:textId="77777777" w:rsidR="00890F21" w:rsidRPr="00841AD8" w:rsidRDefault="00890F21" w:rsidP="00890F21">
      <w:pPr>
        <w:pStyle w:val="GradeColorida-nfase11"/>
        <w:rPr>
          <w:rFonts w:cs="Arial"/>
          <w:szCs w:val="20"/>
        </w:rPr>
      </w:pPr>
      <w:r w:rsidRPr="00841AD8">
        <w:rPr>
          <w:rFonts w:cs="Arial"/>
          <w:szCs w:val="20"/>
        </w:rPr>
        <w:t>3.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00D7C85A" w14:textId="77777777" w:rsidR="00890F21" w:rsidRPr="00841AD8" w:rsidRDefault="00890F21" w:rsidP="00890F21">
      <w:pPr>
        <w:pStyle w:val="GradeColorida-nfase11"/>
        <w:rPr>
          <w:rFonts w:cs="Arial"/>
          <w:szCs w:val="20"/>
        </w:rPr>
      </w:pPr>
      <w:r w:rsidRPr="00841AD8">
        <w:rPr>
          <w:rFonts w:cs="Arial"/>
          <w:szCs w:val="20"/>
        </w:rPr>
        <w:t>d.5. O Instrumento de Medição do Resultado (IMR) ou seu substituto, quando utilizado, deve ocorrer, preferencialmente, por meio de ferramentas informatizadas para verificação do resultado, quanto à qualidade e quantidade pactuadas;</w:t>
      </w:r>
    </w:p>
    <w:p w14:paraId="712DC403" w14:textId="77777777" w:rsidR="00890F21" w:rsidRPr="00841AD8" w:rsidRDefault="00890F21" w:rsidP="00890F21">
      <w:pPr>
        <w:pStyle w:val="GradeColorida-nfase11"/>
        <w:rPr>
          <w:rFonts w:cs="Arial"/>
          <w:szCs w:val="20"/>
        </w:rPr>
      </w:pPr>
      <w:r w:rsidRPr="00841AD8">
        <w:rPr>
          <w:rFonts w:cs="Arial"/>
          <w:szCs w:val="20"/>
        </w:rPr>
        <w:t>e)Definir os demais mecanismos de controle que serão utilizados para fiscalizar a prestação dos serviços, adequados à natureza dos serviços, quando couber;</w:t>
      </w:r>
    </w:p>
    <w:p w14:paraId="03C5A473" w14:textId="77777777" w:rsidR="00890F21" w:rsidRPr="00841AD8" w:rsidRDefault="00890F21" w:rsidP="00890F21">
      <w:pPr>
        <w:pStyle w:val="GradeColorida-nfase11"/>
        <w:rPr>
          <w:rFonts w:cs="Arial"/>
          <w:szCs w:val="20"/>
        </w:rPr>
      </w:pPr>
      <w:r w:rsidRPr="00841AD8">
        <w:rPr>
          <w:rFonts w:cs="Arial"/>
          <w:szCs w:val="20"/>
        </w:rPr>
        <w:t>f) Definir o método de avaliação da conformidade dos produtos e dos serviços entregues com relação às especificações técnicas e com a proposta da contratada, com vistas ao recebimento provisório;</w:t>
      </w:r>
    </w:p>
    <w:p w14:paraId="50428A72" w14:textId="77777777" w:rsidR="00890F21" w:rsidRPr="00841AD8" w:rsidRDefault="00890F21" w:rsidP="00890F21">
      <w:pPr>
        <w:pStyle w:val="GradeColorida-nfase11"/>
        <w:rPr>
          <w:rFonts w:cs="Arial"/>
          <w:szCs w:val="20"/>
        </w:rPr>
      </w:pPr>
      <w:r w:rsidRPr="00841AD8">
        <w:rPr>
          <w:rFonts w:cs="Arial"/>
          <w:szCs w:val="20"/>
        </w:rPr>
        <w:t>g) Definir o método de avaliação da conformidade dos produtos e dos serviços entregues com relação aos termos contratuais e com a proposta da contratada, com vistas ao recebimento definitivo;</w:t>
      </w:r>
    </w:p>
    <w:p w14:paraId="23C619DF" w14:textId="77777777" w:rsidR="00890F21" w:rsidRPr="00841AD8" w:rsidRDefault="00890F21" w:rsidP="00890F21">
      <w:pPr>
        <w:pStyle w:val="GradeColorida-nfase11"/>
        <w:rPr>
          <w:rFonts w:cs="Arial"/>
          <w:szCs w:val="20"/>
        </w:rPr>
      </w:pPr>
      <w:r w:rsidRPr="00841AD8">
        <w:rPr>
          <w:rFonts w:cs="Arial"/>
          <w:szCs w:val="20"/>
        </w:rPr>
        <w:t>h) Definir o procedimento de verificação do cumprimento da obrigação da contratada de manter todas as condições nas quais o contrato foi assinado durante todo o seu período de execução;</w:t>
      </w:r>
    </w:p>
    <w:p w14:paraId="01DB4D6B" w14:textId="77777777" w:rsidR="00890F21" w:rsidRPr="00841AD8" w:rsidRDefault="00890F21" w:rsidP="00890F21">
      <w:pPr>
        <w:pStyle w:val="GradeColorida-nfase11"/>
        <w:rPr>
          <w:rFonts w:cs="Arial"/>
          <w:szCs w:val="20"/>
        </w:rPr>
      </w:pPr>
      <w:r w:rsidRPr="00841AD8">
        <w:rPr>
          <w:rFonts w:cs="Arial"/>
          <w:szCs w:val="20"/>
        </w:rPr>
        <w:t xml:space="preserve">i) Definir uma lista de verificação para os aceites provisório e definitivo, a serem usadas durante a fiscalização do contrato, se for o caso; </w:t>
      </w:r>
    </w:p>
    <w:p w14:paraId="5535A756" w14:textId="77777777" w:rsidR="00890F21" w:rsidRPr="00841AD8" w:rsidRDefault="00890F21" w:rsidP="00890F21">
      <w:pPr>
        <w:pStyle w:val="GradeColorida-nfase11"/>
        <w:rPr>
          <w:rFonts w:cs="Arial"/>
          <w:szCs w:val="20"/>
        </w:rPr>
      </w:pPr>
      <w:r w:rsidRPr="00841AD8">
        <w:rPr>
          <w:rFonts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 (...)</w:t>
      </w:r>
    </w:p>
    <w:p w14:paraId="06616132" w14:textId="77777777" w:rsidR="00890F21" w:rsidRPr="00841AD8" w:rsidRDefault="00890F21" w:rsidP="00890F21">
      <w:pPr>
        <w:pStyle w:val="GradeColorida-nfase11"/>
        <w:rPr>
          <w:rFonts w:cs="Arial"/>
          <w:szCs w:val="20"/>
        </w:rPr>
      </w:pPr>
      <w:r w:rsidRPr="00841AD8">
        <w:rPr>
          <w:rFonts w:cs="Arial"/>
          <w:szCs w:val="20"/>
        </w:rPr>
        <w:t xml:space="preserve">j.1. relacionar as sanções previstas nas Leis nº 8.666, de 1993, e nº 10.520, de 2002, conforme o caso, às obrigações da contratada estabelecidas no modelo de execução do objeto; </w:t>
      </w:r>
    </w:p>
    <w:p w14:paraId="60DA6233" w14:textId="77777777" w:rsidR="00890F21" w:rsidRPr="00841AD8" w:rsidRDefault="00890F21" w:rsidP="00890F21">
      <w:pPr>
        <w:pStyle w:val="GradeColorida-nfase11"/>
        <w:rPr>
          <w:rFonts w:cs="Arial"/>
          <w:szCs w:val="20"/>
        </w:rPr>
      </w:pPr>
      <w:r w:rsidRPr="00841AD8">
        <w:rPr>
          <w:rFonts w:cs="Arial"/>
          <w:szCs w:val="20"/>
        </w:rPr>
        <w:t>j.2. definir o rigor das sanções de que trata o subitem j.1, de modo que sejam proporcionais ao prejuízo causado pela desconformidade;</w:t>
      </w:r>
    </w:p>
    <w:p w14:paraId="34F630B8" w14:textId="77777777" w:rsidR="00890F21" w:rsidRPr="00841AD8" w:rsidRDefault="00890F21" w:rsidP="00890F21">
      <w:pPr>
        <w:pStyle w:val="GradeColorida-nfase11"/>
        <w:rPr>
          <w:rFonts w:cs="Arial"/>
          <w:szCs w:val="20"/>
        </w:rPr>
      </w:pPr>
      <w:r w:rsidRPr="00841AD8">
        <w:rPr>
          <w:rFonts w:cs="Arial"/>
          <w:szCs w:val="20"/>
        </w:rPr>
        <w:t>j.3. No caso de multa:</w:t>
      </w:r>
    </w:p>
    <w:p w14:paraId="63B7D5CA" w14:textId="77777777" w:rsidR="00890F21" w:rsidRPr="00841AD8" w:rsidRDefault="00890F21" w:rsidP="00890F21">
      <w:pPr>
        <w:pStyle w:val="GradeColorida-nfase11"/>
        <w:rPr>
          <w:rFonts w:cs="Arial"/>
          <w:szCs w:val="20"/>
        </w:rPr>
      </w:pPr>
      <w:r w:rsidRPr="00841AD8">
        <w:rPr>
          <w:rFonts w:cs="Arial"/>
          <w:szCs w:val="20"/>
        </w:rPr>
        <w:t>j.3.1. definir o cálculo da multa por atraso (injustificado) para início ou atraso durante a execução da prestação dos serviços;</w:t>
      </w:r>
    </w:p>
    <w:p w14:paraId="1E918325" w14:textId="77777777" w:rsidR="00890F21" w:rsidRPr="00841AD8" w:rsidRDefault="00890F21" w:rsidP="00890F21">
      <w:pPr>
        <w:pStyle w:val="GradeColorida-nfase11"/>
        <w:rPr>
          <w:rFonts w:cs="Arial"/>
          <w:szCs w:val="20"/>
        </w:rPr>
      </w:pPr>
      <w:r w:rsidRPr="00841AD8">
        <w:rPr>
          <w:rFonts w:cs="Arial"/>
          <w:szCs w:val="20"/>
        </w:rPr>
        <w:t>j.3.2. definir a forma de cálculo da multa de modo que seja o mais simples possível;</w:t>
      </w:r>
    </w:p>
    <w:p w14:paraId="4F60F756" w14:textId="77777777" w:rsidR="00890F21" w:rsidRPr="00841AD8" w:rsidRDefault="00890F21" w:rsidP="00890F21">
      <w:pPr>
        <w:pStyle w:val="GradeColorida-nfase11"/>
        <w:rPr>
          <w:rFonts w:cs="Arial"/>
          <w:szCs w:val="20"/>
        </w:rPr>
      </w:pPr>
      <w:r w:rsidRPr="00841AD8">
        <w:rPr>
          <w:rFonts w:cs="Arial"/>
          <w:szCs w:val="20"/>
        </w:rPr>
        <w:t>j.3.3. definir as providências a serem realizadas no caso de multas reincidentes e cumulativas, a exemplo de rescisão contratual;</w:t>
      </w:r>
    </w:p>
    <w:p w14:paraId="55FD705D" w14:textId="77777777" w:rsidR="00890F21" w:rsidRPr="00841AD8" w:rsidRDefault="00890F21" w:rsidP="00890F21">
      <w:pPr>
        <w:pStyle w:val="GradeColorida-nfase11"/>
        <w:rPr>
          <w:rFonts w:cs="Arial"/>
          <w:szCs w:val="20"/>
        </w:rPr>
      </w:pPr>
      <w:r w:rsidRPr="00841AD8">
        <w:rPr>
          <w:rFonts w:cs="Arial"/>
          <w:szCs w:val="20"/>
        </w:rPr>
        <w:t>j.3.4. definir o processo de aferição do nível de desconformidade dos serviços que leva à multa;</w:t>
      </w:r>
    </w:p>
    <w:p w14:paraId="76CC7C9E" w14:textId="77777777" w:rsidR="00890F21" w:rsidRPr="00841AD8" w:rsidRDefault="00890F21" w:rsidP="00890F21">
      <w:pPr>
        <w:pStyle w:val="GradeColorida-nfase11"/>
        <w:rPr>
          <w:rFonts w:cs="Arial"/>
          <w:szCs w:val="20"/>
        </w:rPr>
      </w:pPr>
      <w:r w:rsidRPr="00841AD8">
        <w:rPr>
          <w:rFonts w:cs="Arial"/>
          <w:szCs w:val="20"/>
        </w:rPr>
        <w:t>j.4. definir as condições para aplicações de glosas, bem como as respectivas formas de cálculo.</w:t>
      </w:r>
    </w:p>
    <w:p w14:paraId="1DD5BBA0" w14:textId="77777777" w:rsidR="00890F21" w:rsidRPr="00841AD8" w:rsidRDefault="00890F21" w:rsidP="00890F21">
      <w:pPr>
        <w:pStyle w:val="GradeColorida-nfase11"/>
        <w:rPr>
          <w:rFonts w:cs="Arial"/>
          <w:szCs w:val="20"/>
        </w:rPr>
      </w:pPr>
      <w:r w:rsidRPr="00841AD8">
        <w:rPr>
          <w:rFonts w:cs="Arial"/>
          <w:szCs w:val="20"/>
        </w:rPr>
        <w:t xml:space="preserve">k Definir as garantias de execução contratual, quando necessário. Note-se, portanto, que é um rol bastante extenso de aspectos a serem observados e discriminados nesse tópico, que, aliado ao antecedente, irá retratar com fidedignidade o funcionamento do contrato. </w:t>
      </w:r>
    </w:p>
    <w:p w14:paraId="2B8BB747" w14:textId="77777777" w:rsidR="00890F21" w:rsidRPr="00841AD8" w:rsidRDefault="00890F21" w:rsidP="00890F21">
      <w:pPr>
        <w:pStyle w:val="GradeColorida-nfase11"/>
        <w:rPr>
          <w:rFonts w:cs="Arial"/>
          <w:szCs w:val="20"/>
        </w:rPr>
      </w:pPr>
      <w:r w:rsidRPr="00841AD8">
        <w:rPr>
          <w:rFonts w:cs="Arial"/>
          <w:szCs w:val="20"/>
        </w:rPr>
        <w:t>k.1. No caso de serviços com regime de dedicação exclusiva de mão de obra, avaliar a inclusão de exigências de que a garantia possua previsão de cobertura para o pagamento de encargos trabalhistas e previdenciários não quitados pela contratada.”</w:t>
      </w:r>
    </w:p>
    <w:p w14:paraId="2A02E394" w14:textId="77777777" w:rsidR="00890F21" w:rsidRPr="00841AD8" w:rsidRDefault="00890F21" w:rsidP="00890F21">
      <w:pPr>
        <w:pStyle w:val="GradeColorida-nfase11"/>
        <w:rPr>
          <w:rFonts w:cs="Arial"/>
          <w:szCs w:val="20"/>
        </w:rPr>
      </w:pPr>
      <w:r w:rsidRPr="00841AD8">
        <w:rPr>
          <w:rFonts w:cs="Arial"/>
          <w:szCs w:val="20"/>
        </w:rPr>
        <w:t xml:space="preserve">Por fim, o órgão deve definir, quando cabível, de acordo com cada serviço, a produtividade de referência, ou seja, aquela considerada aceitável para a execução do serviço, sendo expressa pelo quantitativo físico do serviço na unidade de medida adotada. A IN SEGES/MP nº 05, de 2017 estabelece que Anexo V, item 2.6, alínea “d” a forma de aferição/medição do serviço para efeito de pagamento com base no resultado. </w:t>
      </w:r>
    </w:p>
    <w:p w14:paraId="4BE174DD" w14:textId="77777777" w:rsidR="00890F21" w:rsidRPr="00841AD8" w:rsidRDefault="00890F21" w:rsidP="00890F21">
      <w:pPr>
        <w:pStyle w:val="GradeColorida-nfase11"/>
        <w:rPr>
          <w:rFonts w:cs="Arial"/>
          <w:szCs w:val="20"/>
        </w:rPr>
      </w:pPr>
      <w:bookmarkStart w:id="1" w:name="_Hlk528056197"/>
      <w:r w:rsidRPr="00841AD8">
        <w:rPr>
          <w:rFonts w:cs="Arial"/>
          <w:b/>
          <w:szCs w:val="20"/>
        </w:rPr>
        <w:lastRenderedPageBreak/>
        <w:t>Nota explicativa 2</w:t>
      </w:r>
      <w:r w:rsidRPr="00841AD8">
        <w:rPr>
          <w:rFonts w:cs="Arial"/>
          <w:szCs w:val="20"/>
        </w:rPr>
        <w:t>: Vale lembrar que, sem o conhecimento preciso das particularidades e das necessidades do órgão, a licitante terá dificuldade para dimensionar perfeitamente sua proposta, o que poderá acarretar sérios problemas futuros na execução contratual.</w:t>
      </w:r>
    </w:p>
    <w:p w14:paraId="234D22CB" w14:textId="77777777" w:rsidR="00890F21" w:rsidRPr="00841AD8" w:rsidRDefault="00890F21" w:rsidP="00890F21">
      <w:pPr>
        <w:pStyle w:val="GradeColorida-nfase11"/>
        <w:rPr>
          <w:rFonts w:cs="Arial"/>
          <w:szCs w:val="20"/>
        </w:rPr>
      </w:pPr>
      <w:r w:rsidRPr="00841AD8">
        <w:rPr>
          <w:rFonts w:cs="Arial"/>
          <w:b/>
          <w:szCs w:val="20"/>
        </w:rPr>
        <w:t>Nota explicativa 3</w:t>
      </w:r>
      <w:r w:rsidRPr="00841AD8">
        <w:rPr>
          <w:rFonts w:cs="Arial"/>
          <w:szCs w:val="20"/>
        </w:rPr>
        <w:t xml:space="preserve">:  De acordo com o Anexo I, inciso IX, da IN n. 05, de 2017, o instrumento de medição do resultado destina-se a avaliar os níveis esperados de qualidade da prestação do serviço. Desse modo, os indicadores devem guardar pertinência com a fiscalização técnica da execução contratual (Anexo VIII-A, item 1). Eventuais descumprimentos das obrigações trabalhistas, fiscais e previdenciárias dizem respeito à fiscalização administrativa e implicam em aplicação de sanções e/ou glosas de pagamento. </w:t>
      </w:r>
    </w:p>
    <w:p w14:paraId="613C9DC9" w14:textId="77777777" w:rsidR="00890F21" w:rsidRPr="00841AD8" w:rsidRDefault="00890F21" w:rsidP="00890F21">
      <w:pPr>
        <w:pStyle w:val="Nivel1"/>
        <w:spacing w:after="0"/>
        <w:ind w:left="644"/>
        <w:rPr>
          <w:color w:val="FF0000"/>
        </w:rPr>
      </w:pPr>
      <w:r w:rsidRPr="00841AD8">
        <w:rPr>
          <w:color w:val="FF0000"/>
        </w:rPr>
        <w:t>MATERIAIS A SEREM DISPONIBILIZADOS</w:t>
      </w:r>
    </w:p>
    <w:p w14:paraId="6D7E1244" w14:textId="77777777" w:rsidR="00890F21" w:rsidRPr="00841AD8" w:rsidRDefault="00890F21" w:rsidP="00890F21">
      <w:pPr>
        <w:numPr>
          <w:ilvl w:val="1"/>
          <w:numId w:val="1"/>
        </w:numPr>
        <w:spacing w:before="120" w:after="120" w:line="276" w:lineRule="auto"/>
        <w:ind w:left="425" w:firstLine="0"/>
        <w:jc w:val="both"/>
        <w:rPr>
          <w:rFonts w:cs="Arial"/>
          <w:bCs/>
          <w:color w:val="FF0000"/>
          <w:szCs w:val="20"/>
        </w:rPr>
      </w:pPr>
      <w:r w:rsidRPr="00841AD8">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88FAA46"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A8404BD"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15B6A12D"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1A51FF03"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Pr="00841AD8">
        <w:rPr>
          <w:rFonts w:cs="Arial"/>
          <w:szCs w:val="20"/>
          <w:lang w:val="pt-BR"/>
        </w:rPr>
        <w:t>. O CATMAT disponibiliza especificações técnicas de materiais com menor impacto ambiental (CATMAT Sustentável)</w:t>
      </w:r>
      <w:r w:rsidRPr="00841AD8">
        <w:rPr>
          <w:rFonts w:cs="Arial"/>
          <w:szCs w:val="20"/>
        </w:rPr>
        <w:t>.</w:t>
      </w:r>
    </w:p>
    <w:bookmarkEnd w:id="1"/>
    <w:p w14:paraId="56B0CA64" w14:textId="77777777" w:rsidR="00890F21" w:rsidRPr="00841AD8" w:rsidRDefault="00890F21" w:rsidP="00890F21">
      <w:pPr>
        <w:pStyle w:val="Nivel1"/>
        <w:spacing w:after="0"/>
        <w:ind w:left="644"/>
      </w:pPr>
      <w:r w:rsidRPr="00841AD8">
        <w:t>INFORMAÇÕES RELEVANTES PARA O DIMENSIONAMENTO DA PROPOSTA</w:t>
      </w:r>
    </w:p>
    <w:p w14:paraId="57512FED" w14:textId="77777777" w:rsidR="00890F21" w:rsidRPr="00841AD8" w:rsidRDefault="00890F21" w:rsidP="00890F21">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A demanda do órgão tem como base as seguintes características:</w:t>
      </w:r>
    </w:p>
    <w:p w14:paraId="60A86984"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37E4E5AA"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634B7622"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etc.</w:t>
      </w:r>
    </w:p>
    <w:p w14:paraId="60FFEC36"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Vale lembrar que, sem o conhecimento preciso das particularidades e das necessidades do órgão, a licitante terá dificuldade para dimensionar perfeitamente sua proposta, o que poderá acarretar sérios problemas futuros na execução contratual.</w:t>
      </w:r>
    </w:p>
    <w:p w14:paraId="5515C91B" w14:textId="77777777" w:rsidR="00890F21" w:rsidRPr="00841AD8" w:rsidRDefault="00890F21" w:rsidP="00890F21">
      <w:pPr>
        <w:pStyle w:val="Nivel1"/>
        <w:spacing w:after="0"/>
        <w:ind w:left="644"/>
      </w:pPr>
      <w:r w:rsidRPr="00841AD8">
        <w:t>UNIFORMES</w:t>
      </w:r>
    </w:p>
    <w:p w14:paraId="3FD0E374" w14:textId="77777777" w:rsidR="00890F21" w:rsidRPr="00841AD8" w:rsidRDefault="00890F21" w:rsidP="00890F21">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4BB2C064" w14:textId="77777777" w:rsidR="00890F21" w:rsidRPr="00841AD8" w:rsidRDefault="00890F21" w:rsidP="00890F21">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 uniforme deverá compreender as seguintes peças do vestuário:</w:t>
      </w:r>
    </w:p>
    <w:p w14:paraId="238BA1B5"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3EC76D61"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03BBE6CD"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A9201AA" w14:textId="77777777" w:rsidR="00890F21" w:rsidRPr="00841AD8" w:rsidRDefault="00890F21" w:rsidP="00890F21">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lastRenderedPageBreak/>
        <w:t xml:space="preserve">As peças devem ser confeccionadas com tecido e material de qualidade, seguindo os seguintes parâmetros mínimos: </w:t>
      </w:r>
    </w:p>
    <w:p w14:paraId="2E56C3A1"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19BCE68"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614A3A3B"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77A8CA17" w14:textId="77777777" w:rsidR="00890F21" w:rsidRPr="00841AD8" w:rsidRDefault="00890F21" w:rsidP="00890F21">
      <w:pPr>
        <w:pStyle w:val="Citao"/>
        <w:rPr>
          <w:rFonts w:cs="Arial"/>
          <w:szCs w:val="20"/>
        </w:rPr>
      </w:pPr>
      <w:r w:rsidRPr="00841AD8">
        <w:rPr>
          <w:rFonts w:cs="Arial"/>
          <w:b/>
          <w:szCs w:val="20"/>
        </w:rPr>
        <w:t xml:space="preserve">Nota explicativa: </w:t>
      </w:r>
      <w:r w:rsidRPr="00841AD8">
        <w:rPr>
          <w:rFonts w:cs="Arial"/>
          <w:szCs w:val="20"/>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215DBA56" w14:textId="77777777" w:rsidR="00890F21" w:rsidRPr="00841AD8" w:rsidRDefault="00890F21" w:rsidP="00890F21">
      <w:pPr>
        <w:pStyle w:val="Citao"/>
        <w:rPr>
          <w:rFonts w:cs="Arial"/>
          <w:szCs w:val="20"/>
        </w:rPr>
      </w:pPr>
      <w:r w:rsidRPr="00841AD8">
        <w:rPr>
          <w:rFonts w:cs="Arial"/>
          <w:szCs w:val="20"/>
        </w:rPr>
        <w:t xml:space="preserve">Sem tal detalhamento, inviabiliza-se a exigência de padrões mínimos por parte do Pregoeiro, na fase de aceitação da proposta, ou no decorrer da execução do contrato.  </w:t>
      </w:r>
    </w:p>
    <w:p w14:paraId="23C230F6" w14:textId="77777777" w:rsidR="00890F21" w:rsidRPr="00841AD8" w:rsidRDefault="00890F21" w:rsidP="00890F21">
      <w:pPr>
        <w:pStyle w:val="Citao"/>
        <w:rPr>
          <w:rFonts w:cs="Arial"/>
          <w:bCs/>
          <w:szCs w:val="20"/>
          <w:lang w:val="pt-BR"/>
        </w:rPr>
      </w:pPr>
      <w:r w:rsidRPr="00841AD8">
        <w:rPr>
          <w:rFonts w:cs="Arial"/>
          <w:szCs w:val="20"/>
        </w:rPr>
        <w:t xml:space="preserve">Ressaltamos que, para os serviços de vigilância, a Instrução Normativa </w:t>
      </w:r>
      <w:r w:rsidRPr="00841AD8">
        <w:rPr>
          <w:rFonts w:cs="Arial"/>
          <w:szCs w:val="20"/>
          <w:lang w:val="pt-BR"/>
        </w:rPr>
        <w:t>SEGES/</w:t>
      </w:r>
      <w:r>
        <w:rPr>
          <w:rFonts w:cs="Arial"/>
          <w:szCs w:val="20"/>
          <w:lang w:val="pt-BR"/>
        </w:rPr>
        <w:t>MP</w:t>
      </w:r>
      <w:r w:rsidRPr="00841AD8">
        <w:rPr>
          <w:rFonts w:cs="Arial"/>
          <w:szCs w:val="20"/>
          <w:lang w:val="pt-BR"/>
        </w:rPr>
        <w:t xml:space="preserve"> N. 5/2017 no modelo de Planilha de Custos e Formação de Preços constante no Anexo VII-D consta no módulo 5 </w:t>
      </w:r>
      <w:r w:rsidRPr="00841AD8">
        <w:rPr>
          <w:rFonts w:cs="Arial"/>
          <w:bCs/>
          <w:szCs w:val="20"/>
          <w:lang w:val="pt-BR"/>
        </w:rPr>
        <w:t xml:space="preserve">a previsão de </w:t>
      </w:r>
      <w:r w:rsidRPr="00841AD8">
        <w:rPr>
          <w:rFonts w:cs="Arial"/>
          <w:bCs/>
          <w:szCs w:val="20"/>
        </w:rPr>
        <w:t>fornecimento dos uniforme</w:t>
      </w:r>
      <w:r w:rsidRPr="00841AD8">
        <w:rPr>
          <w:rFonts w:cs="Arial"/>
          <w:bCs/>
          <w:szCs w:val="20"/>
          <w:lang w:val="pt-BR"/>
        </w:rPr>
        <w:t xml:space="preserve">s. </w:t>
      </w:r>
    </w:p>
    <w:p w14:paraId="6BDD1E4A"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1CDFDD51"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No caso de empregada gestante, os uniformes deverão ser apropriados para a situação, substituindo-os sempre que estiverem apertados;</w:t>
      </w:r>
    </w:p>
    <w:p w14:paraId="533A3D93"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O órgão deve adaptar este item de acordo com as especificidades do serviço e do local de prestação.</w:t>
      </w:r>
    </w:p>
    <w:p w14:paraId="7C58FF60" w14:textId="77777777" w:rsidR="00890F21" w:rsidRPr="00841AD8" w:rsidRDefault="00890F21" w:rsidP="00890F21">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7D49F0F2" w14:textId="77777777" w:rsidR="00890F21" w:rsidRPr="00841AD8" w:rsidRDefault="00890F21" w:rsidP="00890F21">
      <w:pPr>
        <w:pStyle w:val="Nivel1"/>
        <w:spacing w:after="0"/>
        <w:ind w:left="644"/>
      </w:pPr>
      <w:r w:rsidRPr="00841AD8">
        <w:rPr>
          <w:lang w:eastAsia="en-US"/>
        </w:rPr>
        <w:t xml:space="preserve">OBRIGAÇÕES DA CONTRATANTE </w:t>
      </w:r>
    </w:p>
    <w:p w14:paraId="18AD637C" w14:textId="77777777" w:rsidR="00890F21" w:rsidRPr="00087FF6" w:rsidRDefault="00890F21" w:rsidP="00890F21">
      <w:pPr>
        <w:pStyle w:val="Citao"/>
        <w:rPr>
          <w:rFonts w:cs="Arial"/>
          <w:szCs w:val="20"/>
          <w:lang w:val="pt-BR"/>
        </w:rPr>
      </w:pPr>
      <w:r w:rsidRPr="00841AD8">
        <w:rPr>
          <w:rFonts w:cs="Arial"/>
          <w:b/>
          <w:szCs w:val="20"/>
        </w:rPr>
        <w:t>Nota explicativa</w:t>
      </w:r>
      <w:r w:rsidRPr="00841AD8">
        <w:rPr>
          <w:rFonts w:cs="Arial"/>
          <w:szCs w:val="20"/>
        </w:rPr>
        <w:t xml:space="preserve">: </w:t>
      </w:r>
      <w:r>
        <w:rPr>
          <w:rFonts w:cs="Arial"/>
          <w:szCs w:val="20"/>
          <w:lang w:val="pt-BR"/>
        </w:rPr>
        <w:t>As obrigações que seguem, tanto da contratante como da contratada, são meramente ilustrativas, O órgão ou entidade licitante deverá adaptá-las ou suprimi-las, em conformidade com as peculiaridades do serviço de que necessita.</w:t>
      </w:r>
    </w:p>
    <w:p w14:paraId="4ECE515B"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Exigir o cumprimento de todas as obrigações assumidas pela Contratada, de acordo com as cláusulas contratuais e os termos de sua proposta;</w:t>
      </w:r>
    </w:p>
    <w:p w14:paraId="5C13EA92"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31ACD11" w14:textId="77777777" w:rsidR="00890F21" w:rsidRPr="00841AD8" w:rsidRDefault="00890F21" w:rsidP="00890F21">
      <w:pPr>
        <w:pStyle w:val="Citao"/>
        <w:rPr>
          <w:rFonts w:cs="Arial"/>
          <w:szCs w:val="20"/>
        </w:rPr>
      </w:pPr>
      <w:r w:rsidRPr="00841AD8">
        <w:rPr>
          <w:rFonts w:cs="Arial"/>
          <w:b/>
          <w:szCs w:val="20"/>
          <w:lang w:val="pt-BR"/>
        </w:rPr>
        <w:t>No</w:t>
      </w:r>
      <w:proofErr w:type="spellStart"/>
      <w:r w:rsidRPr="00841AD8">
        <w:rPr>
          <w:rFonts w:cs="Arial"/>
          <w:b/>
          <w:szCs w:val="20"/>
        </w:rPr>
        <w:t>ta</w:t>
      </w:r>
      <w:proofErr w:type="spellEnd"/>
      <w:r w:rsidRPr="00841AD8">
        <w:rPr>
          <w:rFonts w:cs="Arial"/>
          <w:b/>
          <w:szCs w:val="20"/>
        </w:rPr>
        <w:t xml:space="preserve"> Explicativa: </w:t>
      </w:r>
      <w:r w:rsidRPr="00841AD8">
        <w:rPr>
          <w:rFonts w:cs="Arial"/>
          <w:szCs w:val="20"/>
          <w:lang w:val="pt-BR"/>
        </w:rPr>
        <w:t>Cumpre ao fiscal do contrato</w:t>
      </w:r>
      <w:r w:rsidRPr="00841AD8">
        <w:rPr>
          <w:rFonts w:cs="Arial"/>
          <w:b/>
          <w:szCs w:val="20"/>
          <w:lang w:val="pt-BR"/>
        </w:rPr>
        <w:t xml:space="preserve"> </w:t>
      </w:r>
      <w:r w:rsidRPr="00841AD8">
        <w:rPr>
          <w:rFonts w:cs="Arial"/>
          <w:szCs w:val="20"/>
        </w:rPr>
        <w:t xml:space="preserve">comunicar ao Ministério da </w:t>
      </w:r>
      <w:r w:rsidRPr="00841AD8">
        <w:rPr>
          <w:rFonts w:cs="Arial"/>
          <w:szCs w:val="20"/>
          <w:lang w:val="pt-BR"/>
        </w:rPr>
        <w:t xml:space="preserve">Fazenda </w:t>
      </w:r>
      <w:r w:rsidRPr="00841AD8">
        <w:rPr>
          <w:rFonts w:cs="Arial"/>
          <w:szCs w:val="20"/>
        </w:rPr>
        <w:t>qualquer irregularidade no recolhimento das contribuições previdenciárias</w:t>
      </w:r>
      <w:r w:rsidRPr="00841AD8">
        <w:rPr>
          <w:rFonts w:cs="Arial"/>
          <w:szCs w:val="20"/>
          <w:lang w:val="pt-BR"/>
        </w:rPr>
        <w:t>. De igual modo, devem ser realizadas comunicações acerca de irregularidades no recolhimento do FGTS dos respectivos trabalhadores terceirizados (Ac. TCU 1214/2013-Plenário).</w:t>
      </w:r>
    </w:p>
    <w:p w14:paraId="3639B97A"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5F8D4EEB"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4B1976CB"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Pagar à Contratada o valor resultante da prestação do serviço, no prazo e condições estabelecidas neste Termo de Referência;</w:t>
      </w:r>
    </w:p>
    <w:p w14:paraId="2AEF3964"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Efetuar as retenções tributárias devidas sobre o valor da Nota Fiscal/Fatura da contratada, no que couber, em conformidade com o item 6 do Anexo XI da IN SEGES/</w:t>
      </w:r>
      <w:r>
        <w:rPr>
          <w:rFonts w:cs="Arial"/>
          <w:color w:val="000000"/>
          <w:szCs w:val="20"/>
        </w:rPr>
        <w:t>MP</w:t>
      </w:r>
      <w:r w:rsidRPr="00841AD8">
        <w:rPr>
          <w:rFonts w:cs="Arial"/>
          <w:color w:val="000000"/>
          <w:szCs w:val="20"/>
        </w:rPr>
        <w:t xml:space="preserve"> n. 5/2017.</w:t>
      </w:r>
    </w:p>
    <w:p w14:paraId="36797D88"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praticar atos de ingerência na administração da Contratada, tais como:</w:t>
      </w:r>
    </w:p>
    <w:p w14:paraId="6DD199D4"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D07488A"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direcionar a contratação de pessoas para trabalhar nas empresas Contratadas;</w:t>
      </w:r>
    </w:p>
    <w:p w14:paraId="3B76869D"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4D16FC84"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05E238BC" w14:textId="77777777" w:rsidR="00890F21" w:rsidRPr="00841AD8" w:rsidRDefault="00890F21" w:rsidP="00890F21">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fiscalizar mensalmente, por amostragem, o cumprimento das obrigações trabalhistas, previdenciárias e para com o FGTS, especialmente: </w:t>
      </w:r>
    </w:p>
    <w:p w14:paraId="52A74389"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A concessão de férias remuneradas e o pagamento do respectivo adicional, bem como de auxílio-transporte, auxílio-alimentação e auxílio-saúde, quando for devido;</w:t>
      </w:r>
    </w:p>
    <w:p w14:paraId="75D6C44B"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4B35762B"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O pagamento de obrigações trabalhistas e previdenciárias dos empregados dispensados até a data da extinção do contrato. </w:t>
      </w:r>
    </w:p>
    <w:p w14:paraId="5D033273" w14:textId="77777777" w:rsidR="00890F21" w:rsidRPr="00AA400E" w:rsidRDefault="00890F21" w:rsidP="00890F21">
      <w:pPr>
        <w:pStyle w:val="Citao"/>
        <w:rPr>
          <w:rFonts w:cs="Arial"/>
          <w:szCs w:val="20"/>
          <w:lang w:val="pt-BR"/>
        </w:rPr>
      </w:pPr>
      <w:r>
        <w:rPr>
          <w:rFonts w:cs="Arial"/>
          <w:b/>
          <w:szCs w:val="20"/>
          <w:lang w:val="pt-BR"/>
        </w:rPr>
        <w:t xml:space="preserve">Nota Explicativa: </w:t>
      </w:r>
      <w:r w:rsidRPr="00AA400E">
        <w:rPr>
          <w:rFonts w:cs="Arial"/>
          <w:szCs w:val="20"/>
          <w:lang w:val="pt-BR"/>
        </w:rPr>
        <w:t>Com o julgamento do R</w:t>
      </w:r>
      <w:r>
        <w:rPr>
          <w:rFonts w:cs="Arial"/>
          <w:szCs w:val="20"/>
          <w:lang w:val="pt-BR"/>
        </w:rPr>
        <w:t xml:space="preserve">ecurso </w:t>
      </w:r>
      <w:r w:rsidRPr="00AA400E">
        <w:rPr>
          <w:rFonts w:cs="Arial"/>
          <w:szCs w:val="20"/>
          <w:lang w:val="pt-BR"/>
        </w:rPr>
        <w:t>E</w:t>
      </w:r>
      <w:r>
        <w:rPr>
          <w:rFonts w:cs="Arial"/>
          <w:szCs w:val="20"/>
          <w:lang w:val="pt-BR"/>
        </w:rPr>
        <w:t>xtraordinário</w:t>
      </w:r>
      <w:r w:rsidRPr="00AA400E">
        <w:rPr>
          <w:rFonts w:cs="Arial"/>
          <w:szCs w:val="20"/>
          <w:lang w:val="pt-BR"/>
        </w:rPr>
        <w:t xml:space="preserve"> </w:t>
      </w:r>
      <w:r>
        <w:rPr>
          <w:rFonts w:cs="Arial"/>
          <w:szCs w:val="20"/>
          <w:lang w:val="pt-BR"/>
        </w:rPr>
        <w:t xml:space="preserve">nº </w:t>
      </w:r>
      <w:r w:rsidRPr="00AA400E">
        <w:rPr>
          <w:rFonts w:cs="Arial"/>
          <w:szCs w:val="20"/>
          <w:lang w:val="pt-BR"/>
        </w:rPr>
        <w:t xml:space="preserve">760931, foi emitida pela </w:t>
      </w:r>
      <w:proofErr w:type="spellStart"/>
      <w:r w:rsidRPr="00AA400E">
        <w:rPr>
          <w:rFonts w:cs="Arial"/>
          <w:szCs w:val="20"/>
          <w:lang w:val="pt-BR"/>
        </w:rPr>
        <w:t>Secretaria-Geral</w:t>
      </w:r>
      <w:proofErr w:type="spellEnd"/>
      <w:r w:rsidRPr="00AA400E">
        <w:rPr>
          <w:rFonts w:cs="Arial"/>
          <w:szCs w:val="20"/>
          <w:lang w:val="pt-BR"/>
        </w:rPr>
        <w:t xml:space="preserve"> de Contencioso da AGU a Orientação em Matéria Constitucional n</w:t>
      </w:r>
      <w:r>
        <w:rPr>
          <w:rFonts w:cs="Arial"/>
          <w:szCs w:val="20"/>
          <w:lang w:val="pt-BR"/>
        </w:rPr>
        <w:t>º</w:t>
      </w:r>
      <w:r w:rsidRPr="00AA400E">
        <w:rPr>
          <w:rFonts w:cs="Arial"/>
          <w:szCs w:val="20"/>
          <w:lang w:val="pt-BR"/>
        </w:rPr>
        <w:t xml:space="preserve"> 09/2019. O teor da orientação segue abaixo:</w:t>
      </w:r>
    </w:p>
    <w:p w14:paraId="5EB35605" w14:textId="77777777" w:rsidR="00890F21" w:rsidRPr="00AA400E" w:rsidRDefault="00890F21" w:rsidP="00890F21">
      <w:pPr>
        <w:pStyle w:val="Citao"/>
        <w:rPr>
          <w:rFonts w:cs="Arial"/>
          <w:szCs w:val="20"/>
          <w:lang w:val="pt-BR"/>
        </w:rPr>
      </w:pPr>
      <w:r w:rsidRPr="00AA400E">
        <w:rPr>
          <w:rFonts w:cs="Arial"/>
          <w:szCs w:val="20"/>
          <w:lang w:val="pt-BR"/>
        </w:rPr>
        <w:t>ASSUNTO: Repercussão geral em Recurso Extraordinário. RE 760.931. Tema no 246. Ciência da fixação de tese favorável à Administração Pública. Direito Constitucional. Direito do Trabalho. Responsabilidade subsidiária da Administração Pública por encargos trabalhistas gerados pelo inadimplemento de empresa prestadora de serviços. Impossibilidade de transferência automática da responsabilidade. Impossibilidade da aplicação da inversão do ônus da prova e da culpa presumida. Afastamento da responsabilidade solidária. Cancelamento da OMC no 13/2017. Orientações</w:t>
      </w:r>
      <w:r>
        <w:rPr>
          <w:rFonts w:cs="Arial"/>
          <w:szCs w:val="20"/>
          <w:lang w:val="pt-BR"/>
        </w:rPr>
        <w:t>:</w:t>
      </w:r>
    </w:p>
    <w:p w14:paraId="20F7DB67" w14:textId="77777777" w:rsidR="00890F21" w:rsidRPr="00AA400E" w:rsidRDefault="00890F21" w:rsidP="00890F21">
      <w:pPr>
        <w:pStyle w:val="Citao"/>
        <w:rPr>
          <w:rFonts w:cs="Arial"/>
          <w:szCs w:val="20"/>
          <w:lang w:val="pt-BR"/>
        </w:rPr>
      </w:pPr>
      <w:r w:rsidRPr="00AA400E">
        <w:rPr>
          <w:rFonts w:cs="Arial"/>
          <w:szCs w:val="20"/>
          <w:lang w:val="pt-BR"/>
        </w:rPr>
        <w:t xml:space="preserve">1. A </w:t>
      </w:r>
      <w:proofErr w:type="spellStart"/>
      <w:r w:rsidRPr="00AA400E">
        <w:rPr>
          <w:rFonts w:cs="Arial"/>
          <w:szCs w:val="20"/>
          <w:lang w:val="pt-BR"/>
        </w:rPr>
        <w:t>Secretaria-Geral</w:t>
      </w:r>
      <w:proofErr w:type="spellEnd"/>
      <w:r w:rsidRPr="00AA400E">
        <w:rPr>
          <w:rFonts w:cs="Arial"/>
          <w:szCs w:val="20"/>
          <w:lang w:val="pt-BR"/>
        </w:rPr>
        <w:t xml:space="preserve"> de Contencioso, nos termos do art. 8o, V, do Anexo I, do Decreto no 7.392/2010, dá ciência às unidades de contencioso da AGU do julgamento favorável do Recurso Extraordinário no 760.931, com Repercussão Geral reconhecida, que estabeleceu a seguinte tese: </w:t>
      </w:r>
    </w:p>
    <w:p w14:paraId="5FA8D33C" w14:textId="77777777" w:rsidR="00890F21" w:rsidRPr="00AA400E" w:rsidRDefault="00890F21" w:rsidP="00890F21">
      <w:pPr>
        <w:pStyle w:val="Citao"/>
        <w:rPr>
          <w:rFonts w:cs="Arial"/>
          <w:szCs w:val="20"/>
          <w:lang w:val="pt-BR"/>
        </w:rPr>
      </w:pPr>
      <w:r w:rsidRPr="00AA400E">
        <w:rPr>
          <w:rFonts w:cs="Arial"/>
          <w:szCs w:val="20"/>
          <w:lang w:val="pt-BR"/>
        </w:rPr>
        <w:t>"O inadimplemento dos encargos trabalhistas dos empregados do contratado não transfere automaticamente ao Poder Público contratante a responsabilidade pelo seu pagamento, seja em caráter solidário ou subsidiário, nos termos do art. 71, § 1o, da Lei no 8.666/93."</w:t>
      </w:r>
    </w:p>
    <w:p w14:paraId="6ABC9650" w14:textId="77777777" w:rsidR="00890F21" w:rsidRPr="00AA400E" w:rsidRDefault="00890F21" w:rsidP="00890F21">
      <w:pPr>
        <w:pStyle w:val="Citao"/>
        <w:rPr>
          <w:rFonts w:cs="Arial"/>
          <w:szCs w:val="20"/>
          <w:lang w:val="pt-BR"/>
        </w:rPr>
      </w:pPr>
      <w:r w:rsidRPr="00AA400E">
        <w:rPr>
          <w:rFonts w:cs="Arial"/>
          <w:szCs w:val="20"/>
          <w:lang w:val="pt-BR"/>
        </w:rPr>
        <w:lastRenderedPageBreak/>
        <w:t>2. O julgado deve ser observado em consonância com o que restou esclarecido no julgamento dos embargos de declaração, no qual o STF ratificou questões já decididas no julgamento de mérito, quais sejam:</w:t>
      </w:r>
    </w:p>
    <w:p w14:paraId="5FDF5C05" w14:textId="77777777" w:rsidR="00890F21" w:rsidRPr="00AA400E" w:rsidRDefault="00890F21" w:rsidP="00890F21">
      <w:pPr>
        <w:pStyle w:val="Citao"/>
        <w:rPr>
          <w:rFonts w:cs="Arial"/>
          <w:szCs w:val="20"/>
          <w:lang w:val="pt-BR"/>
        </w:rPr>
      </w:pPr>
      <w:r w:rsidRPr="00AA400E">
        <w:rPr>
          <w:rFonts w:cs="Arial"/>
          <w:szCs w:val="20"/>
          <w:lang w:val="pt-BR"/>
        </w:rPr>
        <w:t>2.1: a impossibilidade da inversão do ônus da prova e da presunção de culpa em relação à comprovação da fiscalização pela Administração Pública do cumprimento das obrigações trabalhistas pela empresa contratada, sendo o ônus da prova do Reclamante; e</w:t>
      </w:r>
    </w:p>
    <w:p w14:paraId="16DA074F" w14:textId="77777777" w:rsidR="00890F21" w:rsidRPr="00AA400E" w:rsidRDefault="00890F21" w:rsidP="00890F21">
      <w:pPr>
        <w:pStyle w:val="Citao"/>
        <w:rPr>
          <w:rFonts w:cs="Arial"/>
          <w:szCs w:val="20"/>
          <w:lang w:val="pt-BR"/>
        </w:rPr>
      </w:pPr>
      <w:r w:rsidRPr="00AA400E">
        <w:rPr>
          <w:rFonts w:cs="Arial"/>
          <w:szCs w:val="20"/>
          <w:lang w:val="pt-BR"/>
        </w:rPr>
        <w:t>2.2: a impossibilidade de imputação da responsabilidade solidária ao ente público no caso de descumprimento das obrigações trabalhistas pela empresa contratada, restringindo-se a solidariedade entre a Administração Pública e o contratado, tão somente, aos encargos previdenciários resultantes da execução do contrato, conforme previsto em lei (§ 2o do art. 71 da Lei n. 8.666/93).</w:t>
      </w:r>
    </w:p>
    <w:p w14:paraId="45570CDC" w14:textId="77777777" w:rsidR="00890F21" w:rsidRPr="00AA400E" w:rsidRDefault="00890F21" w:rsidP="00890F21">
      <w:pPr>
        <w:pStyle w:val="Citao"/>
        <w:rPr>
          <w:rFonts w:cs="Arial"/>
          <w:szCs w:val="20"/>
          <w:lang w:val="pt-BR"/>
        </w:rPr>
      </w:pPr>
      <w:r w:rsidRPr="00AA400E">
        <w:rPr>
          <w:rFonts w:cs="Arial"/>
          <w:szCs w:val="20"/>
          <w:lang w:val="pt-BR"/>
        </w:rPr>
        <w:t xml:space="preserve">3. Registre-se que restou assentado, ainda que somente em </w:t>
      </w:r>
      <w:proofErr w:type="spellStart"/>
      <w:r w:rsidRPr="00AA400E">
        <w:rPr>
          <w:rFonts w:cs="Arial"/>
          <w:szCs w:val="20"/>
          <w:lang w:val="pt-BR"/>
        </w:rPr>
        <w:t>obiter</w:t>
      </w:r>
      <w:proofErr w:type="spellEnd"/>
      <w:r w:rsidRPr="00AA400E">
        <w:rPr>
          <w:rFonts w:cs="Arial"/>
          <w:szCs w:val="20"/>
          <w:lang w:val="pt-BR"/>
        </w:rPr>
        <w:t xml:space="preserve"> </w:t>
      </w:r>
      <w:proofErr w:type="spellStart"/>
      <w:r w:rsidRPr="00AA400E">
        <w:rPr>
          <w:rFonts w:cs="Arial"/>
          <w:szCs w:val="20"/>
          <w:lang w:val="pt-BR"/>
        </w:rPr>
        <w:t>dictum</w:t>
      </w:r>
      <w:proofErr w:type="spellEnd"/>
      <w:r w:rsidRPr="00AA400E">
        <w:rPr>
          <w:rFonts w:cs="Arial"/>
          <w:szCs w:val="20"/>
          <w:lang w:val="pt-BR"/>
        </w:rPr>
        <w:t xml:space="preserve"> (não integrando, portanto, a tese de repercussão geral fixada, mas sendo importante elemento de defesa), que a fiscalização adequada por amostragem satisfaz o dever de fiscalização. Isso, no entanto, não afasta a relevância de que os membros da AGU comprovem o efetivo cumprimento dos deveres fiscalizatórios do Ente Público, ainda que por amostragem, por meio da juntada e cotejo da prova documental cabível.</w:t>
      </w:r>
    </w:p>
    <w:p w14:paraId="37951F60" w14:textId="77777777" w:rsidR="00890F21" w:rsidRPr="00AA400E" w:rsidRDefault="00890F21" w:rsidP="00890F21">
      <w:pPr>
        <w:pStyle w:val="Citao"/>
        <w:rPr>
          <w:rFonts w:cs="Arial"/>
          <w:szCs w:val="20"/>
          <w:lang w:val="pt-BR"/>
        </w:rPr>
      </w:pPr>
      <w:r w:rsidRPr="00AA400E">
        <w:rPr>
          <w:rFonts w:cs="Arial"/>
          <w:szCs w:val="20"/>
          <w:lang w:val="pt-BR"/>
        </w:rPr>
        <w:t xml:space="preserve">4. Orienta-se, ainda, que, caso constatada a inobservância da referida tese pelos órgãos jurisdicionais e uma vez esgotadas as instâncias ordinárias, deve ser requerida a esta </w:t>
      </w:r>
      <w:proofErr w:type="spellStart"/>
      <w:r w:rsidRPr="00AA400E">
        <w:rPr>
          <w:rFonts w:cs="Arial"/>
          <w:szCs w:val="20"/>
          <w:lang w:val="pt-BR"/>
        </w:rPr>
        <w:t>Secretaria-Geral</w:t>
      </w:r>
      <w:proofErr w:type="spellEnd"/>
      <w:r w:rsidRPr="00AA400E">
        <w:rPr>
          <w:rFonts w:cs="Arial"/>
          <w:szCs w:val="20"/>
          <w:lang w:val="pt-BR"/>
        </w:rPr>
        <w:t xml:space="preserve"> de Contencioso o ajuizamento de reclamação perante o Supremo Tribunal Federal.</w:t>
      </w:r>
    </w:p>
    <w:p w14:paraId="6EE17C57" w14:textId="77777777" w:rsidR="00890F21" w:rsidRPr="00841AD8" w:rsidRDefault="00890F21" w:rsidP="00890F21">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5B6C06F8" w14:textId="77777777" w:rsidR="00890F21" w:rsidRPr="00E53C60" w:rsidRDefault="00890F21" w:rsidP="00890F21">
      <w:pPr>
        <w:pStyle w:val="Citao"/>
        <w:rPr>
          <w:rFonts w:cs="Arial"/>
          <w:szCs w:val="20"/>
          <w:lang w:val="pt-BR"/>
        </w:rPr>
      </w:pPr>
      <w:r w:rsidRPr="00841AD8">
        <w:rPr>
          <w:rFonts w:cs="Arial"/>
          <w:b/>
          <w:szCs w:val="20"/>
          <w:lang w:val="pt-BR"/>
        </w:rPr>
        <w:t>No</w:t>
      </w:r>
      <w:proofErr w:type="spellStart"/>
      <w:r w:rsidRPr="00841AD8">
        <w:rPr>
          <w:rFonts w:cs="Arial"/>
          <w:b/>
          <w:szCs w:val="20"/>
        </w:rPr>
        <w:t>ta</w:t>
      </w:r>
      <w:proofErr w:type="spellEnd"/>
      <w:r w:rsidRPr="00841AD8">
        <w:rPr>
          <w:rFonts w:cs="Arial"/>
          <w:b/>
          <w:szCs w:val="20"/>
        </w:rPr>
        <w:t xml:space="preserve"> Explicativa: </w:t>
      </w:r>
      <w:r>
        <w:rPr>
          <w:rFonts w:cs="Arial"/>
          <w:szCs w:val="20"/>
          <w:lang w:val="pt-BR"/>
        </w:rPr>
        <w:t>Em relação ao subitem acima</w:t>
      </w:r>
      <w:r w:rsidRPr="00E53C60">
        <w:rPr>
          <w:rFonts w:cs="Arial"/>
          <w:szCs w:val="20"/>
          <w:lang w:val="pt-BR"/>
        </w:rPr>
        <w:t xml:space="preserve">, a fiscalização por amostragem já constava na IN nº 02 SLTI/MP, de 2008. A In nº 5, de 2017, no entanto, estabelece que o objetivo da amostragem é que “todos os empregados tenham tido seus extratos avaliados ao final de um ano (sem que isso signifique que a análise não possa ser realizada mais de uma vez em um mesmo empregado), conforme item 10.5, alínea “c”, do Anexo VIII-B. </w:t>
      </w:r>
    </w:p>
    <w:p w14:paraId="5A54518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szCs w:val="20"/>
        </w:rPr>
        <w:t xml:space="preserve">Fornecer por escrito as informações necessárias para o desenvolvimento dos serviços objeto </w:t>
      </w:r>
      <w:r w:rsidRPr="00841AD8">
        <w:rPr>
          <w:rFonts w:cs="Arial"/>
          <w:color w:val="000000"/>
          <w:szCs w:val="20"/>
        </w:rPr>
        <w:t>do contrato;</w:t>
      </w:r>
    </w:p>
    <w:p w14:paraId="6FC978EB"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Realizar avaliações periódicas da qualidade dos serviços, após seu recebimento;</w:t>
      </w:r>
    </w:p>
    <w:p w14:paraId="1F30C263"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Cientificar o órgão de representação judicial da Advocacia-Geral da União para adoção das medidas cabíveis quando do descumprimento das obrigações pela Contratada; </w:t>
      </w:r>
    </w:p>
    <w:p w14:paraId="2C9E22E9"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Arquivar, entre outros documentos, projetos, </w:t>
      </w:r>
      <w:r w:rsidRPr="00841AD8">
        <w:rPr>
          <w:rFonts w:cs="Arial"/>
          <w:i/>
          <w:color w:val="000000"/>
          <w:szCs w:val="20"/>
        </w:rPr>
        <w:t xml:space="preserve">"as </w:t>
      </w:r>
      <w:proofErr w:type="spellStart"/>
      <w:r w:rsidRPr="00841AD8">
        <w:rPr>
          <w:rFonts w:cs="Arial"/>
          <w:i/>
          <w:color w:val="000000"/>
          <w:szCs w:val="20"/>
        </w:rPr>
        <w:t>built</w:t>
      </w:r>
      <w:proofErr w:type="spellEnd"/>
      <w:r w:rsidRPr="00841AD8">
        <w:rPr>
          <w:rFonts w:cs="Arial"/>
          <w:color w:val="000000"/>
          <w:szCs w:val="20"/>
        </w:rPr>
        <w:t>", especificações técnicas, orçamentos, termos de recebimento, contratos e aditamentos, relatórios de inspeções técnicas após o recebimento do serviço e notificações expedidas;</w:t>
      </w:r>
    </w:p>
    <w:p w14:paraId="49AE2168"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Fiscalizar o cumprimento dos requisitos </w:t>
      </w:r>
      <w:r>
        <w:rPr>
          <w:rFonts w:cs="Arial"/>
          <w:color w:val="000000"/>
          <w:szCs w:val="20"/>
        </w:rPr>
        <w:t>legais</w:t>
      </w:r>
      <w:r w:rsidRPr="00841AD8">
        <w:rPr>
          <w:rFonts w:cs="Arial"/>
          <w:color w:val="000000"/>
          <w:szCs w:val="20"/>
        </w:rPr>
        <w:t>, quando a contratada houver se beneficiado da preferência estabelecida pelo art. 3º, § 5º, da Lei nº 8.666, de 1993.</w:t>
      </w:r>
    </w:p>
    <w:p w14:paraId="384467A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334A29F8" w14:textId="77777777" w:rsidR="00890F21" w:rsidRPr="00841AD8" w:rsidRDefault="00890F21" w:rsidP="00890F21">
      <w:pPr>
        <w:pStyle w:val="Nivel1"/>
        <w:spacing w:after="0"/>
        <w:ind w:left="644"/>
      </w:pPr>
      <w:r w:rsidRPr="00841AD8">
        <w:t>OBRIGAÇÕES DA CONTRATADA</w:t>
      </w:r>
    </w:p>
    <w:p w14:paraId="3F38EBEE"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w:t>
      </w:r>
      <w:r w:rsidRPr="00841AD8">
        <w:rPr>
          <w:rFonts w:eastAsia="Times New Roman" w:cs="Arial"/>
          <w:iCs w:val="0"/>
          <w:szCs w:val="20"/>
          <w:lang w:val="pt-BR" w:eastAsia="pt-BR"/>
        </w:rPr>
        <w:t>Este modelo de TR contém obrigações gerais que podem ser aplicadas aos mais diversos tipos de serviços comuns. Entretanto, compete ao órgão verificar as peculiaridades do serviço a ser contratado a fim de definir quais obrigações serão aplicáveis, incluindo, modificando ou excluindo itens a depender das especificidades do objeto, justificando ao órgão de Consultoria as alterações efetivadas</w:t>
      </w:r>
    </w:p>
    <w:p w14:paraId="05BFE554"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2DCD6F27"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D2E0861"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A044995"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Manter a execução do serviço nos horários fixados pela Administração. </w:t>
      </w:r>
    </w:p>
    <w:p w14:paraId="01879287"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490CFDC3"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Utilizar empregados habilitados e com conhecimentos básicos dos serviços a serem executados, em conformidade com as normas e determinações em vigor;</w:t>
      </w:r>
    </w:p>
    <w:p w14:paraId="12700EF1"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6FF9DE1C"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Disponibilizar à Contratante os empregados devidamente uniformizados e identificados por meio de crachá, além de provê-los com os Equipamentos de Proteção Individual - EPI, quando for o caso;</w:t>
      </w:r>
    </w:p>
    <w:p w14:paraId="5FCAB89A"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os uniformes a serem utilizados por seus empregados, conforme disposto neste Termo de Referência, sem repassar quaisquer custos a estes;</w:t>
      </w:r>
    </w:p>
    <w:p w14:paraId="7F18E374"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r>
        <w:rPr>
          <w:rFonts w:cs="Arial"/>
          <w:color w:val="000000"/>
          <w:szCs w:val="20"/>
        </w:rPr>
        <w:t>MP</w:t>
      </w:r>
      <w:r w:rsidRPr="00841AD8">
        <w:rPr>
          <w:rFonts w:cs="Arial"/>
          <w:color w:val="000000"/>
          <w:szCs w:val="20"/>
        </w:rPr>
        <w:t xml:space="preserve">  n. 5/2017:</w:t>
      </w:r>
    </w:p>
    <w:p w14:paraId="78DACE7A"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7D30098A"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Carteira de Trabalho e Previdência Social (CTPS) dos empregados admitidos e dos responsáveis técnicos pela execução dos serviços, quando for o caso, devidamente assinada pela contratada; e</w:t>
      </w:r>
    </w:p>
    <w:p w14:paraId="36EAF0A3"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exames médicos admissionais dos empregados da contratada que prestarão os serviços;</w:t>
      </w:r>
    </w:p>
    <w:p w14:paraId="6E1E80A4"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declaração de responsabilidade exclusiva da contratada sobre a quitação dos encargos trabalhistas e sociais decorrentes do contrato;</w:t>
      </w:r>
    </w:p>
    <w:p w14:paraId="233A1535"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 xml:space="preserve">Os documentos acima mencionados deverão ser apresentados para cada novo empregado que se vincule à prestação do contrato administrativo. De igual modo, o desligamento de empregados no curso do contrato de prestação de serviços deve ser </w:t>
      </w:r>
      <w:r w:rsidRPr="00841AD8">
        <w:rPr>
          <w:rFonts w:cs="Arial"/>
          <w:color w:val="000000"/>
          <w:szCs w:val="20"/>
        </w:rPr>
        <w:lastRenderedPageBreak/>
        <w:t>devidamente comunicado, com toda a documentação pertinente ao empregado dispensado, à semelhança do que se exige quando do encerramento do contrato administrativo.</w:t>
      </w:r>
    </w:p>
    <w:p w14:paraId="064C4F06"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Apresentar relação mensal dos empregados que expressamente optarem por não receber o vale transporte.</w:t>
      </w:r>
    </w:p>
    <w:p w14:paraId="38805892"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Quando não for possível a verificação da regularidade no Sistema de Cadastro de Fornecedores – </w:t>
      </w:r>
      <w:r>
        <w:rPr>
          <w:rFonts w:cs="Arial"/>
          <w:color w:val="000000"/>
          <w:szCs w:val="20"/>
        </w:rPr>
        <w:t>SICAF</w:t>
      </w:r>
      <w:r w:rsidRPr="00841AD8">
        <w:rPr>
          <w:rFonts w:cs="Arial"/>
          <w:color w:val="000000"/>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Pr>
          <w:rFonts w:cs="Arial"/>
          <w:color w:val="000000"/>
          <w:szCs w:val="20"/>
        </w:rPr>
        <w:t>MP</w:t>
      </w:r>
      <w:r w:rsidRPr="00841AD8">
        <w:rPr>
          <w:rFonts w:cs="Arial"/>
          <w:color w:val="000000"/>
          <w:szCs w:val="20"/>
        </w:rPr>
        <w:t xml:space="preserve"> n. 5/2017;</w:t>
      </w:r>
    </w:p>
    <w:p w14:paraId="2ED2A624"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Trata-se de importante medida para prevenir a responsabilização subsidiária da Administração por eventuais débitos trabalhistas decorrentes da execução do contrato. Veja-se o Acórdão nº 1.937/2009 - 2ª Câmara do TCU:</w:t>
      </w:r>
    </w:p>
    <w:p w14:paraId="623C8965" w14:textId="77777777" w:rsidR="00890F21" w:rsidRPr="00841AD8" w:rsidRDefault="00890F21" w:rsidP="00890F21">
      <w:pPr>
        <w:pStyle w:val="Citao"/>
        <w:rPr>
          <w:rFonts w:cs="Arial"/>
          <w:szCs w:val="20"/>
          <w:lang w:val="pt-BR"/>
        </w:rPr>
      </w:pPr>
      <w:r w:rsidRPr="00841AD8">
        <w:rPr>
          <w:rFonts w:cs="Arial"/>
          <w:szCs w:val="20"/>
        </w:rPr>
        <w:t>“1.6.2.1.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w:t>
      </w:r>
      <w:r w:rsidRPr="00841AD8">
        <w:rPr>
          <w:rFonts w:cs="Arial"/>
          <w:szCs w:val="20"/>
          <w:lang w:val="pt-BR"/>
        </w:rPr>
        <w:t xml:space="preserve"> </w:t>
      </w:r>
      <w:r w:rsidRPr="00841AD8">
        <w:rPr>
          <w:rFonts w:cs="Arial"/>
          <w:szCs w:val="20"/>
        </w:rPr>
        <w:t>obrigatório, conforme art. 67 da Lei de Licitações e Contratos, para que ele confira a relação já aprovada pelos responsáveis competentes e identifique os trabalhadores;</w:t>
      </w:r>
      <w:r w:rsidRPr="00841AD8">
        <w:rPr>
          <w:rFonts w:cs="Arial"/>
          <w:szCs w:val="20"/>
          <w:lang w:val="pt-BR"/>
        </w:rPr>
        <w:t xml:space="preserve"> </w:t>
      </w:r>
    </w:p>
    <w:p w14:paraId="476FCB1F" w14:textId="77777777" w:rsidR="00890F21" w:rsidRDefault="00890F21" w:rsidP="00890F21">
      <w:pPr>
        <w:pStyle w:val="Citao"/>
        <w:rPr>
          <w:rFonts w:cs="Arial"/>
          <w:szCs w:val="20"/>
        </w:rPr>
      </w:pPr>
      <w:r w:rsidRPr="00841AD8">
        <w:rPr>
          <w:rFonts w:cs="Arial"/>
          <w:szCs w:val="20"/>
          <w:lang w:val="pt-BR"/>
        </w:rPr>
        <w:t xml:space="preserve">1.6.2.2. </w:t>
      </w:r>
      <w:r w:rsidRPr="00841AD8">
        <w:rPr>
          <w:rFonts w:cs="Arial"/>
          <w:szCs w:val="20"/>
        </w:rPr>
        <w:t>adoção periódica e sempre que houver demissão/admissão de novos empregados, dos mesmos procedimentos;”</w:t>
      </w:r>
    </w:p>
    <w:p w14:paraId="26D03F87" w14:textId="77777777" w:rsidR="00890F21" w:rsidRPr="0049347E" w:rsidRDefault="00890F21" w:rsidP="00890F21">
      <w:pPr>
        <w:pStyle w:val="citao2"/>
      </w:pPr>
      <w:r>
        <w:rPr>
          <w:b/>
        </w:rPr>
        <w:t xml:space="preserve">Nota explicativa 2: </w:t>
      </w:r>
      <w:r>
        <w:t>ajustar de modo que seja exigida regularidade apenas quanto aos tributos incidentes sobre o objeto contratual.</w:t>
      </w:r>
    </w:p>
    <w:p w14:paraId="1E21DAAA"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Substituir, no prazo de </w:t>
      </w:r>
      <w:r w:rsidRPr="00841AD8">
        <w:rPr>
          <w:rFonts w:cs="Arial"/>
          <w:color w:val="FF0000"/>
          <w:szCs w:val="20"/>
        </w:rPr>
        <w:t>..... (horas)</w:t>
      </w:r>
      <w:r w:rsidRPr="00841AD8">
        <w:rPr>
          <w:rFonts w:cs="Arial"/>
          <w:color w:val="000000"/>
          <w:szCs w:val="20"/>
        </w:rPr>
        <w:t xml:space="preserve">, em caso de eventual ausência, tais como faltas e licenças, o empregado posto a serviço da Contratante, devendo identificar previamente o respectivo substituto ao Fiscal do Contrato; </w:t>
      </w:r>
    </w:p>
    <w:p w14:paraId="13CE5D37"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EDAB5F5" w14:textId="77777777" w:rsidR="00890F21" w:rsidRDefault="00890F21" w:rsidP="00890F21">
      <w:pPr>
        <w:spacing w:before="120" w:after="120" w:line="276" w:lineRule="auto"/>
        <w:ind w:left="708" w:firstLine="708"/>
        <w:jc w:val="both"/>
        <w:rPr>
          <w:rFonts w:cs="Arial"/>
          <w:color w:val="000000"/>
          <w:szCs w:val="20"/>
        </w:rPr>
      </w:pPr>
      <w:r w:rsidRPr="00841AD8">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578373EF" w14:textId="77777777" w:rsidR="00890F21" w:rsidRPr="00FE144D" w:rsidRDefault="00890F21" w:rsidP="00890F21">
      <w:pPr>
        <w:pStyle w:val="citao2"/>
        <w:rPr>
          <w:rFonts w:cs="Arial"/>
        </w:rPr>
      </w:pPr>
      <w:r w:rsidRPr="00FE144D">
        <w:rPr>
          <w:rFonts w:cs="Arial"/>
          <w:b/>
        </w:rPr>
        <w:t>Nota Explicativa:</w:t>
      </w:r>
      <w:r w:rsidRPr="00FE144D">
        <w:rPr>
          <w:rFonts w:cs="Arial"/>
        </w:rPr>
        <w:t xml:space="preserve"> Tendo em conta o Acórdão nº 712/2019 do Plenário do TCU, atentar para o fato de que, após a </w:t>
      </w:r>
      <w:r w:rsidRPr="00FE144D">
        <w:t>reforma</w:t>
      </w:r>
      <w:r w:rsidRPr="00FE144D">
        <w:rPr>
          <w:rFonts w:cs="Arial"/>
        </w:rPr>
        <w:t xml:space="preserve"> trabalhista, os custos de postos de trabalho que aloquem empregados em regime de jornada de 12x36 (12 horas de trabalho por 36 horas de descanso), em regra, segundo o disposto no art. 59-A da CLT, não necessitam englobar pagamento em dobro de feriados trabalhados e de prorrogação da hora noturna, salvo disposição em sentido diverso prevista em norma coletiva e desde que tal norma não traga restrição expressa para incidência sobre contratos firmados com a Administração contratante, nos termos do art. 6º, parágrafo único, da IN SEGES/MP n. 5/2017.</w:t>
      </w:r>
    </w:p>
    <w:p w14:paraId="69038272" w14:textId="77777777" w:rsidR="00890F21" w:rsidRPr="00841AD8" w:rsidRDefault="00890F21" w:rsidP="00890F21">
      <w:pPr>
        <w:spacing w:before="120" w:after="120" w:line="276" w:lineRule="auto"/>
        <w:ind w:left="708" w:firstLine="708"/>
        <w:jc w:val="both"/>
        <w:rPr>
          <w:rFonts w:cs="Arial"/>
          <w:color w:val="000000"/>
          <w:szCs w:val="20"/>
        </w:rPr>
      </w:pPr>
    </w:p>
    <w:p w14:paraId="46B03B76"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71E5F4DB" w14:textId="77777777" w:rsidR="00890F21" w:rsidRPr="00841AD8" w:rsidRDefault="00890F21" w:rsidP="00890F21">
      <w:pPr>
        <w:numPr>
          <w:ilvl w:val="1"/>
          <w:numId w:val="1"/>
        </w:numPr>
        <w:spacing w:before="120" w:after="120" w:line="276" w:lineRule="auto"/>
        <w:ind w:left="425" w:firstLine="0"/>
        <w:jc w:val="both"/>
        <w:rPr>
          <w:rFonts w:cs="Times New Roman"/>
          <w:color w:val="000000"/>
          <w:szCs w:val="20"/>
        </w:rPr>
      </w:pPr>
      <w:r w:rsidRPr="00841AD8">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1DEF7158" w14:textId="77777777" w:rsidR="00890F21" w:rsidRPr="00841AD8" w:rsidRDefault="00890F21" w:rsidP="00890F21">
      <w:pPr>
        <w:numPr>
          <w:ilvl w:val="2"/>
          <w:numId w:val="1"/>
        </w:numPr>
        <w:spacing w:before="120" w:after="120" w:line="276" w:lineRule="auto"/>
        <w:ind w:left="1134" w:firstLine="0"/>
        <w:jc w:val="both"/>
        <w:rPr>
          <w:rFonts w:cs="Times New Roman"/>
          <w:color w:val="000000"/>
          <w:szCs w:val="20"/>
        </w:rPr>
      </w:pPr>
      <w:r w:rsidRPr="00841AD8">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05DBF325" w14:textId="77777777" w:rsidR="00890F21" w:rsidRPr="00841AD8" w:rsidRDefault="00890F21" w:rsidP="00890F21">
      <w:pPr>
        <w:pStyle w:val="Citao"/>
        <w:ind w:left="360"/>
        <w:rPr>
          <w:rFonts w:cs="Arial"/>
          <w:szCs w:val="20"/>
          <w:lang w:val="pt-BR"/>
        </w:rPr>
      </w:pPr>
      <w:r w:rsidRPr="00841AD8">
        <w:rPr>
          <w:rFonts w:cs="Arial"/>
          <w:b/>
          <w:szCs w:val="20"/>
        </w:rPr>
        <w:t>Nota explicativa</w:t>
      </w:r>
      <w:r w:rsidRPr="00841AD8">
        <w:rPr>
          <w:rFonts w:cs="Arial"/>
          <w:szCs w:val="20"/>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620B926E"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que o empregado designado para trabalhar em um turno preste seus serviços no turno imediatamente subsequente;</w:t>
      </w:r>
    </w:p>
    <w:p w14:paraId="70FD6471"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44034520"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Instruir seus empregados quanto à necessidade de acatar as Normas Internas da Administração;</w:t>
      </w:r>
    </w:p>
    <w:p w14:paraId="4C7FC30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5C6AAF2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03CF28F1"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D6265FD"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14:paraId="02EF7CD8"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 oferecer todos os meios necessários aos seus empregados para a obtenção de extratos de recolhimentos de seus direitos sociais, preferencialmente por meio eletrônico, quando disponível.</w:t>
      </w:r>
    </w:p>
    <w:p w14:paraId="38952D75"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lastRenderedPageBreak/>
        <w:t>Manter preposto nos locais de prestação de serviço, aceito pela Administração, para representá-la na execução do contrato;</w:t>
      </w:r>
    </w:p>
    <w:p w14:paraId="4DFDA3D1"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Relatar à Contratante toda e qualquer irregularidade verificada no decorrer da prestação dos serviços;</w:t>
      </w:r>
    </w:p>
    <w:p w14:paraId="16827041"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25193399"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52DD4115" w14:textId="77777777" w:rsidR="00890F21" w:rsidRPr="00841AD8" w:rsidRDefault="00890F21" w:rsidP="00890F21">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0D16ADEE" w14:textId="77777777" w:rsidR="00890F21" w:rsidRPr="00841AD8" w:rsidRDefault="00890F21" w:rsidP="00890F21">
      <w:pPr>
        <w:numPr>
          <w:ilvl w:val="3"/>
          <w:numId w:val="1"/>
        </w:numPr>
        <w:spacing w:before="120" w:after="120" w:line="276" w:lineRule="auto"/>
        <w:ind w:left="1701" w:firstLine="0"/>
        <w:jc w:val="both"/>
        <w:rPr>
          <w:rFonts w:cs="Arial"/>
          <w:color w:val="000000"/>
          <w:szCs w:val="20"/>
        </w:rPr>
      </w:pPr>
      <w:r w:rsidRPr="00841AD8">
        <w:rPr>
          <w:rFonts w:cs="Arial"/>
          <w:color w:val="000000"/>
          <w:szCs w:val="20"/>
        </w:rPr>
        <w:t>O sindicato representante da categoria do trabalhador deverá ser notificado pela contratante para acompanhar o pagamento das respectivas verbas.</w:t>
      </w:r>
    </w:p>
    <w:p w14:paraId="3A1B3B22" w14:textId="77777777" w:rsidR="00890F21" w:rsidRPr="00841AD8" w:rsidRDefault="00890F21" w:rsidP="00890F21">
      <w:pPr>
        <w:pStyle w:val="Citao"/>
        <w:ind w:left="360"/>
        <w:rPr>
          <w:rFonts w:cs="Arial"/>
          <w:szCs w:val="20"/>
          <w:lang w:val="pt-BR"/>
        </w:rPr>
      </w:pPr>
      <w:r w:rsidRPr="00841AD8">
        <w:rPr>
          <w:rFonts w:cs="Arial"/>
          <w:b/>
          <w:szCs w:val="20"/>
        </w:rPr>
        <w:t>Nota explicativa</w:t>
      </w:r>
      <w:r w:rsidRPr="00841AD8">
        <w:rPr>
          <w:rFonts w:cs="Arial"/>
          <w:szCs w:val="20"/>
        </w:rPr>
        <w:t xml:space="preserve">: </w:t>
      </w:r>
      <w:r w:rsidRPr="00841AD8">
        <w:rPr>
          <w:rFonts w:cs="Arial"/>
          <w:szCs w:val="20"/>
          <w:lang w:val="pt-BR"/>
        </w:rPr>
        <w:t xml:space="preserve">Como a fiscalização é por amostragem, a documentação deve ser encaminhada quando solicitada pela Administração. </w:t>
      </w:r>
    </w:p>
    <w:p w14:paraId="41B85F9E"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9390930"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Manter durante toda a vigência do contrato, em compatibilidade com as obrigações assumidas, todas as condições de habilitação e qualificação exigidas na licitação;</w:t>
      </w:r>
    </w:p>
    <w:p w14:paraId="7C2259A4"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Guardar sigilo sobre todas as informações obtidas em decorrência do cumprimento do contrato;</w:t>
      </w:r>
    </w:p>
    <w:p w14:paraId="4CD5D54C"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beneficiar-se da condição de optante pelo Simples Nacional</w:t>
      </w:r>
      <w:r w:rsidRPr="00841AD8">
        <w:rPr>
          <w:rFonts w:cs="Arial"/>
          <w:szCs w:val="20"/>
          <w:lang w:eastAsia="en-US"/>
        </w:rPr>
        <w:t xml:space="preserve">, salvo as exceções previstas no § 5º-C do art. 18 da Lei Complementar no 123, de 14 de dezembro de 2006; </w:t>
      </w:r>
    </w:p>
    <w:p w14:paraId="4264B407"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Comunicar formalmente à Receita Federal a assinatura do contrato de prestação de serviços mediante cessão de mão de obra, </w:t>
      </w:r>
      <w:r w:rsidRPr="00841AD8">
        <w:rPr>
          <w:rFonts w:cs="Arial"/>
          <w:szCs w:val="20"/>
          <w:lang w:eastAsia="en-US"/>
        </w:rPr>
        <w:t xml:space="preserve">salvo as exceções previstas no § 5º-C do art. 18 da Lei Complementar no 123, de 14 de dezembro de 2006, </w:t>
      </w:r>
      <w:r w:rsidRPr="00841AD8">
        <w:rPr>
          <w:rFonts w:cs="Arial"/>
          <w:color w:val="000000"/>
          <w:szCs w:val="20"/>
        </w:rPr>
        <w:t>para fins de exclusão obrigatória do Simples Nacional a contar do mês seguinte ao da contratação, conforme previsão do art.17, XII, art.30, §1º, II e do art. 31, II, todos da LC 123, de 2006.</w:t>
      </w:r>
    </w:p>
    <w:p w14:paraId="2C5B4E34" w14:textId="77777777" w:rsidR="00890F21" w:rsidRPr="00841AD8" w:rsidRDefault="00890F21" w:rsidP="00890F21">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45D3FCAE"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w:t>
      </w:r>
      <w:r w:rsidRPr="00841AD8">
        <w:rPr>
          <w:rFonts w:cs="Arial"/>
          <w:color w:val="000000"/>
          <w:szCs w:val="20"/>
        </w:rPr>
        <w:lastRenderedPageBreak/>
        <w:t>da licitação, exceto quando ocorrer algum dos eventos arrolados nos incisos do § 1º do art. 57 da Lei nº 8.666, de 1993.</w:t>
      </w:r>
    </w:p>
    <w:p w14:paraId="7091663E"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150C39DC" w14:textId="77777777" w:rsidR="00890F21" w:rsidRPr="00841AD8" w:rsidRDefault="00890F21" w:rsidP="00890F21">
      <w:pPr>
        <w:pStyle w:val="Citao"/>
        <w:rPr>
          <w:rFonts w:cs="Arial"/>
          <w:szCs w:val="20"/>
          <w:lang w:val="pt-BR"/>
        </w:rPr>
      </w:pPr>
      <w:r w:rsidRPr="00841AD8">
        <w:rPr>
          <w:rFonts w:cs="Arial"/>
          <w:szCs w:val="20"/>
        </w:rPr>
        <w:t>Portanto, dependendo do objeto da licitação e das peculiaridades da contratação, as cláusulas de obrigações da Contratada sofrerão as devidas alterações.</w:t>
      </w:r>
      <w:r w:rsidRPr="00841AD8">
        <w:rPr>
          <w:rFonts w:cs="Arial"/>
          <w:szCs w:val="20"/>
          <w:lang w:val="pt-BR"/>
        </w:rPr>
        <w:t xml:space="preserve"> </w:t>
      </w:r>
    </w:p>
    <w:p w14:paraId="11145E9A" w14:textId="77777777" w:rsidR="00890F21" w:rsidRPr="00841AD8" w:rsidRDefault="00890F21" w:rsidP="00890F21">
      <w:pPr>
        <w:pStyle w:val="Citao"/>
        <w:rPr>
          <w:rFonts w:cs="Arial"/>
          <w:szCs w:val="20"/>
          <w:lang w:val="pt-BR"/>
        </w:rPr>
      </w:pPr>
      <w:r w:rsidRPr="00841AD8">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557DFDD4"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Comunicar ao Fiscal do contrato, no prazo de 24 (vinte e quatro) horas, qualquer ocorrência anormal ou acidente que se verifique no local dos serviços.</w:t>
      </w:r>
    </w:p>
    <w:p w14:paraId="5D7F9D95"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szCs w:val="20"/>
        </w:rPr>
        <w:t>Prestar todo esclarecimento ou informação solicitada pela Contratante ou por seus prepostos, garantindo-lhes o acesso, a qualquer tempo, ao local dos trabalhos, bem como aos documentos relativos à execução do serviço.</w:t>
      </w:r>
    </w:p>
    <w:p w14:paraId="03CD48BB"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Paralisar, por determinação da Contratante, qualquer atividade que não esteja sendo executada de acordo com a boa técnica ou que ponha em risco a segurança de pessoas ou bens de terceiros.</w:t>
      </w:r>
    </w:p>
    <w:p w14:paraId="756BDB1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guarda, manutenção e vigilância de materiais, ferramentas, e tudo o que for necessário à execução dos serviços, durante a vigência do contrato.</w:t>
      </w:r>
    </w:p>
    <w:p w14:paraId="45C1D5AE"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382F4EA6"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9E9195D"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Submeter previamente, por escrito, à Contratante, para análise e aprovação, qualquer mudança no método de execução do serviço que fuja das especificações constantes deste Termo de Referência.</w:t>
      </w:r>
    </w:p>
    <w:p w14:paraId="4E7EBD35"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6F2D6B79" w14:textId="77777777" w:rsidR="00890F21" w:rsidRPr="00841AD8" w:rsidRDefault="00890F21" w:rsidP="00890F21">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além dos postulados legais vigentes de âmbito federal, estadual ou municipal, as normas de segurança da Contratante;</w:t>
      </w:r>
    </w:p>
    <w:p w14:paraId="3C80FD43" w14:textId="77777777" w:rsidR="00890F21" w:rsidRPr="00841AD8" w:rsidRDefault="00890F21" w:rsidP="00890F21">
      <w:pPr>
        <w:numPr>
          <w:ilvl w:val="1"/>
          <w:numId w:val="1"/>
        </w:numPr>
        <w:spacing w:before="120" w:after="120" w:line="276" w:lineRule="auto"/>
        <w:ind w:left="425" w:firstLine="0"/>
        <w:jc w:val="both"/>
        <w:rPr>
          <w:szCs w:val="20"/>
        </w:rPr>
      </w:pPr>
      <w:r w:rsidRPr="00841AD8">
        <w:rPr>
          <w:rFonts w:cs="Arial"/>
          <w:color w:val="000000"/>
          <w:szCs w:val="20"/>
        </w:rPr>
        <w:t xml:space="preserve">Prestar os serviços dentro dos parâmetros e rotinas estabelecidos, fornecendo todos os materiais, equipamentos e utensílios em quantidade, qualidade e tecnologia adequadas, com a </w:t>
      </w:r>
      <w:r w:rsidRPr="00841AD8">
        <w:rPr>
          <w:szCs w:val="20"/>
        </w:rPr>
        <w:t>observância às recomendações aceitas pela boa técnica, normas e legislação;</w:t>
      </w:r>
    </w:p>
    <w:p w14:paraId="3B80DA5E" w14:textId="77777777" w:rsidR="00890F21" w:rsidRPr="00841AD8" w:rsidRDefault="00890F21" w:rsidP="00890F21">
      <w:pPr>
        <w:numPr>
          <w:ilvl w:val="1"/>
          <w:numId w:val="1"/>
        </w:numPr>
        <w:spacing w:before="120" w:after="120" w:line="276" w:lineRule="auto"/>
        <w:ind w:left="425" w:firstLine="0"/>
        <w:jc w:val="both"/>
        <w:rPr>
          <w:szCs w:val="20"/>
        </w:rPr>
      </w:pPr>
      <w:r w:rsidRPr="00841AD8">
        <w:rPr>
          <w:szCs w:val="20"/>
        </w:rPr>
        <w:t>Assegurar à CONTRATANTE, em conformidade com o previsto no subitem 6.1, “</w:t>
      </w:r>
      <w:proofErr w:type="spellStart"/>
      <w:r w:rsidRPr="00841AD8">
        <w:rPr>
          <w:szCs w:val="20"/>
        </w:rPr>
        <w:t>a”e</w:t>
      </w:r>
      <w:proofErr w:type="spellEnd"/>
      <w:r w:rsidRPr="00841AD8">
        <w:rPr>
          <w:szCs w:val="20"/>
        </w:rPr>
        <w:t xml:space="preserve"> “b”, do Anexo VII – F da Instrução Normativa SEGES/MP nº 5, de 25/05/2017:</w:t>
      </w:r>
    </w:p>
    <w:p w14:paraId="5946189F" w14:textId="77777777" w:rsidR="00890F21" w:rsidRPr="00841AD8" w:rsidRDefault="00890F21" w:rsidP="00890F21">
      <w:pPr>
        <w:numPr>
          <w:ilvl w:val="2"/>
          <w:numId w:val="1"/>
        </w:numPr>
        <w:spacing w:before="120" w:after="120" w:line="276" w:lineRule="auto"/>
        <w:ind w:left="1922"/>
        <w:jc w:val="both"/>
        <w:rPr>
          <w:szCs w:val="20"/>
        </w:rPr>
      </w:pPr>
      <w:r w:rsidRPr="00841AD8">
        <w:rPr>
          <w:szCs w:val="20"/>
        </w:rPr>
        <w:t xml:space="preserve">O direito de propriedade intelectual dos produtos desenvolvidos, inclusive sobre as eventuais adequações e atualizações que vierem a ser realizadas, logo </w:t>
      </w:r>
      <w:r w:rsidRPr="00841AD8">
        <w:rPr>
          <w:szCs w:val="20"/>
        </w:rPr>
        <w:lastRenderedPageBreak/>
        <w:t>após o recebimento de cada parcela, de forma permanente, permitindo à Contratante distribuir, alterar e utilizar os mesmos sem limitações;</w:t>
      </w:r>
    </w:p>
    <w:p w14:paraId="712B68BF" w14:textId="77777777" w:rsidR="00890F21" w:rsidRDefault="00890F21" w:rsidP="00890F21">
      <w:pPr>
        <w:numPr>
          <w:ilvl w:val="2"/>
          <w:numId w:val="1"/>
        </w:numPr>
        <w:spacing w:before="120" w:after="120" w:line="276" w:lineRule="auto"/>
        <w:ind w:left="1922"/>
        <w:jc w:val="both"/>
        <w:rPr>
          <w:szCs w:val="20"/>
        </w:rPr>
      </w:pPr>
      <w:r w:rsidRPr="00841AD8">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95E5130" w14:textId="77777777" w:rsidR="00890F21" w:rsidRPr="002E6199" w:rsidRDefault="00890F21" w:rsidP="00890F21">
      <w:pPr>
        <w:numPr>
          <w:ilvl w:val="1"/>
          <w:numId w:val="1"/>
        </w:numPr>
        <w:spacing w:before="120" w:after="120" w:line="276" w:lineRule="auto"/>
        <w:ind w:left="425" w:firstLine="0"/>
        <w:jc w:val="both"/>
        <w:rPr>
          <w:i/>
          <w:color w:val="FF0000"/>
          <w:szCs w:val="20"/>
        </w:rPr>
      </w:pPr>
      <w:r w:rsidRPr="002E6199">
        <w:rPr>
          <w:i/>
          <w:color w:val="FF0000"/>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25D6433" w14:textId="77777777" w:rsidR="00890F21" w:rsidRPr="002E6199" w:rsidRDefault="00890F21" w:rsidP="00890F21">
      <w:pPr>
        <w:numPr>
          <w:ilvl w:val="2"/>
          <w:numId w:val="1"/>
        </w:numPr>
        <w:spacing w:before="120" w:after="120" w:line="276" w:lineRule="auto"/>
        <w:ind w:left="1922"/>
        <w:jc w:val="both"/>
        <w:rPr>
          <w:i/>
          <w:color w:val="FF0000"/>
          <w:szCs w:val="20"/>
        </w:rPr>
      </w:pPr>
      <w:r w:rsidRPr="002E6199">
        <w:rPr>
          <w:i/>
          <w:color w:val="FF0000"/>
          <w:szCs w:val="20"/>
        </w:rPr>
        <w:t>O termo de quitação anual efetivado deverá ser firmado junto ao respectivo Sindicato dos Empregados e obedecerá ao disposto no art. 507-B, parágrafo único, da CLT.</w:t>
      </w:r>
    </w:p>
    <w:p w14:paraId="73D9B01F" w14:textId="77777777" w:rsidR="00890F21" w:rsidRPr="002E6199" w:rsidRDefault="00890F21" w:rsidP="00890F21">
      <w:pPr>
        <w:numPr>
          <w:ilvl w:val="2"/>
          <w:numId w:val="1"/>
        </w:numPr>
        <w:spacing w:before="120" w:after="120" w:line="276" w:lineRule="auto"/>
        <w:ind w:left="1922"/>
        <w:jc w:val="both"/>
        <w:rPr>
          <w:i/>
          <w:color w:val="FF0000"/>
          <w:szCs w:val="20"/>
        </w:rPr>
      </w:pPr>
      <w:r w:rsidRPr="002E6199">
        <w:rPr>
          <w:i/>
          <w:color w:val="FF0000"/>
          <w:szCs w:val="20"/>
        </w:rPr>
        <w:t>Para fins de comprovação da adoção das providências a que se refere o presente item, será aceito qualquer meio de prova, tais como: recibo de convocação, declaração de negativa de negociação, ata de negociação, dentre outros.</w:t>
      </w:r>
    </w:p>
    <w:p w14:paraId="01468CED" w14:textId="77777777" w:rsidR="00890F21" w:rsidRPr="002E6199" w:rsidRDefault="00890F21" w:rsidP="00890F21">
      <w:pPr>
        <w:numPr>
          <w:ilvl w:val="2"/>
          <w:numId w:val="1"/>
        </w:numPr>
        <w:spacing w:before="120" w:after="120" w:line="276" w:lineRule="auto"/>
        <w:ind w:left="1922"/>
        <w:jc w:val="both"/>
        <w:rPr>
          <w:i/>
          <w:color w:val="FF0000"/>
          <w:szCs w:val="20"/>
        </w:rPr>
      </w:pPr>
      <w:r w:rsidRPr="002E6199">
        <w:rPr>
          <w:i/>
          <w:color w:val="FF0000"/>
          <w:szCs w:val="20"/>
        </w:rPr>
        <w:t>Não haverá pagamento adicional pela Contratante à Contratada em razão do cumprimento das obrigações previstas neste item.</w:t>
      </w:r>
    </w:p>
    <w:p w14:paraId="0A9916B9" w14:textId="77777777" w:rsidR="00890F21" w:rsidRPr="009753CC" w:rsidRDefault="00890F21" w:rsidP="00890F21">
      <w:pPr>
        <w:pStyle w:val="GradeColorida-nfase110"/>
        <w:pBdr>
          <w:bottom w:val="single" w:sz="4" w:space="0" w:color="1F497D"/>
        </w:pBdr>
        <w:spacing w:before="0"/>
        <w:ind w:right="-15"/>
        <w:rPr>
          <w:rFonts w:ascii="Arial" w:hAnsi="Arial" w:cs="Arial"/>
          <w:color w:val="auto"/>
          <w:sz w:val="20"/>
          <w:szCs w:val="20"/>
        </w:rPr>
      </w:pPr>
      <w:r w:rsidRPr="009753CC">
        <w:rPr>
          <w:rFonts w:ascii="Arial" w:hAnsi="Arial" w:cs="Arial"/>
          <w:b/>
          <w:bCs/>
          <w:color w:val="auto"/>
          <w:sz w:val="20"/>
          <w:szCs w:val="20"/>
        </w:rPr>
        <w:t>Nota Explicativa</w:t>
      </w:r>
      <w:r>
        <w:rPr>
          <w:rFonts w:ascii="Arial" w:hAnsi="Arial" w:cs="Arial"/>
          <w:color w:val="auto"/>
          <w:sz w:val="20"/>
          <w:szCs w:val="20"/>
        </w:rPr>
        <w:t xml:space="preserve">: A administração não pode obrigar o empregado a fazer a quitação do art. 507-B da CLT, de modo que a obrigação em questão é para que a empresa envide esforços nesse sentido. </w:t>
      </w:r>
    </w:p>
    <w:p w14:paraId="2E097AA5" w14:textId="77777777" w:rsidR="00890F21" w:rsidRPr="00841AD8" w:rsidRDefault="00890F21" w:rsidP="00890F21">
      <w:pPr>
        <w:numPr>
          <w:ilvl w:val="1"/>
          <w:numId w:val="1"/>
        </w:numPr>
        <w:spacing w:before="120" w:after="120" w:line="276" w:lineRule="auto"/>
        <w:ind w:left="425" w:firstLine="0"/>
        <w:jc w:val="both"/>
        <w:rPr>
          <w:i/>
          <w:color w:val="FF0000"/>
          <w:szCs w:val="20"/>
          <w:highlight w:val="lightGray"/>
        </w:rPr>
      </w:pPr>
      <w:r w:rsidRPr="00841AD8">
        <w:rPr>
          <w:i/>
          <w:color w:val="FF0000"/>
          <w:szCs w:val="20"/>
          <w:highlight w:val="lightGray"/>
        </w:rPr>
        <w:t>Comprovar, ao longo da vigência contratual, a regularidade fiscal das microempresas e/ou empresas de pequeno porte subcontratadas no decorrer da execução do contrato, quando se tratar da subcontratação prevista no artigo 48, II, da Lei Complementar n. 123, de 2006 e artigo 7º do Decreto n. 8.538/2015.</w:t>
      </w:r>
    </w:p>
    <w:p w14:paraId="3CB2DD34" w14:textId="77777777" w:rsidR="00890F21" w:rsidRPr="00841AD8" w:rsidRDefault="00890F21" w:rsidP="00890F21">
      <w:pPr>
        <w:numPr>
          <w:ilvl w:val="2"/>
          <w:numId w:val="1"/>
        </w:numPr>
        <w:spacing w:before="120" w:after="120" w:line="276" w:lineRule="auto"/>
        <w:ind w:left="1922"/>
        <w:jc w:val="both"/>
        <w:rPr>
          <w:i/>
          <w:color w:val="FF0000"/>
          <w:szCs w:val="20"/>
          <w:highlight w:val="lightGray"/>
        </w:rPr>
      </w:pPr>
      <w:r w:rsidRPr="00841AD8">
        <w:rPr>
          <w:i/>
          <w:color w:val="FF0000"/>
          <w:szCs w:val="20"/>
          <w:highlight w:val="lightGray"/>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4DCDA23" w14:textId="77777777" w:rsidR="00890F21" w:rsidRPr="00841AD8" w:rsidRDefault="00890F21" w:rsidP="00890F21">
      <w:pPr>
        <w:numPr>
          <w:ilvl w:val="2"/>
          <w:numId w:val="1"/>
        </w:numPr>
        <w:spacing w:before="120" w:after="120" w:line="276" w:lineRule="auto"/>
        <w:ind w:left="1922"/>
        <w:jc w:val="both"/>
        <w:rPr>
          <w:i/>
          <w:color w:val="FF0000"/>
          <w:szCs w:val="20"/>
          <w:highlight w:val="lightGray"/>
        </w:rPr>
      </w:pPr>
      <w:r w:rsidRPr="00841AD8">
        <w:rPr>
          <w:i/>
          <w:color w:val="FF0000"/>
          <w:szCs w:val="20"/>
          <w:highlight w:val="lightGray"/>
        </w:rPr>
        <w:t>Responsabilizar-se pela padronização, pela compatibilidade, pelo gerenciamento centralizado e pela qualidade da subcontratação.</w:t>
      </w:r>
    </w:p>
    <w:p w14:paraId="17A94264" w14:textId="77777777" w:rsidR="00890F21" w:rsidRPr="009753CC" w:rsidRDefault="00890F21" w:rsidP="00890F21">
      <w:pPr>
        <w:pStyle w:val="GradeColorida-nfase110"/>
        <w:pBdr>
          <w:bottom w:val="single" w:sz="4" w:space="0" w:color="1F497D"/>
        </w:pBdr>
        <w:spacing w:before="0"/>
        <w:ind w:right="-15"/>
        <w:rPr>
          <w:rFonts w:ascii="Arial" w:hAnsi="Arial" w:cs="Arial"/>
          <w:color w:val="auto"/>
          <w:sz w:val="20"/>
          <w:szCs w:val="20"/>
        </w:rPr>
      </w:pPr>
      <w:r w:rsidRPr="009753CC">
        <w:rPr>
          <w:rFonts w:ascii="Arial" w:hAnsi="Arial" w:cs="Arial"/>
          <w:b/>
          <w:bCs/>
          <w:color w:val="auto"/>
          <w:sz w:val="20"/>
          <w:szCs w:val="20"/>
        </w:rPr>
        <w:t>Nota Explicativa</w:t>
      </w:r>
      <w:r w:rsidRPr="009753CC">
        <w:rPr>
          <w:rFonts w:ascii="Arial" w:hAnsi="Arial" w:cs="Arial"/>
          <w:color w:val="auto"/>
          <w:sz w:val="20"/>
          <w:szCs w:val="20"/>
        </w:rPr>
        <w:t>: As obrigações constantes nos itens acima devem ser mantidas no contrato quando a autoridade houver exigido, no instrumento convocatório e neste termo de referência, a subcontratação de micro ou pequenas empresas para a prestação de serviços, nos termos do art. 7º  do Decreto nº 8.538, de 2015.</w:t>
      </w:r>
    </w:p>
    <w:p w14:paraId="5364A95A" w14:textId="77777777" w:rsidR="00890F21" w:rsidRPr="007B0FF3" w:rsidRDefault="00890F21" w:rsidP="00890F21">
      <w:pPr>
        <w:numPr>
          <w:ilvl w:val="1"/>
          <w:numId w:val="1"/>
        </w:numPr>
        <w:spacing w:before="120" w:after="120" w:line="276" w:lineRule="auto"/>
        <w:ind w:left="425" w:firstLine="0"/>
        <w:jc w:val="both"/>
        <w:rPr>
          <w:i/>
          <w:color w:val="FF0000"/>
          <w:szCs w:val="20"/>
        </w:rPr>
      </w:pPr>
      <w:r w:rsidRPr="007B0FF3">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7C1D648" w14:textId="77777777" w:rsidR="00890F21" w:rsidRPr="00841AD8" w:rsidRDefault="00890F21" w:rsidP="00890F21">
      <w:pPr>
        <w:pStyle w:val="Citao"/>
        <w:rPr>
          <w:rFonts w:cs="Arial"/>
          <w:szCs w:val="20"/>
        </w:rPr>
      </w:pPr>
      <w:r w:rsidRPr="00841AD8">
        <w:rPr>
          <w:rFonts w:cs="Arial"/>
          <w:b/>
          <w:color w:val="auto"/>
          <w:szCs w:val="20"/>
          <w:lang w:val="pt-BR"/>
        </w:rPr>
        <w:t xml:space="preserve">Nota explicativa: </w:t>
      </w:r>
      <w:r w:rsidRPr="00841AD8">
        <w:rPr>
          <w:rFonts w:cs="Arial"/>
          <w:color w:val="auto"/>
          <w:szCs w:val="20"/>
        </w:rPr>
        <w:t xml:space="preserve">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w:t>
      </w:r>
      <w:r w:rsidRPr="00841AD8">
        <w:rPr>
          <w:rFonts w:cs="Arial"/>
          <w:color w:val="auto"/>
          <w:szCs w:val="20"/>
        </w:rPr>
        <w:lastRenderedPageBreak/>
        <w:t>inclusive, a capacitação dos técnicos da contratante ou da nova empresa que continuará a execução dos serviços.</w:t>
      </w:r>
    </w:p>
    <w:p w14:paraId="42467A46" w14:textId="77777777" w:rsidR="00890F21" w:rsidRPr="00841AD8" w:rsidRDefault="00890F21" w:rsidP="00890F21">
      <w:pPr>
        <w:pStyle w:val="Citao"/>
        <w:rPr>
          <w:rFonts w:cs="Arial"/>
          <w:szCs w:val="20"/>
        </w:rPr>
      </w:pPr>
      <w:r w:rsidRPr="00841AD8">
        <w:rPr>
          <w:rFonts w:cs="Arial"/>
          <w:b/>
          <w:szCs w:val="20"/>
        </w:rPr>
        <w:t>Nota explicativa:</w:t>
      </w:r>
      <w:r w:rsidRPr="00841AD8">
        <w:rPr>
          <w:rFonts w:cs="Arial"/>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24CD9B69" w14:textId="77777777" w:rsidR="00890F21" w:rsidRPr="00841AD8" w:rsidRDefault="00890F21" w:rsidP="00890F21">
      <w:pPr>
        <w:pStyle w:val="Citao"/>
        <w:rPr>
          <w:rFonts w:cs="Arial"/>
          <w:szCs w:val="20"/>
          <w:lang w:val="pt-BR"/>
        </w:rPr>
      </w:pPr>
      <w:r w:rsidRPr="00841AD8">
        <w:rPr>
          <w:rFonts w:cs="Arial"/>
          <w:szCs w:val="20"/>
        </w:rPr>
        <w:t>Portanto, dependendo do objeto da licitação e das peculiaridades da contratação, as cláusulas de obrigações da Contratada sofrerão as devidas alterações.</w:t>
      </w:r>
      <w:r w:rsidRPr="00841AD8">
        <w:rPr>
          <w:rFonts w:cs="Arial"/>
          <w:szCs w:val="20"/>
          <w:lang w:val="pt-BR"/>
        </w:rPr>
        <w:t xml:space="preserve"> </w:t>
      </w:r>
    </w:p>
    <w:p w14:paraId="7ECFC5A9" w14:textId="77777777" w:rsidR="00890F21" w:rsidRPr="00841AD8" w:rsidRDefault="00890F21" w:rsidP="00890F21">
      <w:pPr>
        <w:pStyle w:val="Citao"/>
        <w:rPr>
          <w:rFonts w:cs="Arial"/>
          <w:szCs w:val="20"/>
          <w:lang w:val="pt-BR"/>
        </w:rPr>
      </w:pPr>
      <w:r w:rsidRPr="00841AD8">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03DEDF48" w14:textId="77777777" w:rsidR="00890F21" w:rsidRPr="00841AD8" w:rsidRDefault="00890F21" w:rsidP="00890F21">
      <w:pPr>
        <w:pStyle w:val="Nivel1"/>
        <w:spacing w:after="0"/>
        <w:ind w:left="644"/>
        <w:rPr>
          <w:rFonts w:cstheme="majorBidi"/>
        </w:rPr>
      </w:pPr>
      <w:r w:rsidRPr="00841AD8">
        <w:t xml:space="preserve">DA SUBCONTRATAÇÃO  </w:t>
      </w:r>
    </w:p>
    <w:p w14:paraId="18287C70"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b/>
          <w:szCs w:val="20"/>
          <w:lang w:val="x-none" w:eastAsia="en-US"/>
        </w:rPr>
        <w:t xml:space="preserve">Nota Explicativa: </w:t>
      </w:r>
      <w:r w:rsidRPr="00841AD8">
        <w:rPr>
          <w:rFonts w:ascii="Arial" w:hAnsi="Arial" w:cs="Times New Roman"/>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643A9FC4"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380FFC31"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584AC368"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Veja-se excerto do Acórdão n° 1.941/2006 – Plenário do TCU:</w:t>
      </w:r>
    </w:p>
    <w:p w14:paraId="4737644B"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330F6039"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 xml:space="preserve">A redação que segue é meramente ilustrativa e contempla a vedação à subcontratação, assim como a subcontratação parcial do objeto. </w:t>
      </w:r>
    </w:p>
    <w:p w14:paraId="6FEB2F6A" w14:textId="77777777" w:rsidR="00890F21" w:rsidRPr="00841AD8" w:rsidRDefault="00890F21" w:rsidP="00652447">
      <w:pPr>
        <w:pStyle w:val="Nivel1"/>
        <w:numPr>
          <w:ilvl w:val="1"/>
          <w:numId w:val="33"/>
        </w:numPr>
        <w:rPr>
          <w:b w:val="0"/>
          <w:i/>
          <w:color w:val="FF0000"/>
        </w:rPr>
      </w:pPr>
      <w:r w:rsidRPr="00841AD8">
        <w:rPr>
          <w:b w:val="0"/>
          <w:i/>
          <w:color w:val="FF0000"/>
        </w:rPr>
        <w:t xml:space="preserve"> Não será admitida a subcontratação do objeto licitatório.</w:t>
      </w:r>
    </w:p>
    <w:p w14:paraId="2C86E501" w14:textId="77777777" w:rsidR="00890F21" w:rsidRPr="00841AD8" w:rsidRDefault="00890F21" w:rsidP="00890F21">
      <w:pPr>
        <w:tabs>
          <w:tab w:val="left" w:pos="0"/>
        </w:tabs>
        <w:spacing w:before="120" w:after="120" w:line="276" w:lineRule="auto"/>
        <w:ind w:left="425"/>
        <w:jc w:val="both"/>
        <w:rPr>
          <w:i/>
          <w:color w:val="FF0000"/>
          <w:szCs w:val="20"/>
        </w:rPr>
      </w:pPr>
      <w:r w:rsidRPr="00841AD8">
        <w:rPr>
          <w:rFonts w:cs="Times New Roman"/>
          <w:i/>
          <w:color w:val="FF0000"/>
          <w:szCs w:val="20"/>
        </w:rPr>
        <w:t>Ou</w:t>
      </w:r>
    </w:p>
    <w:p w14:paraId="4E0C15A1" w14:textId="77777777" w:rsidR="00890F21" w:rsidRPr="00841AD8" w:rsidRDefault="00890F21" w:rsidP="00652447">
      <w:pPr>
        <w:pStyle w:val="PargrafodaLista"/>
        <w:numPr>
          <w:ilvl w:val="0"/>
          <w:numId w:val="22"/>
        </w:numPr>
        <w:spacing w:before="120" w:after="120" w:line="276" w:lineRule="auto"/>
        <w:contextualSpacing w:val="0"/>
        <w:jc w:val="both"/>
        <w:rPr>
          <w:i/>
          <w:vanish/>
          <w:color w:val="FF0000"/>
          <w:szCs w:val="20"/>
        </w:rPr>
      </w:pPr>
    </w:p>
    <w:p w14:paraId="40A69928" w14:textId="77777777" w:rsidR="00890F21" w:rsidRPr="00841AD8" w:rsidRDefault="00890F21" w:rsidP="00652447">
      <w:pPr>
        <w:pStyle w:val="PargrafodaLista"/>
        <w:numPr>
          <w:ilvl w:val="0"/>
          <w:numId w:val="22"/>
        </w:numPr>
        <w:spacing w:before="120" w:after="120" w:line="276" w:lineRule="auto"/>
        <w:contextualSpacing w:val="0"/>
        <w:jc w:val="both"/>
        <w:rPr>
          <w:i/>
          <w:vanish/>
          <w:color w:val="FF0000"/>
          <w:szCs w:val="20"/>
        </w:rPr>
      </w:pPr>
    </w:p>
    <w:p w14:paraId="524E5AF0" w14:textId="77777777" w:rsidR="00890F21" w:rsidRPr="00841AD8" w:rsidRDefault="00890F21" w:rsidP="00652447">
      <w:pPr>
        <w:pStyle w:val="PargrafodaLista"/>
        <w:numPr>
          <w:ilvl w:val="0"/>
          <w:numId w:val="22"/>
        </w:numPr>
        <w:spacing w:before="120" w:after="120" w:line="276" w:lineRule="auto"/>
        <w:contextualSpacing w:val="0"/>
        <w:jc w:val="both"/>
        <w:rPr>
          <w:i/>
          <w:vanish/>
          <w:color w:val="FF0000"/>
          <w:szCs w:val="20"/>
        </w:rPr>
      </w:pPr>
    </w:p>
    <w:p w14:paraId="23038700" w14:textId="77777777" w:rsidR="00890F21" w:rsidRPr="00841AD8" w:rsidRDefault="00890F21" w:rsidP="00652447">
      <w:pPr>
        <w:pStyle w:val="PargrafodaLista"/>
        <w:numPr>
          <w:ilvl w:val="0"/>
          <w:numId w:val="22"/>
        </w:numPr>
        <w:spacing w:before="120" w:after="120" w:line="276" w:lineRule="auto"/>
        <w:contextualSpacing w:val="0"/>
        <w:jc w:val="both"/>
        <w:rPr>
          <w:i/>
          <w:vanish/>
          <w:color w:val="FF0000"/>
          <w:szCs w:val="20"/>
        </w:rPr>
      </w:pPr>
    </w:p>
    <w:p w14:paraId="595ECE5C" w14:textId="77777777" w:rsidR="00890F21" w:rsidRPr="00841AD8" w:rsidRDefault="00890F21" w:rsidP="00652447">
      <w:pPr>
        <w:pStyle w:val="PargrafodaLista"/>
        <w:numPr>
          <w:ilvl w:val="0"/>
          <w:numId w:val="22"/>
        </w:numPr>
        <w:spacing w:before="120" w:after="120" w:line="276" w:lineRule="auto"/>
        <w:contextualSpacing w:val="0"/>
        <w:jc w:val="both"/>
        <w:rPr>
          <w:i/>
          <w:vanish/>
          <w:color w:val="FF0000"/>
          <w:szCs w:val="20"/>
        </w:rPr>
      </w:pPr>
    </w:p>
    <w:p w14:paraId="251F8494" w14:textId="77777777" w:rsidR="00890F21" w:rsidRPr="00841AD8" w:rsidRDefault="00890F21" w:rsidP="00652447">
      <w:pPr>
        <w:pStyle w:val="PargrafodaLista"/>
        <w:numPr>
          <w:ilvl w:val="1"/>
          <w:numId w:val="25"/>
        </w:numPr>
        <w:spacing w:before="120" w:after="120" w:line="276" w:lineRule="auto"/>
        <w:jc w:val="both"/>
        <w:rPr>
          <w:i/>
          <w:color w:val="FF0000"/>
          <w:szCs w:val="20"/>
        </w:rPr>
      </w:pPr>
      <w:r>
        <w:rPr>
          <w:i/>
          <w:color w:val="FF0000"/>
          <w:szCs w:val="20"/>
        </w:rPr>
        <w:t xml:space="preserve"> </w:t>
      </w:r>
      <w:r w:rsidRPr="00841AD8">
        <w:rPr>
          <w:i/>
          <w:color w:val="FF0000"/>
          <w:szCs w:val="20"/>
        </w:rPr>
        <w:t>É permitida a subcontratação parcial do objeto, até o limite de ......%(..... por cento) do valor total do contrato, nas seguintes condições:</w:t>
      </w:r>
    </w:p>
    <w:p w14:paraId="452DDD7C" w14:textId="77777777" w:rsidR="00890F21" w:rsidRPr="00841AD8" w:rsidRDefault="00890F21" w:rsidP="00652447">
      <w:pPr>
        <w:pStyle w:val="PargrafodaLista"/>
        <w:numPr>
          <w:ilvl w:val="2"/>
          <w:numId w:val="25"/>
        </w:numPr>
        <w:spacing w:before="120" w:after="120" w:line="276" w:lineRule="auto"/>
        <w:jc w:val="both"/>
        <w:rPr>
          <w:i/>
          <w:color w:val="FF0000"/>
          <w:szCs w:val="20"/>
        </w:rPr>
      </w:pPr>
      <w:r w:rsidRPr="00841AD8">
        <w:rPr>
          <w:i/>
          <w:color w:val="FF0000"/>
          <w:szCs w:val="20"/>
        </w:rPr>
        <w:t>É vedada a sub-rogação completa ou da parcela principal da obrigação</w:t>
      </w:r>
    </w:p>
    <w:p w14:paraId="0B96AEF9" w14:textId="77777777" w:rsidR="00890F21" w:rsidRPr="00841AD8" w:rsidRDefault="00890F21" w:rsidP="00652447">
      <w:pPr>
        <w:pStyle w:val="PargrafodaLista"/>
        <w:numPr>
          <w:ilvl w:val="2"/>
          <w:numId w:val="25"/>
        </w:numPr>
        <w:spacing w:before="120" w:after="120" w:line="276" w:lineRule="auto"/>
        <w:jc w:val="both"/>
        <w:rPr>
          <w:i/>
          <w:color w:val="FF0000"/>
          <w:szCs w:val="20"/>
        </w:rPr>
      </w:pPr>
      <w:r w:rsidRPr="00841AD8">
        <w:rPr>
          <w:i/>
          <w:color w:val="FF0000"/>
          <w:szCs w:val="20"/>
        </w:rPr>
        <w:t>...</w:t>
      </w:r>
    </w:p>
    <w:p w14:paraId="2EC34087" w14:textId="77777777" w:rsidR="00890F21" w:rsidRPr="00841AD8" w:rsidRDefault="00890F21" w:rsidP="00652447">
      <w:pPr>
        <w:pStyle w:val="PargrafodaLista"/>
        <w:numPr>
          <w:ilvl w:val="2"/>
          <w:numId w:val="25"/>
        </w:numPr>
        <w:spacing w:before="120" w:after="120" w:line="276" w:lineRule="auto"/>
        <w:jc w:val="both"/>
        <w:rPr>
          <w:i/>
          <w:color w:val="FF0000"/>
          <w:szCs w:val="20"/>
        </w:rPr>
      </w:pPr>
      <w:r w:rsidRPr="00841AD8">
        <w:rPr>
          <w:i/>
          <w:color w:val="FF0000"/>
          <w:szCs w:val="20"/>
        </w:rPr>
        <w:t>....</w:t>
      </w:r>
    </w:p>
    <w:p w14:paraId="138F4C1E" w14:textId="77777777" w:rsidR="00890F21" w:rsidRPr="00841AD8" w:rsidRDefault="00890F21" w:rsidP="00890F21">
      <w:pPr>
        <w:pStyle w:val="Citao"/>
        <w:rPr>
          <w:i w:val="0"/>
          <w:color w:val="FF0000"/>
          <w:szCs w:val="20"/>
        </w:rPr>
      </w:pPr>
      <w:r w:rsidRPr="00841AD8">
        <w:rPr>
          <w:rFonts w:cs="Arial"/>
          <w:b/>
          <w:iCs w:val="0"/>
          <w:szCs w:val="20"/>
        </w:rPr>
        <w:t>Nota explicativa</w:t>
      </w:r>
      <w:r w:rsidRPr="00841AD8">
        <w:rPr>
          <w:rFonts w:cs="Arial"/>
          <w:iCs w:val="0"/>
          <w:szCs w:val="20"/>
        </w:rPr>
        <w:t xml:space="preserve">: A subcontratação parcial é permitida e deverá ser analisada pela Administração </w:t>
      </w:r>
      <w:r w:rsidRPr="00841AD8">
        <w:rPr>
          <w:rFonts w:cs="Arial"/>
          <w:iCs w:val="0"/>
          <w:szCs w:val="20"/>
          <w:lang w:val="pt-BR"/>
        </w:rPr>
        <w:t xml:space="preserve">com base nas informações dos estudos preliminares, </w:t>
      </w:r>
      <w:r w:rsidRPr="00841AD8">
        <w:rPr>
          <w:rFonts w:cs="Arial"/>
          <w:iCs w:val="0"/>
          <w:szCs w:val="20"/>
        </w:rPr>
        <w:t>em cada caso concreto.</w:t>
      </w:r>
      <w:r w:rsidRPr="00841AD8">
        <w:rPr>
          <w:rFonts w:cs="Arial"/>
          <w:szCs w:val="20"/>
          <w:lang w:val="pt-BR"/>
        </w:rPr>
        <w:t xml:space="preserve"> </w:t>
      </w:r>
      <w:r w:rsidRPr="00841AD8">
        <w:rPr>
          <w:rFonts w:cs="Arial"/>
          <w:szCs w:val="20"/>
        </w:rPr>
        <w:t xml:space="preserve">Caso admitida, o edital deve </w:t>
      </w:r>
      <w:r w:rsidRPr="00841AD8">
        <w:rPr>
          <w:rFonts w:cs="Arial"/>
          <w:szCs w:val="20"/>
        </w:rPr>
        <w:lastRenderedPageBreak/>
        <w:t xml:space="preserve">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841AD8">
        <w:rPr>
          <w:rFonts w:cs="Arial"/>
          <w:b/>
          <w:szCs w:val="20"/>
        </w:rPr>
        <w:t>são vedadas</w:t>
      </w:r>
      <w:r w:rsidRPr="00841AD8">
        <w:rPr>
          <w:rFonts w:cs="Arial"/>
          <w:szCs w:val="20"/>
        </w:rPr>
        <w:t xml:space="preserve"> (i) a exigência no instrumento convocatório de subcontratação de itens ou parcelas determinadas ou de empresas específicas; (</w:t>
      </w:r>
      <w:proofErr w:type="spellStart"/>
      <w:r w:rsidRPr="00841AD8">
        <w:rPr>
          <w:rFonts w:cs="Arial"/>
          <w:szCs w:val="20"/>
        </w:rPr>
        <w:t>ii</w:t>
      </w:r>
      <w:proofErr w:type="spellEnd"/>
      <w:r w:rsidRPr="00841AD8">
        <w:rPr>
          <w:rFonts w:cs="Arial"/>
          <w:szCs w:val="20"/>
        </w:rPr>
        <w:t xml:space="preserve">) </w:t>
      </w:r>
      <w:r w:rsidRPr="00841AD8">
        <w:rPr>
          <w:rFonts w:cs="Arial"/>
          <w:b/>
          <w:szCs w:val="20"/>
        </w:rPr>
        <w:t>a subcontratação das parcelas de maior relevância técnica, assim definidas no instrumento convocatório;</w:t>
      </w:r>
      <w:r w:rsidRPr="00841AD8">
        <w:rPr>
          <w:rFonts w:cs="Arial"/>
          <w:szCs w:val="20"/>
        </w:rPr>
        <w:t xml:space="preserve"> (</w:t>
      </w:r>
      <w:proofErr w:type="spellStart"/>
      <w:r w:rsidRPr="00841AD8">
        <w:rPr>
          <w:rFonts w:cs="Arial"/>
          <w:szCs w:val="20"/>
        </w:rPr>
        <w:t>iii</w:t>
      </w:r>
      <w:proofErr w:type="spellEnd"/>
      <w:r w:rsidRPr="00841AD8">
        <w:rPr>
          <w:rFonts w:cs="Arial"/>
          <w:szCs w:val="20"/>
        </w:rPr>
        <w:t>) a subcontratação de microempresas e empresas de pequeno porte que estejam participando da licitação; e (</w:t>
      </w:r>
      <w:proofErr w:type="spellStart"/>
      <w:r w:rsidRPr="00841AD8">
        <w:rPr>
          <w:rFonts w:cs="Arial"/>
          <w:szCs w:val="20"/>
        </w:rPr>
        <w:t>iv</w:t>
      </w:r>
      <w:proofErr w:type="spellEnd"/>
      <w:r w:rsidRPr="00841AD8">
        <w:rPr>
          <w:rFonts w:cs="Arial"/>
          <w:szCs w:val="20"/>
        </w:rPr>
        <w:t>) a subcontratação de microempresas ou empresas de pequeno porte que tenham um ou mais sócios em comum com a empresa contratante.</w:t>
      </w:r>
    </w:p>
    <w:p w14:paraId="7B67E2E7" w14:textId="77777777" w:rsidR="00890F21" w:rsidRPr="00841AD8" w:rsidRDefault="00890F21" w:rsidP="00652447">
      <w:pPr>
        <w:pStyle w:val="PargrafodaLista"/>
        <w:numPr>
          <w:ilvl w:val="1"/>
          <w:numId w:val="25"/>
        </w:numPr>
        <w:spacing w:before="120" w:after="120" w:line="276" w:lineRule="auto"/>
        <w:jc w:val="both"/>
        <w:rPr>
          <w:rFonts w:cs="Times New Roman"/>
          <w:i/>
          <w:color w:val="FF0000"/>
          <w:szCs w:val="20"/>
          <w:lang w:eastAsia="en-US"/>
        </w:rPr>
      </w:pPr>
      <w:r>
        <w:rPr>
          <w:i/>
          <w:color w:val="FF0000"/>
          <w:szCs w:val="20"/>
        </w:rPr>
        <w:t xml:space="preserve">  </w:t>
      </w:r>
      <w:r w:rsidRPr="00841AD8">
        <w:rPr>
          <w:i/>
          <w:color w:val="FF0000"/>
          <w:szCs w:val="20"/>
        </w:rPr>
        <w:t xml:space="preserve">A subcontratação depende de autorização prévia da Contratante, a quem incumbe avaliar se a subcontratada cumpre os requisitos de qualificação técnica necessários para a execução do objeto. </w:t>
      </w:r>
    </w:p>
    <w:p w14:paraId="5B78A71C" w14:textId="77777777" w:rsidR="00890F21" w:rsidRPr="00841AD8" w:rsidRDefault="00890F21" w:rsidP="00652447">
      <w:pPr>
        <w:pStyle w:val="PargrafodaLista"/>
        <w:numPr>
          <w:ilvl w:val="1"/>
          <w:numId w:val="25"/>
        </w:numPr>
        <w:spacing w:before="120" w:after="120" w:line="276" w:lineRule="auto"/>
        <w:jc w:val="both"/>
        <w:rPr>
          <w:rFonts w:cs="Times New Roman"/>
          <w:i/>
          <w:color w:val="FF0000"/>
          <w:szCs w:val="20"/>
          <w:lang w:eastAsia="en-US"/>
        </w:rPr>
      </w:pPr>
      <w:r>
        <w:rPr>
          <w:i/>
          <w:color w:val="FF0000"/>
          <w:szCs w:val="20"/>
        </w:rPr>
        <w:t xml:space="preserve"> </w:t>
      </w:r>
      <w:r w:rsidRPr="00841AD8">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EAFCC4A"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b/>
          <w:szCs w:val="20"/>
          <w:lang w:val="x-none" w:eastAsia="en-US"/>
        </w:rPr>
        <w:t>Nota Explicativa</w:t>
      </w:r>
      <w:r w:rsidRPr="00841AD8">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793D1B08"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A subcontratação obrigatória de ME/EPP não poderá ser aplicada nos casos previstos no art. 10 do Decreto nº 8.538, de 2015.</w:t>
      </w:r>
    </w:p>
    <w:p w14:paraId="3842EE2E"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Saliente-se que é possível que, em um mesmo contrato, haja a presença de Microempresas e Empresas de Pequeno Porte compulsoriamente subcontratadas (art.</w:t>
      </w:r>
      <w:r>
        <w:rPr>
          <w:rFonts w:ascii="Arial" w:hAnsi="Arial" w:cs="Times New Roman"/>
          <w:szCs w:val="20"/>
          <w:lang w:val="x-none" w:eastAsia="en-US"/>
        </w:rPr>
        <w:t xml:space="preserve"> 7º do Decreto nº 8.538, de 201</w:t>
      </w:r>
      <w:r>
        <w:rPr>
          <w:rFonts w:ascii="Arial" w:hAnsi="Arial" w:cs="Times New Roman"/>
          <w:szCs w:val="20"/>
          <w:lang w:eastAsia="en-US"/>
        </w:rPr>
        <w:t>5</w:t>
      </w:r>
      <w:r w:rsidRPr="00841AD8">
        <w:rPr>
          <w:rFonts w:ascii="Arial" w:hAnsi="Arial" w:cs="Times New Roman"/>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7AB82051"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04BCB9D1" w14:textId="77777777" w:rsidR="00890F21" w:rsidRPr="00841AD8" w:rsidRDefault="00890F21" w:rsidP="00890F21">
      <w:pPr>
        <w:tabs>
          <w:tab w:val="left" w:pos="0"/>
        </w:tabs>
        <w:spacing w:after="120"/>
        <w:jc w:val="both"/>
        <w:rPr>
          <w:iCs/>
          <w:color w:val="FF0000"/>
          <w:szCs w:val="20"/>
        </w:rPr>
      </w:pPr>
    </w:p>
    <w:p w14:paraId="57313A1A" w14:textId="77777777" w:rsidR="00890F21" w:rsidRPr="00841AD8" w:rsidRDefault="00890F21" w:rsidP="00652447">
      <w:pPr>
        <w:numPr>
          <w:ilvl w:val="1"/>
          <w:numId w:val="25"/>
        </w:numPr>
        <w:spacing w:before="120" w:after="120" w:line="276" w:lineRule="auto"/>
        <w:ind w:left="425" w:firstLine="0"/>
        <w:jc w:val="both"/>
        <w:rPr>
          <w:i/>
          <w:iCs/>
          <w:color w:val="FF0000"/>
          <w:szCs w:val="20"/>
          <w:highlight w:val="lightGray"/>
        </w:rPr>
      </w:pPr>
      <w:r w:rsidRPr="00841AD8">
        <w:rPr>
          <w:i/>
          <w:iCs/>
          <w:color w:val="FF0000"/>
          <w:szCs w:val="20"/>
        </w:rPr>
        <w:t xml:space="preserve">A </w:t>
      </w:r>
      <w:r w:rsidRPr="00841AD8">
        <w:rPr>
          <w:i/>
          <w:iCs/>
          <w:color w:val="FF0000"/>
          <w:szCs w:val="20"/>
          <w:highlight w:val="lightGray"/>
        </w:rPr>
        <w:t>licitante vencedora deverá subcontratar Microempresas e Empresas de Pequeno Porte, nos termos do art. 7º do Decreto nº 8.538, de 2015, no percentuais mínimo de ...... e máximo de ..... , atendidas as disposições dos subitens acima, bem como as seguintes regras:</w:t>
      </w:r>
    </w:p>
    <w:p w14:paraId="168ED39C" w14:textId="77777777" w:rsidR="00890F21" w:rsidRPr="00841AD8" w:rsidRDefault="00890F21" w:rsidP="00652447">
      <w:pPr>
        <w:pStyle w:val="PargrafodaLista"/>
        <w:numPr>
          <w:ilvl w:val="2"/>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as microempresas e as empresas de pequeno porte a serem subcontratadas deverão ser indicadas e qualificadas pelos licitantes no momento da apresentação das propostas</w:t>
      </w:r>
      <w:r w:rsidRPr="00841AD8">
        <w:rPr>
          <w:rFonts w:cs="Arial"/>
          <w:b/>
          <w:i/>
          <w:color w:val="FF0000"/>
          <w:szCs w:val="20"/>
          <w:highlight w:val="lightGray"/>
        </w:rPr>
        <w:t xml:space="preserve">,  </w:t>
      </w:r>
      <w:r w:rsidRPr="00841AD8">
        <w:rPr>
          <w:rFonts w:cs="Arial"/>
          <w:i/>
          <w:color w:val="FF0000"/>
          <w:szCs w:val="20"/>
          <w:highlight w:val="lightGray"/>
        </w:rPr>
        <w:t xml:space="preserve">com a descrição dos bens e serviços a serem fornecidos e seus respectivos valores; </w:t>
      </w:r>
    </w:p>
    <w:p w14:paraId="0058CB30" w14:textId="77777777" w:rsidR="00890F21" w:rsidRPr="00841AD8" w:rsidRDefault="00890F21" w:rsidP="00652447">
      <w:pPr>
        <w:numPr>
          <w:ilvl w:val="2"/>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841AD8">
        <w:rPr>
          <w:i/>
          <w:color w:val="FF0000"/>
          <w:szCs w:val="20"/>
          <w:highlight w:val="lightGray"/>
        </w:rPr>
        <w:t> </w:t>
      </w:r>
      <w:r w:rsidRPr="00841AD8">
        <w:rPr>
          <w:rFonts w:cs="Arial"/>
          <w:i/>
          <w:color w:val="FF0000"/>
          <w:szCs w:val="20"/>
          <w:highlight w:val="lightGray"/>
        </w:rPr>
        <w:t>do art. 4º do Decreto nº 8.538, de 2015;</w:t>
      </w:r>
    </w:p>
    <w:p w14:paraId="697796CC" w14:textId="77777777" w:rsidR="00890F21" w:rsidRPr="00841AD8" w:rsidRDefault="00890F21" w:rsidP="00652447">
      <w:pPr>
        <w:numPr>
          <w:ilvl w:val="2"/>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 xml:space="preserve">a empresa contratada se comprometerá a substituir a subcontratada, no prazo máximo de trinta dias, na hipótese de extinção da subcontratação, mantendo o percentual originalmente subcontratado até a sua execução total, notificando o órgão ou entidade contratante, sob pena </w:t>
      </w:r>
      <w:r w:rsidRPr="00841AD8">
        <w:rPr>
          <w:rFonts w:cs="Arial"/>
          <w:i/>
          <w:color w:val="FF0000"/>
          <w:szCs w:val="20"/>
          <w:highlight w:val="lightGray"/>
        </w:rPr>
        <w:lastRenderedPageBreak/>
        <w:t>de rescisão, sem prejuízo das sanções cabíveis, ou a demonstrar a inviabilidade da substituição, hipótese em que ficará responsável pela execução da parcela originalmente subcontratada;</w:t>
      </w:r>
    </w:p>
    <w:p w14:paraId="2BE11051" w14:textId="77777777" w:rsidR="00890F21" w:rsidRPr="00841AD8" w:rsidRDefault="00890F21" w:rsidP="00652447">
      <w:pPr>
        <w:numPr>
          <w:ilvl w:val="2"/>
          <w:numId w:val="25"/>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a exigência de subcontratação não será aplicável quando o licitante for:</w:t>
      </w:r>
    </w:p>
    <w:p w14:paraId="743BAD1E" w14:textId="77777777" w:rsidR="00890F21" w:rsidRPr="00841AD8" w:rsidRDefault="00890F21" w:rsidP="00652447">
      <w:pPr>
        <w:numPr>
          <w:ilvl w:val="3"/>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microempresa ou empresa de pequeno porte;</w:t>
      </w:r>
    </w:p>
    <w:p w14:paraId="306D52DB" w14:textId="77777777" w:rsidR="00890F21" w:rsidRPr="00841AD8" w:rsidRDefault="00890F21" w:rsidP="00652447">
      <w:pPr>
        <w:numPr>
          <w:ilvl w:val="3"/>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 consórcio composto em sua totalidade por microempresas e empresas de pequeno porte, respeitado o disposto no</w:t>
      </w:r>
      <w:r w:rsidRPr="00841AD8">
        <w:rPr>
          <w:rStyle w:val="apple-converted-space"/>
          <w:rFonts w:cs="Arial"/>
          <w:i/>
          <w:color w:val="FF0000"/>
          <w:szCs w:val="20"/>
          <w:highlight w:val="lightGray"/>
        </w:rPr>
        <w:t> </w:t>
      </w:r>
      <w:hyperlink r:id="rId13" w:anchor="art33" w:history="1">
        <w:r w:rsidRPr="00841AD8">
          <w:rPr>
            <w:rStyle w:val="Hyperlink"/>
            <w:rFonts w:eastAsiaTheme="majorEastAsia" w:cs="Arial"/>
            <w:i/>
            <w:color w:val="FF0000"/>
            <w:szCs w:val="20"/>
            <w:highlight w:val="lightGray"/>
          </w:rPr>
          <w:t>art. 33 da Lei nº 8.666, de 1993</w:t>
        </w:r>
      </w:hyperlink>
      <w:r w:rsidRPr="00841AD8">
        <w:rPr>
          <w:rFonts w:cs="Arial"/>
          <w:i/>
          <w:color w:val="FF0000"/>
          <w:szCs w:val="20"/>
          <w:highlight w:val="lightGray"/>
        </w:rPr>
        <w:t>; e</w:t>
      </w:r>
    </w:p>
    <w:p w14:paraId="6D10783E" w14:textId="77777777" w:rsidR="00890F21" w:rsidRPr="00841AD8" w:rsidRDefault="00890F21" w:rsidP="00652447">
      <w:pPr>
        <w:numPr>
          <w:ilvl w:val="3"/>
          <w:numId w:val="25"/>
        </w:numPr>
        <w:spacing w:before="120" w:after="120" w:line="276" w:lineRule="auto"/>
        <w:jc w:val="both"/>
        <w:rPr>
          <w:rFonts w:cs="Arial"/>
          <w:i/>
          <w:color w:val="FF0000"/>
          <w:szCs w:val="20"/>
          <w:highlight w:val="lightGray"/>
        </w:rPr>
      </w:pPr>
      <w:r w:rsidRPr="00841AD8">
        <w:rPr>
          <w:rFonts w:cs="Arial"/>
          <w:i/>
          <w:color w:val="FF0000"/>
          <w:szCs w:val="20"/>
          <w:highlight w:val="lightGray"/>
        </w:rPr>
        <w:t>consórcio composto parcialmente por microempresas ou empresas de pequeno porte com participação igual ou superior ao percentual exigido de subcontratação. </w:t>
      </w:r>
    </w:p>
    <w:p w14:paraId="2BE1D6D0" w14:textId="77777777" w:rsidR="00890F21" w:rsidRPr="00841AD8" w:rsidRDefault="00890F21" w:rsidP="00652447">
      <w:pPr>
        <w:numPr>
          <w:ilvl w:val="2"/>
          <w:numId w:val="25"/>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 xml:space="preserve"> Não se admite a exigência de subcontratação para o fornecimento de bens, exceto quando estiver vinculado à prestação de serviços acessórios. </w:t>
      </w:r>
    </w:p>
    <w:p w14:paraId="11FABFCF" w14:textId="77777777" w:rsidR="00890F21" w:rsidRPr="00841AD8" w:rsidRDefault="00890F21" w:rsidP="00652447">
      <w:pPr>
        <w:numPr>
          <w:ilvl w:val="2"/>
          <w:numId w:val="25"/>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 Os empenhos e pagamentos referentes às parcelas subcontratadas serão destinados diretamente às microempresas e empresas de pequeno porte subcontratadas</w:t>
      </w:r>
    </w:p>
    <w:p w14:paraId="5B9D1E4C" w14:textId="77777777" w:rsidR="00890F21" w:rsidRPr="00841AD8" w:rsidRDefault="00890F21" w:rsidP="00652447">
      <w:pPr>
        <w:pStyle w:val="Nivel1"/>
        <w:numPr>
          <w:ilvl w:val="0"/>
          <w:numId w:val="25"/>
        </w:numPr>
        <w:spacing w:after="0"/>
        <w:rPr>
          <w:lang w:eastAsia="en-US"/>
        </w:rPr>
      </w:pPr>
      <w:r w:rsidRPr="00841AD8">
        <w:rPr>
          <w:lang w:eastAsia="en-US"/>
        </w:rPr>
        <w:t>ALTERAÇÃO SUBJETIVA</w:t>
      </w:r>
    </w:p>
    <w:p w14:paraId="35A028FE"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C517AE1" w14:textId="77777777" w:rsidR="00890F21" w:rsidRPr="00841AD8" w:rsidRDefault="00890F21" w:rsidP="00652447">
      <w:pPr>
        <w:pStyle w:val="Nivel1"/>
        <w:numPr>
          <w:ilvl w:val="0"/>
          <w:numId w:val="25"/>
        </w:numPr>
        <w:spacing w:after="0"/>
        <w:rPr>
          <w:color w:val="auto"/>
          <w:lang w:eastAsia="en-US"/>
        </w:rPr>
      </w:pPr>
      <w:r w:rsidRPr="00841AD8">
        <w:rPr>
          <w:color w:val="auto"/>
          <w:lang w:eastAsia="en-US"/>
        </w:rPr>
        <w:t xml:space="preserve">CONTROLE E FISCALIZAÇÃO DA EXECUÇÃO </w:t>
      </w:r>
    </w:p>
    <w:p w14:paraId="3CE3E514" w14:textId="77777777" w:rsidR="00890F21" w:rsidRPr="00841AD8" w:rsidRDefault="00890F21" w:rsidP="00890F21">
      <w:pPr>
        <w:pStyle w:val="SombreamentoMdio1-nfase31"/>
        <w:rPr>
          <w:rFonts w:ascii="Arial" w:hAnsi="Arial" w:cs="Arial"/>
          <w:color w:val="auto"/>
          <w:szCs w:val="20"/>
        </w:rPr>
      </w:pPr>
      <w:r w:rsidRPr="00841AD8">
        <w:rPr>
          <w:rFonts w:ascii="Arial" w:hAnsi="Arial" w:cs="Times New Roman"/>
          <w:b/>
          <w:color w:val="auto"/>
          <w:szCs w:val="20"/>
          <w:lang w:val="x-none" w:eastAsia="en-US"/>
        </w:rPr>
        <w:t>Nota Explicativa</w:t>
      </w:r>
      <w:r w:rsidRPr="00841AD8">
        <w:rPr>
          <w:rFonts w:ascii="Arial" w:hAnsi="Arial" w:cs="Times New Roman"/>
          <w:color w:val="auto"/>
          <w:szCs w:val="20"/>
          <w:lang w:val="x-none" w:eastAsia="en-US"/>
        </w:rPr>
        <w:t xml:space="preserve">: </w:t>
      </w:r>
      <w:r w:rsidRPr="00841AD8">
        <w:rPr>
          <w:rFonts w:ascii="Arial" w:hAnsi="Arial" w:cs="Arial"/>
          <w:color w:val="auto"/>
          <w:szCs w:val="20"/>
        </w:rPr>
        <w:t xml:space="preserve">Deve amoldar-se às peculiaridades do serviço. Os itens a seguir apresentados são ilustrativos. </w:t>
      </w:r>
    </w:p>
    <w:p w14:paraId="0DD7F3DB" w14:textId="77777777" w:rsidR="00890F21" w:rsidRPr="00841AD8" w:rsidRDefault="00890F21" w:rsidP="00890F21">
      <w:pPr>
        <w:pStyle w:val="SombreamentoMdio1-nfase31"/>
        <w:rPr>
          <w:rFonts w:ascii="Arial" w:hAnsi="Arial" w:cs="Arial"/>
          <w:color w:val="auto"/>
          <w:szCs w:val="20"/>
        </w:rPr>
      </w:pPr>
      <w:r w:rsidRPr="00841AD8">
        <w:rPr>
          <w:rFonts w:ascii="Arial" w:hAnsi="Arial" w:cs="Arial"/>
          <w:color w:val="auto"/>
          <w:szCs w:val="20"/>
        </w:rPr>
        <w:t>Jurisprudência do Tribunal de Contas da União:</w:t>
      </w:r>
    </w:p>
    <w:p w14:paraId="30B2C5E4" w14:textId="77777777" w:rsidR="00890F21" w:rsidRPr="00841AD8" w:rsidRDefault="00890F21" w:rsidP="00890F21">
      <w:pPr>
        <w:pStyle w:val="SombreamentoMdio1-nfase31"/>
        <w:rPr>
          <w:rFonts w:ascii="Arial" w:hAnsi="Arial" w:cs="Arial"/>
          <w:color w:val="auto"/>
          <w:szCs w:val="20"/>
        </w:rPr>
      </w:pPr>
      <w:r w:rsidRPr="00841AD8">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555E918C" w14:textId="77777777" w:rsidR="00890F21" w:rsidRPr="00841AD8" w:rsidRDefault="00890F21" w:rsidP="00890F21">
      <w:pPr>
        <w:pStyle w:val="SombreamentoMdio1-nfase31"/>
        <w:rPr>
          <w:rFonts w:ascii="Arial" w:hAnsi="Arial" w:cs="Arial"/>
          <w:color w:val="auto"/>
          <w:szCs w:val="20"/>
        </w:rPr>
      </w:pPr>
      <w:r w:rsidRPr="00841AD8">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280279E8" w14:textId="77777777" w:rsidR="00890F21" w:rsidRPr="00841AD8" w:rsidRDefault="00890F21" w:rsidP="00890F21">
      <w:pPr>
        <w:pStyle w:val="SombreamentoMdio1-nfase31"/>
        <w:rPr>
          <w:rFonts w:ascii="Arial" w:hAnsi="Arial" w:cs="Times New Roman"/>
          <w:szCs w:val="20"/>
          <w:lang w:val="x-none" w:eastAsia="en-US"/>
        </w:rPr>
      </w:pPr>
      <w:r w:rsidRPr="00841AD8">
        <w:rPr>
          <w:rFonts w:ascii="Arial" w:hAnsi="Arial" w:cs="Arial"/>
          <w:color w:val="auto"/>
          <w:szCs w:val="20"/>
        </w:rPr>
        <w:t>9.1.3. realize sistematicamente o acompanhamento dos trabalhos realizados pelos fiscais; (Acórdão nº 1094/2013-Plenário).</w:t>
      </w:r>
    </w:p>
    <w:p w14:paraId="020B8F27"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841AD8">
        <w:rPr>
          <w:rFonts w:cs="Arial"/>
          <w:szCs w:val="20"/>
          <w:lang w:eastAsia="en-US"/>
        </w:rPr>
        <w:t>arts</w:t>
      </w:r>
      <w:proofErr w:type="spellEnd"/>
      <w:r w:rsidRPr="00841AD8">
        <w:rPr>
          <w:rFonts w:cs="Arial"/>
          <w:szCs w:val="20"/>
          <w:lang w:eastAsia="en-US"/>
        </w:rPr>
        <w:t>. 67 e 73 da Lei nº 8.666, de 1993.</w:t>
      </w:r>
    </w:p>
    <w:p w14:paraId="107F84CB"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w:t>
      </w:r>
      <w:r w:rsidRPr="00841AD8">
        <w:rPr>
          <w:rFonts w:cs="Arial"/>
          <w:szCs w:val="20"/>
          <w:lang w:eastAsia="en-US"/>
        </w:rPr>
        <w:lastRenderedPageBreak/>
        <w:t>vista a assegurar o cumprimento das cláusulas avençadas e a solução de problemas relativos ao objeto.</w:t>
      </w:r>
    </w:p>
    <w:p w14:paraId="07160704"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7317CF76"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737EC5BE"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61750F2B"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62D3DC48" w14:textId="77777777" w:rsidR="00890F21" w:rsidRPr="00E56A3F" w:rsidRDefault="00890F21" w:rsidP="00890F21">
      <w:pPr>
        <w:pStyle w:val="PargrafodaLista"/>
        <w:spacing w:before="120" w:after="120" w:line="276" w:lineRule="auto"/>
        <w:ind w:left="708"/>
        <w:jc w:val="both"/>
        <w:rPr>
          <w:rFonts w:cs="Arial"/>
          <w:i/>
          <w:color w:val="FF0000"/>
          <w:szCs w:val="20"/>
          <w:lang w:eastAsia="en-US"/>
        </w:rPr>
      </w:pPr>
      <w:r w:rsidRPr="00E56A3F">
        <w:rPr>
          <w:rFonts w:cs="Arial"/>
          <w:i/>
          <w:color w:val="FF0000"/>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74B69310" w14:textId="77777777" w:rsidR="00890F21" w:rsidRPr="00E56A3F" w:rsidRDefault="00890F21" w:rsidP="00890F21">
      <w:pPr>
        <w:pStyle w:val="PargrafodaLista"/>
        <w:spacing w:before="120" w:after="120" w:line="276" w:lineRule="auto"/>
        <w:ind w:left="708"/>
        <w:jc w:val="both"/>
        <w:rPr>
          <w:rFonts w:cs="Arial"/>
          <w:i/>
          <w:color w:val="FF0000"/>
          <w:szCs w:val="20"/>
          <w:lang w:eastAsia="en-US"/>
        </w:rPr>
      </w:pPr>
      <w:r w:rsidRPr="00E56A3F">
        <w:rPr>
          <w:rFonts w:cs="Arial"/>
          <w:i/>
          <w:color w:val="FF0000"/>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1B34D602"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E56A3F">
        <w:rPr>
          <w:rFonts w:cs="Arial"/>
          <w:szCs w:val="20"/>
          <w:lang w:eastAsia="en-US"/>
        </w:rPr>
        <w:t xml:space="preserve"> </w:t>
      </w:r>
      <w:r w:rsidRPr="00841AD8">
        <w:rPr>
          <w:rFonts w:cs="Arial"/>
          <w:szCs w:val="20"/>
          <w:lang w:eastAsia="en-US"/>
        </w:rPr>
        <w:t xml:space="preserve">Quando a contratação exigir fiscalização setorial, o órgão ou entidade deverá designar representantes nesses locais para atuarem como fiscais setoriais. </w:t>
      </w:r>
    </w:p>
    <w:p w14:paraId="5502D4AE"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68A5FBC3"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Pr>
          <w:rFonts w:cs="Arial"/>
          <w:szCs w:val="20"/>
          <w:lang w:eastAsia="en-US"/>
        </w:rPr>
        <w:t xml:space="preserve"> </w:t>
      </w:r>
      <w:r w:rsidRPr="00841AD8">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42B85EE7"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361D8F72" w14:textId="77777777" w:rsidR="00890F21" w:rsidRPr="00841AD8" w:rsidRDefault="00890F21" w:rsidP="00890F21">
      <w:pPr>
        <w:pStyle w:val="PargrafodaLista"/>
        <w:spacing w:before="120" w:after="120" w:line="276" w:lineRule="auto"/>
        <w:ind w:left="0" w:firstLine="708"/>
        <w:jc w:val="both"/>
        <w:rPr>
          <w:rFonts w:cs="Arial"/>
          <w:szCs w:val="20"/>
          <w:lang w:eastAsia="en-US"/>
        </w:rPr>
      </w:pPr>
    </w:p>
    <w:p w14:paraId="2714E5DA" w14:textId="77777777" w:rsidR="00890F21" w:rsidRPr="00841AD8" w:rsidRDefault="00890F21"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 xml:space="preserve">no primeiro mês da prestação dos serviços, a CONTRATADA deverá apresentar a seguinte documentação:  </w:t>
      </w:r>
    </w:p>
    <w:p w14:paraId="67C2A313" w14:textId="77777777" w:rsidR="00890F21" w:rsidRPr="00841AD8" w:rsidRDefault="00890F21" w:rsidP="00890F21">
      <w:pPr>
        <w:pStyle w:val="PargrafodaLista"/>
        <w:spacing w:before="120" w:after="120" w:line="276" w:lineRule="auto"/>
        <w:ind w:left="1068"/>
        <w:jc w:val="both"/>
        <w:rPr>
          <w:rFonts w:cs="Arial"/>
          <w:szCs w:val="20"/>
          <w:lang w:eastAsia="en-US"/>
        </w:rPr>
      </w:pPr>
    </w:p>
    <w:p w14:paraId="30F709A9"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103A789B"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2E318E7A"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lastRenderedPageBreak/>
        <w:t xml:space="preserve">a.2. Carteira de Trabalho e Previdência Social (CTPS) dos empregados admitidos e dos responsáveis técnicos pela execução dos serviços, quando for o caso, devidamente assinada pela CONTRATADA; e  </w:t>
      </w:r>
    </w:p>
    <w:p w14:paraId="3E33B2B1"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605AF801"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a.3. exames médicos admissionais dos empregados da CONTRATADA que prestarão os serviços.  </w:t>
      </w:r>
    </w:p>
    <w:p w14:paraId="1CE9380D"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3A17FD9A" w14:textId="77777777" w:rsidR="00890F21" w:rsidRPr="00841AD8" w:rsidRDefault="00890F21"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entrega até o dia trinta do mês seguinte ao da prestação dos serviços ao setor responsável pela fiscalização do contrato dos seguintes documentos, quando não for possível a verificação da regularidade destes no Sistema de Cadastro de Fornecedores (</w:t>
      </w:r>
      <w:r>
        <w:rPr>
          <w:rFonts w:cs="Arial"/>
          <w:szCs w:val="20"/>
          <w:lang w:eastAsia="en-US"/>
        </w:rPr>
        <w:t>SICAF</w:t>
      </w:r>
      <w:r w:rsidRPr="00841AD8">
        <w:rPr>
          <w:rFonts w:cs="Arial"/>
          <w:szCs w:val="20"/>
          <w:lang w:eastAsia="en-US"/>
        </w:rPr>
        <w:t xml:space="preserve">): </w:t>
      </w:r>
    </w:p>
    <w:p w14:paraId="4568BD3C" w14:textId="77777777" w:rsidR="00890F21" w:rsidRPr="00841AD8" w:rsidRDefault="00890F21" w:rsidP="00890F21">
      <w:pPr>
        <w:pStyle w:val="PargrafodaLista"/>
        <w:spacing w:before="120" w:after="120" w:line="276" w:lineRule="auto"/>
        <w:ind w:left="1068"/>
        <w:jc w:val="both"/>
        <w:rPr>
          <w:rFonts w:cs="Arial"/>
          <w:szCs w:val="20"/>
          <w:lang w:eastAsia="en-US"/>
        </w:rPr>
      </w:pPr>
    </w:p>
    <w:p w14:paraId="5E307ACA"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b.1. Certidão Negativa de Débitos relativos a Créditos Tributários Federais e à Dívida Ativa da União (CND);  </w:t>
      </w:r>
    </w:p>
    <w:p w14:paraId="04E388FA" w14:textId="77777777" w:rsidR="00890F21" w:rsidRDefault="00890F21" w:rsidP="00890F21">
      <w:pPr>
        <w:pStyle w:val="PargrafodaLista"/>
        <w:spacing w:before="120" w:after="120" w:line="276" w:lineRule="auto"/>
        <w:ind w:left="708"/>
        <w:jc w:val="both"/>
        <w:rPr>
          <w:rFonts w:cs="Arial"/>
          <w:szCs w:val="20"/>
          <w:lang w:eastAsia="en-US"/>
        </w:rPr>
      </w:pPr>
    </w:p>
    <w:p w14:paraId="280AA062"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b.2. certidões que comprovem a regularidade perante as Fazendas Estadual, Distrital e Municipal do domicílio ou sede do contratado;  </w:t>
      </w:r>
    </w:p>
    <w:p w14:paraId="3AB7A6F8"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328D49FE"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b.3. Certidão de Regularidade do FGTS (CRF); e  </w:t>
      </w:r>
    </w:p>
    <w:p w14:paraId="715C5D34"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7F707C1D" w14:textId="77777777" w:rsidR="00890F21" w:rsidRPr="00841AD8" w:rsidRDefault="00890F21" w:rsidP="00890F21">
      <w:pPr>
        <w:pStyle w:val="PargrafodaLista"/>
        <w:spacing w:before="120" w:after="120" w:line="276" w:lineRule="auto"/>
        <w:ind w:left="708"/>
        <w:jc w:val="both"/>
        <w:rPr>
          <w:rFonts w:cs="Arial"/>
          <w:szCs w:val="20"/>
          <w:lang w:eastAsia="en-US"/>
        </w:rPr>
      </w:pPr>
      <w:r w:rsidRPr="00841AD8">
        <w:rPr>
          <w:rFonts w:cs="Arial"/>
          <w:szCs w:val="20"/>
          <w:lang w:eastAsia="en-US"/>
        </w:rPr>
        <w:t xml:space="preserve">b.4. Certidão Negativa de Débitos Trabalhistas (CNDT).  </w:t>
      </w:r>
    </w:p>
    <w:p w14:paraId="195657DA" w14:textId="77777777" w:rsidR="00890F21" w:rsidRPr="00841AD8" w:rsidRDefault="00890F21" w:rsidP="00890F21">
      <w:pPr>
        <w:pStyle w:val="PargrafodaLista"/>
        <w:spacing w:before="120" w:after="120" w:line="276" w:lineRule="auto"/>
        <w:ind w:left="708"/>
        <w:jc w:val="both"/>
        <w:rPr>
          <w:rFonts w:cs="Arial"/>
          <w:szCs w:val="20"/>
          <w:lang w:eastAsia="en-US"/>
        </w:rPr>
      </w:pPr>
    </w:p>
    <w:p w14:paraId="20750EA7" w14:textId="77777777" w:rsidR="00890F21" w:rsidRPr="00841AD8" w:rsidRDefault="00890F21" w:rsidP="00652447">
      <w:pPr>
        <w:pStyle w:val="PargrafodaLista"/>
        <w:numPr>
          <w:ilvl w:val="0"/>
          <w:numId w:val="4"/>
        </w:numPr>
        <w:spacing w:before="120" w:after="120" w:line="276" w:lineRule="auto"/>
        <w:jc w:val="both"/>
        <w:rPr>
          <w:rFonts w:cs="Arial"/>
          <w:szCs w:val="20"/>
          <w:lang w:eastAsia="en-US"/>
        </w:rPr>
      </w:pPr>
      <w:r w:rsidRPr="00841AD8">
        <w:rPr>
          <w:rFonts w:cs="Arial"/>
          <w:szCs w:val="20"/>
          <w:lang w:eastAsia="en-US"/>
        </w:rPr>
        <w:t xml:space="preserve">entrega, quando solicitado pela CONTRATANTE, de quaisquer dos seguintes documentos:  </w:t>
      </w:r>
    </w:p>
    <w:p w14:paraId="45BFE8F2" w14:textId="77777777" w:rsidR="00890F21" w:rsidRPr="00841AD8" w:rsidRDefault="00890F21" w:rsidP="00890F21">
      <w:pPr>
        <w:pStyle w:val="PargrafodaLista"/>
        <w:spacing w:before="120" w:after="120" w:line="276" w:lineRule="auto"/>
        <w:ind w:left="1068"/>
        <w:jc w:val="both"/>
        <w:rPr>
          <w:rFonts w:cs="Arial"/>
          <w:szCs w:val="20"/>
          <w:lang w:eastAsia="en-US"/>
        </w:rPr>
      </w:pPr>
    </w:p>
    <w:p w14:paraId="6E58624E"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c.1. extrato da conta do INSS e do FGTS de qualquer empregado, a critério da CONTRATANTE; </w:t>
      </w:r>
    </w:p>
    <w:p w14:paraId="4FC034BC"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1BB3E771"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c.2. cópia da folha de pagamento analítica de qualquer mês da prestação dos serviços, em que conste como tomador CONTRATANTE;</w:t>
      </w:r>
    </w:p>
    <w:p w14:paraId="5FC2970A"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4729554A"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c.3. cópia dos contracheques dos empregados relativos a qualquer mês da prestação dos serviços ou, ainda, quando necessário, cópia de recibos de depósitos bancários;  </w:t>
      </w:r>
    </w:p>
    <w:p w14:paraId="17B9DEFD"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50AC40FD"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7B4602C6"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47E5501A"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c.5. comprovantes de realização de eventuais cursos de treinamento e reciclagem que forem exigidos por lei ou pelo contrato.  </w:t>
      </w:r>
    </w:p>
    <w:p w14:paraId="433EDE1F"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5DDC1B95"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601B188A"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0A89582D"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d.1. termos de rescisão dos contratos de trabalho dos empregados prestadores de serviço, devidamente homologados, quando exigível pelo sindicato da categoria; </w:t>
      </w:r>
    </w:p>
    <w:p w14:paraId="52087B5B"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2A713710"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d.2. guias de recolhimento da contribuição previdenciária e do FGTS, referentes às rescisões contratuais;  </w:t>
      </w:r>
    </w:p>
    <w:p w14:paraId="545A34F5"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23AE742C"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d.3. extratos dos depósitos efetuados nas contas vinculadas individuais do FGTS de cada empregado dispensado;  </w:t>
      </w:r>
    </w:p>
    <w:p w14:paraId="76AB754D"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p>
    <w:p w14:paraId="2AC00974" w14:textId="77777777" w:rsidR="00890F21" w:rsidRPr="00841AD8" w:rsidRDefault="00890F21" w:rsidP="00890F21">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d.4. exames médicos </w:t>
      </w:r>
      <w:proofErr w:type="spellStart"/>
      <w:r w:rsidRPr="00841AD8">
        <w:rPr>
          <w:rFonts w:cs="Arial"/>
          <w:szCs w:val="20"/>
          <w:lang w:eastAsia="en-US"/>
        </w:rPr>
        <w:t>demissionais</w:t>
      </w:r>
      <w:proofErr w:type="spellEnd"/>
      <w:r w:rsidRPr="00841AD8">
        <w:rPr>
          <w:rFonts w:cs="Arial"/>
          <w:szCs w:val="20"/>
          <w:lang w:eastAsia="en-US"/>
        </w:rPr>
        <w:t xml:space="preserve"> dos empregados dispensados.  </w:t>
      </w:r>
    </w:p>
    <w:p w14:paraId="243771FF" w14:textId="77777777" w:rsidR="00890F21" w:rsidRPr="00841AD8" w:rsidRDefault="00890F21" w:rsidP="00890F21">
      <w:pPr>
        <w:pStyle w:val="PargrafodaLista"/>
        <w:spacing w:before="120" w:after="120" w:line="276" w:lineRule="auto"/>
        <w:ind w:left="284" w:firstLine="73"/>
        <w:jc w:val="both"/>
        <w:rPr>
          <w:rFonts w:cs="Arial"/>
          <w:b/>
          <w:szCs w:val="20"/>
          <w:lang w:eastAsia="en-US"/>
        </w:rPr>
      </w:pPr>
    </w:p>
    <w:p w14:paraId="7E1D08B8"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A CONTRATANTE deverá analisar a documentação solicitada na alínea “d” acima no prazo de 30 (trinta) dias após o recebimento dos documentos, prorrogáveis por mais 30 (trinta) dias, justificadamente.</w:t>
      </w:r>
    </w:p>
    <w:p w14:paraId="3AE466D1" w14:textId="77777777" w:rsidR="00890F21" w:rsidRPr="00841AD8" w:rsidRDefault="00890F21" w:rsidP="00890F21">
      <w:pPr>
        <w:pStyle w:val="PargrafodaLista"/>
        <w:spacing w:before="120" w:after="120"/>
        <w:jc w:val="both"/>
        <w:rPr>
          <w:rFonts w:cs="Arial"/>
          <w:szCs w:val="20"/>
        </w:rPr>
      </w:pPr>
    </w:p>
    <w:p w14:paraId="67493006" w14:textId="77777777" w:rsidR="00890F21" w:rsidRPr="00841AD8" w:rsidRDefault="00890F21" w:rsidP="00652447">
      <w:pPr>
        <w:pStyle w:val="PargrafodaLista"/>
        <w:numPr>
          <w:ilvl w:val="1"/>
          <w:numId w:val="25"/>
        </w:numPr>
        <w:spacing w:before="120" w:after="120"/>
        <w:jc w:val="both"/>
        <w:rPr>
          <w:rFonts w:cs="Arial"/>
          <w:b/>
          <w:i/>
          <w:color w:val="FF0000"/>
          <w:szCs w:val="20"/>
          <w:highlight w:val="green"/>
          <w:lang w:eastAsia="en-US"/>
        </w:rPr>
      </w:pPr>
      <w:r w:rsidRPr="00841AD8">
        <w:rPr>
          <w:rFonts w:cs="Arial"/>
          <w:i/>
          <w:color w:val="FF0000"/>
          <w:szCs w:val="20"/>
          <w:highlight w:val="green"/>
        </w:rPr>
        <w:t xml:space="preserve"> No caso de cooperativas:</w:t>
      </w:r>
    </w:p>
    <w:p w14:paraId="7DC436AF"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a) recolhimento da contribuição previdenciária do INSS em relação à parcela de responsabilidade do cooperado;</w:t>
      </w:r>
    </w:p>
    <w:p w14:paraId="6B72D5FA"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b) recolhimento da contribuição previdenciária em relação à parcela de responsabilidade da Cooperativa;</w:t>
      </w:r>
    </w:p>
    <w:p w14:paraId="2F87C225"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c) comprovante de distribuição de sobras e produção;</w:t>
      </w:r>
    </w:p>
    <w:p w14:paraId="062FD5B2"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d) comprovante da aplicação do Fundo Assistência Técnica Educacional e Social (</w:t>
      </w:r>
      <w:proofErr w:type="spellStart"/>
      <w:r w:rsidRPr="00841AD8">
        <w:rPr>
          <w:b w:val="0"/>
          <w:i/>
          <w:color w:val="FF0000"/>
          <w:highlight w:val="green"/>
          <w:lang w:eastAsia="en-US"/>
        </w:rPr>
        <w:t>Fates</w:t>
      </w:r>
      <w:proofErr w:type="spellEnd"/>
      <w:r w:rsidRPr="00841AD8">
        <w:rPr>
          <w:b w:val="0"/>
          <w:i/>
          <w:color w:val="FF0000"/>
          <w:highlight w:val="green"/>
          <w:lang w:eastAsia="en-US"/>
        </w:rPr>
        <w:t>);</w:t>
      </w:r>
    </w:p>
    <w:p w14:paraId="7425AF61"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e) comprovante da aplicação em Fundo de reserva;</w:t>
      </w:r>
    </w:p>
    <w:p w14:paraId="64C61266" w14:textId="77777777" w:rsidR="00890F21" w:rsidRPr="00841AD8" w:rsidRDefault="00890F21" w:rsidP="00890F21">
      <w:pPr>
        <w:pStyle w:val="Nivel1"/>
        <w:numPr>
          <w:ilvl w:val="0"/>
          <w:numId w:val="0"/>
        </w:numPr>
        <w:spacing w:line="240" w:lineRule="auto"/>
        <w:ind w:left="375"/>
        <w:rPr>
          <w:b w:val="0"/>
          <w:i/>
          <w:color w:val="FF0000"/>
          <w:highlight w:val="green"/>
          <w:lang w:eastAsia="en-US"/>
        </w:rPr>
      </w:pPr>
      <w:r w:rsidRPr="00841AD8">
        <w:rPr>
          <w:b w:val="0"/>
          <w:i/>
          <w:color w:val="FF0000"/>
          <w:highlight w:val="green"/>
          <w:lang w:eastAsia="en-US"/>
        </w:rPr>
        <w:t>f) comprovação de criação do fundo para pagamento do 13º salário e férias; e</w:t>
      </w:r>
    </w:p>
    <w:p w14:paraId="1DBCBE21" w14:textId="77777777" w:rsidR="00890F21" w:rsidRPr="00841AD8" w:rsidRDefault="00890F21" w:rsidP="00890F21">
      <w:pPr>
        <w:pStyle w:val="Nivel1"/>
        <w:numPr>
          <w:ilvl w:val="0"/>
          <w:numId w:val="0"/>
        </w:numPr>
        <w:spacing w:line="240" w:lineRule="auto"/>
        <w:ind w:left="375"/>
        <w:rPr>
          <w:b w:val="0"/>
          <w:i/>
          <w:color w:val="FF0000"/>
          <w:lang w:eastAsia="en-US"/>
        </w:rPr>
      </w:pPr>
      <w:r w:rsidRPr="00841AD8">
        <w:rPr>
          <w:b w:val="0"/>
          <w:i/>
          <w:color w:val="FF0000"/>
          <w:highlight w:val="green"/>
          <w:lang w:eastAsia="en-US"/>
        </w:rPr>
        <w:t>g) eventuais obrigações decorrentes da legislação que rege as sociedades cooperativas.</w:t>
      </w:r>
    </w:p>
    <w:p w14:paraId="6CD6C11E" w14:textId="77777777" w:rsidR="00890F21" w:rsidRPr="00841AD8" w:rsidRDefault="00890F21" w:rsidP="00890F21">
      <w:pPr>
        <w:pStyle w:val="Citao"/>
        <w:rPr>
          <w:rFonts w:cs="Arial"/>
          <w:szCs w:val="20"/>
          <w:lang w:val="pt-BR"/>
        </w:rPr>
      </w:pPr>
      <w:r w:rsidRPr="00841AD8">
        <w:rPr>
          <w:rFonts w:cs="Arial"/>
          <w:b/>
          <w:szCs w:val="20"/>
          <w:lang w:val="pt-BR"/>
        </w:rPr>
        <w:t xml:space="preserve">Nota explicativa </w:t>
      </w:r>
      <w:r w:rsidRPr="00841AD8">
        <w:rPr>
          <w:rFonts w:cs="Arial"/>
          <w:szCs w:val="20"/>
          <w:lang w:val="pt-BR"/>
        </w:rPr>
        <w:t xml:space="preserve">O item deve ser mantido caso seja admitida a participação de cooperativas no certame. </w:t>
      </w:r>
    </w:p>
    <w:p w14:paraId="05BB8088"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No caso de sociedades diversas, tais como as Organizações Sociais, será exigida a comprovação de atendimento a eventuais obrigações decorrentes da legislação que rege as respectivas organizações. </w:t>
      </w:r>
    </w:p>
    <w:p w14:paraId="053E92CA"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Sempre que houver admissão de novos empregados pela contratada, os documentos elencados no subitem 16.7 acima deverão ser apresentados. </w:t>
      </w:r>
    </w:p>
    <w:p w14:paraId="4C91F765"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Em caso de indício de irregularidade no recolhimento das contribuições previdenciárias, os fiscais ou gestores do contrato deverão oficiar à Receita Federal do Brasil (RFB). </w:t>
      </w:r>
    </w:p>
    <w:p w14:paraId="16CCB762"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Em caso de indício de irregularidade no recolhimento da contribuição para o FGTS, os fiscais ou gestores do contrato deverão oficiar ao Ministério do Trabalho. </w:t>
      </w:r>
    </w:p>
    <w:p w14:paraId="46A3EE56"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O descumprimento das obrigações trabalhistas ou a não manutenção das condições de habilitação pela CONTRATADA poderá dar ensejo à rescisão contratual, sem prejuízo das demais sanções. </w:t>
      </w:r>
    </w:p>
    <w:p w14:paraId="19FB3AE0"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560E70DA"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 Além das disposições acima citadas, a fiscalização administrativa observará, ainda, as seguintes diretrizes: </w:t>
      </w:r>
    </w:p>
    <w:p w14:paraId="030C2DFF" w14:textId="77777777" w:rsidR="00890F21" w:rsidRPr="00841AD8" w:rsidRDefault="00890F21" w:rsidP="00652447">
      <w:pPr>
        <w:pStyle w:val="PargrafodaLista"/>
        <w:numPr>
          <w:ilvl w:val="2"/>
          <w:numId w:val="26"/>
        </w:numPr>
        <w:spacing w:before="120" w:after="120" w:line="276" w:lineRule="auto"/>
        <w:jc w:val="both"/>
        <w:rPr>
          <w:rFonts w:cs="Arial"/>
          <w:szCs w:val="20"/>
        </w:rPr>
      </w:pPr>
      <w:r w:rsidRPr="00841AD8">
        <w:rPr>
          <w:rFonts w:cs="Arial"/>
          <w:szCs w:val="20"/>
        </w:rPr>
        <w:t>Fiscalização inicial (no momento em que a prestação de serviços é iniciada):</w:t>
      </w:r>
    </w:p>
    <w:p w14:paraId="054D381A"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 xml:space="preserve">a) Será elaborada planilha-resumo de todo o contrato administrativo, com informações sobre todos os empregados terceirizados que prestam serviços, com os seguintes dados: nome completo, número de inscrição no CPF, função exercida, salário, </w:t>
      </w:r>
      <w:r w:rsidRPr="00841AD8">
        <w:rPr>
          <w:rFonts w:cs="Arial"/>
          <w:szCs w:val="20"/>
        </w:rPr>
        <w:lastRenderedPageBreak/>
        <w:t>adicionais, gratificações, benefícios recebidos, sua especificação e quantidade (vale-transporte, auxílio-alimentação), horário de trabalho, férias, licenças, faltas, ocorrências e horas extras trabalhadas;</w:t>
      </w:r>
    </w:p>
    <w:p w14:paraId="7E6DF437"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b) Todas as anotações contidas na CTPS dos empregados serão conferidas, a fim de que se possa verificar se as informações nelas inseridas coincidem com as informações fornecidas pela CONTRATADA e pelo empregado;</w:t>
      </w:r>
    </w:p>
    <w:p w14:paraId="5B3EF0B5"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c) O número de terceirizados por função deve coincidir com o previsto no contrato administrativo;</w:t>
      </w:r>
    </w:p>
    <w:p w14:paraId="18A541B9"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d) O salário não pode ser inferior ao previsto no contrato administrativo e na Convenção Coletiva de Trabalho da Categoria (CCT);</w:t>
      </w:r>
    </w:p>
    <w:p w14:paraId="16D71440"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e) Serão consultadas eventuais obrigações adicionais constantes na CCT para a CONTRATADA;</w:t>
      </w:r>
    </w:p>
    <w:p w14:paraId="54309E03"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f) Será verificada a existência de condições insalubres ou de periculosidade no local de trabalho que obriguem a empresa a fornecer determinados Equipamentos de Proteção Individual (EPI).</w:t>
      </w:r>
    </w:p>
    <w:p w14:paraId="682AACDC"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g) No primeiro mês da prestação dos serviços, a contratada deverá apresentar a seguinte documentação:</w:t>
      </w:r>
    </w:p>
    <w:p w14:paraId="4836509C"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66BF3E98"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g.2. CTPS dos empregados admitidos e dos responsáveis técnicos pela execução dos serviços, quando for o caso, devidamente assinadas pela contratada;</w:t>
      </w:r>
    </w:p>
    <w:p w14:paraId="51D149D3"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g.3. exames médicos admissionais dos empregados da contratada que prestarão os serviços; e</w:t>
      </w:r>
    </w:p>
    <w:p w14:paraId="650A001D" w14:textId="77777777" w:rsidR="00890F21" w:rsidRPr="00841AD8" w:rsidRDefault="00890F21" w:rsidP="00890F21">
      <w:pPr>
        <w:spacing w:before="100" w:beforeAutospacing="1" w:after="100" w:afterAutospacing="1"/>
        <w:ind w:left="1418"/>
        <w:jc w:val="both"/>
        <w:rPr>
          <w:rFonts w:cs="Arial"/>
          <w:szCs w:val="20"/>
        </w:rPr>
      </w:pPr>
      <w:r w:rsidRPr="00841AD8">
        <w:rPr>
          <w:rFonts w:cs="Arial"/>
          <w:szCs w:val="20"/>
        </w:rPr>
        <w:t>g.4. declaração de responsabilidade exclusiva da contratada sobre a quitação dos encargos trabalhistas e sociais decorrentes do contrato.</w:t>
      </w:r>
    </w:p>
    <w:p w14:paraId="4BB337EB" w14:textId="77777777" w:rsidR="00890F21" w:rsidRPr="00841AD8" w:rsidRDefault="00890F21" w:rsidP="0065244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mensal (a ser feita antes do pagamento da fatura):</w:t>
      </w:r>
    </w:p>
    <w:p w14:paraId="357514FA"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a) Deve ser feita a retenção da contribuição previdenciária no valor de 11% (onze por cento) sobre o valor da fatura e dos impostos incidentes sobre a prestação do serviço;</w:t>
      </w:r>
    </w:p>
    <w:p w14:paraId="67B29628"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 xml:space="preserve">b) Deve ser consultada a situação da empresa junto ao </w:t>
      </w:r>
      <w:r>
        <w:rPr>
          <w:rFonts w:cs="Arial"/>
          <w:szCs w:val="20"/>
        </w:rPr>
        <w:t>SICAF</w:t>
      </w:r>
      <w:r w:rsidRPr="00841AD8">
        <w:rPr>
          <w:rFonts w:cs="Arial"/>
          <w:szCs w:val="20"/>
        </w:rPr>
        <w:t>;</w:t>
      </w:r>
    </w:p>
    <w:p w14:paraId="4937667B"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 xml:space="preserve">c) Serão exigidos a Certidão Negativa de Débito (CND) relativa a Créditos Tributários Federais e à Dívida Ativa da União, o Certificado de Regularidade do FGTS (CRF) e a Certidão Negativa de Débitos Trabalhistas (CNDT), caso esses documentos não estejam regularizados no </w:t>
      </w:r>
      <w:r>
        <w:rPr>
          <w:rFonts w:cs="Arial"/>
          <w:szCs w:val="20"/>
        </w:rPr>
        <w:t>SICAF</w:t>
      </w:r>
      <w:r w:rsidRPr="00841AD8">
        <w:rPr>
          <w:rFonts w:cs="Arial"/>
          <w:szCs w:val="20"/>
        </w:rPr>
        <w:t>;</w:t>
      </w:r>
    </w:p>
    <w:p w14:paraId="6D635060"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160F6EF6" w14:textId="77777777" w:rsidR="00890F21" w:rsidRPr="00841AD8" w:rsidRDefault="00890F21" w:rsidP="00652447">
      <w:pPr>
        <w:pStyle w:val="PargrafodaLista"/>
        <w:numPr>
          <w:ilvl w:val="2"/>
          <w:numId w:val="26"/>
        </w:numPr>
        <w:spacing w:before="120" w:after="120" w:line="276" w:lineRule="auto"/>
        <w:ind w:left="284" w:hanging="11"/>
        <w:jc w:val="both"/>
        <w:rPr>
          <w:rFonts w:cs="Arial"/>
          <w:szCs w:val="20"/>
        </w:rPr>
      </w:pPr>
      <w:r w:rsidRPr="00841AD8">
        <w:rPr>
          <w:rFonts w:cs="Arial"/>
          <w:szCs w:val="20"/>
        </w:rPr>
        <w:t>Fiscalização diária:</w:t>
      </w:r>
    </w:p>
    <w:p w14:paraId="69207F0C"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lastRenderedPageBreak/>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1EB6EB98"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b) Toda e qualquer alteração na forma de prestação do serviço, como a negociação de folgas ou a compensação de jornada, deve ser evitada, uma vez que essa conduta é exclusiva da CONTRATADA.</w:t>
      </w:r>
    </w:p>
    <w:p w14:paraId="6A78DFD6"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c) Devem ser conferidos, por amostragem, diariamente, os empregados terceirizados que estão prestando serviços e em quais funções, e se estão cumprindo a jornada de trabalho.</w:t>
      </w:r>
    </w:p>
    <w:p w14:paraId="3A3008BB"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5FCBCEAA" w14:textId="77777777" w:rsidR="00890F21" w:rsidRPr="00841AD8" w:rsidRDefault="00890F21" w:rsidP="00890F21">
      <w:pPr>
        <w:pStyle w:val="PargrafodaLista"/>
        <w:spacing w:before="120" w:after="120" w:line="276" w:lineRule="auto"/>
        <w:ind w:left="360"/>
        <w:jc w:val="both"/>
        <w:rPr>
          <w:rFonts w:cs="Arial"/>
          <w:szCs w:val="20"/>
        </w:rPr>
      </w:pPr>
    </w:p>
    <w:p w14:paraId="28C43CB5" w14:textId="77777777" w:rsidR="00890F21" w:rsidRPr="00841AD8" w:rsidRDefault="00890F21" w:rsidP="00890F21">
      <w:pPr>
        <w:pStyle w:val="PargrafodaLista"/>
        <w:spacing w:before="120" w:after="120" w:line="276" w:lineRule="auto"/>
        <w:ind w:left="360"/>
        <w:jc w:val="both"/>
        <w:rPr>
          <w:rFonts w:cs="Arial"/>
          <w:szCs w:val="20"/>
        </w:rPr>
      </w:pPr>
      <w:r w:rsidRPr="00841AD8">
        <w:rPr>
          <w:rFonts w:cs="Arial"/>
          <w:szCs w:val="20"/>
        </w:rPr>
        <w:t>16.17.1 O gestor deverá verificar a necessidade de se proceder a repactuação do contrato, inclusive quanto à necessidade de solicitação da contratada.</w:t>
      </w:r>
    </w:p>
    <w:p w14:paraId="0B59A348" w14:textId="77777777" w:rsidR="00890F21" w:rsidRPr="00841AD8" w:rsidRDefault="00890F21" w:rsidP="00890F21">
      <w:pPr>
        <w:pStyle w:val="PargrafodaLista"/>
        <w:spacing w:before="120" w:after="120" w:line="276" w:lineRule="auto"/>
        <w:ind w:left="360"/>
        <w:jc w:val="both"/>
        <w:rPr>
          <w:rFonts w:cs="Arial"/>
          <w:szCs w:val="20"/>
        </w:rPr>
      </w:pPr>
    </w:p>
    <w:p w14:paraId="08D9A520"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A CONTRATANTE deverá solicitar, por amostragem, aos empregados, seus extratos da conta do FGTS e que verifiquem se as contribuições previdenciárias e do FGTS estão sendo recolhidas em seus nomes.</w:t>
      </w:r>
    </w:p>
    <w:p w14:paraId="20A0774C" w14:textId="77777777" w:rsidR="00890F21" w:rsidRPr="00841AD8" w:rsidRDefault="00890F21" w:rsidP="00890F21">
      <w:pPr>
        <w:spacing w:before="100" w:beforeAutospacing="1" w:after="100" w:afterAutospacing="1"/>
        <w:ind w:left="426"/>
        <w:jc w:val="both"/>
        <w:rPr>
          <w:rFonts w:cs="Arial"/>
          <w:szCs w:val="20"/>
        </w:rPr>
      </w:pPr>
      <w:r w:rsidRPr="00841AD8">
        <w:rPr>
          <w:rFonts w:cs="Arial"/>
          <w:szCs w:val="20"/>
        </w:rPr>
        <w:t>16.18.1   Ao final de um ano, todos os empregados devem ter seus extratos avaliados.</w:t>
      </w:r>
    </w:p>
    <w:p w14:paraId="470D5AB4"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A CONTRATADA deverá entregar, no prazo de 15 (quinze) dias, quando solicitado pela CONTRATANTE quaisquer dos seguintes documentos:</w:t>
      </w:r>
    </w:p>
    <w:p w14:paraId="665D78CA" w14:textId="77777777" w:rsidR="00890F21" w:rsidRPr="00841AD8" w:rsidRDefault="00890F21" w:rsidP="00890F21">
      <w:pPr>
        <w:spacing w:before="100" w:beforeAutospacing="1" w:after="100" w:afterAutospacing="1"/>
        <w:ind w:left="567"/>
        <w:jc w:val="both"/>
        <w:rPr>
          <w:rFonts w:cs="Arial"/>
          <w:szCs w:val="20"/>
        </w:rPr>
      </w:pPr>
      <w:r w:rsidRPr="00841AD8">
        <w:rPr>
          <w:rFonts w:cs="Arial"/>
          <w:szCs w:val="20"/>
        </w:rPr>
        <w:t>a) extrato da conta do INSS e do FGTS de qualquer empregado, a critério da CONTRATANTE;</w:t>
      </w:r>
    </w:p>
    <w:p w14:paraId="2AEFCF93" w14:textId="77777777" w:rsidR="00890F21" w:rsidRPr="00841AD8" w:rsidRDefault="00890F21" w:rsidP="00890F21">
      <w:pPr>
        <w:spacing w:before="100" w:beforeAutospacing="1" w:after="100" w:afterAutospacing="1"/>
        <w:ind w:left="567"/>
        <w:jc w:val="both"/>
        <w:rPr>
          <w:rFonts w:cs="Arial"/>
          <w:szCs w:val="20"/>
        </w:rPr>
      </w:pPr>
      <w:r w:rsidRPr="00841AD8">
        <w:rPr>
          <w:rFonts w:cs="Arial"/>
          <w:szCs w:val="20"/>
        </w:rPr>
        <w:t>b) cópia da folha de pagamento analítica de qualquer mês da prestação dos serviços, em que conste como tomador a CONTRATANTE;</w:t>
      </w:r>
    </w:p>
    <w:p w14:paraId="4CFB0D59" w14:textId="77777777" w:rsidR="00890F21" w:rsidRPr="00841AD8" w:rsidRDefault="00890F21" w:rsidP="00890F21">
      <w:pPr>
        <w:spacing w:before="100" w:beforeAutospacing="1" w:after="100" w:afterAutospacing="1"/>
        <w:ind w:left="567"/>
        <w:jc w:val="both"/>
        <w:rPr>
          <w:rFonts w:cs="Arial"/>
          <w:szCs w:val="20"/>
        </w:rPr>
      </w:pPr>
      <w:r w:rsidRPr="00841AD8">
        <w:rPr>
          <w:rFonts w:cs="Arial"/>
          <w:szCs w:val="20"/>
        </w:rPr>
        <w:t>c) cópia dos contracheques assinados dos empregados relativos a qualquer mês da prestação dos serviços ou, ainda, quando necessário, cópia de recibos de depósitos bancários; e</w:t>
      </w:r>
    </w:p>
    <w:p w14:paraId="563BEC18" w14:textId="77777777" w:rsidR="00890F21" w:rsidRPr="00841AD8" w:rsidRDefault="00890F21" w:rsidP="00890F21">
      <w:pPr>
        <w:spacing w:before="100" w:beforeAutospacing="1" w:after="100" w:afterAutospacing="1"/>
        <w:ind w:left="567"/>
        <w:jc w:val="both"/>
        <w:rPr>
          <w:rFonts w:cs="Arial"/>
          <w:szCs w:val="20"/>
        </w:rPr>
      </w:pPr>
      <w:r w:rsidRPr="00841AD8">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53DD299D"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66923E28"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a) não produzir os resultados, deixar de executar, ou não executar com a qualidade mínima exigida as atividades contratadas; ou</w:t>
      </w:r>
    </w:p>
    <w:p w14:paraId="1367615F" w14:textId="77777777" w:rsidR="00890F21" w:rsidRPr="00841AD8" w:rsidRDefault="00890F21" w:rsidP="00890F21">
      <w:pPr>
        <w:spacing w:before="100" w:beforeAutospacing="1" w:after="100" w:afterAutospacing="1"/>
        <w:ind w:left="709"/>
        <w:jc w:val="both"/>
        <w:rPr>
          <w:rFonts w:cs="Arial"/>
          <w:szCs w:val="20"/>
        </w:rPr>
      </w:pPr>
      <w:r w:rsidRPr="00841AD8">
        <w:rPr>
          <w:rFonts w:cs="Arial"/>
          <w:szCs w:val="20"/>
        </w:rPr>
        <w:t>b) deixar de utilizar materiais e recursos humanos exigidos para a execução do serviço, ou utilizá-los com qualidade ou quantidade inferior à demandada.</w:t>
      </w:r>
    </w:p>
    <w:p w14:paraId="000F2F04" w14:textId="77777777" w:rsidR="00890F21" w:rsidRPr="00841AD8" w:rsidRDefault="00890F21" w:rsidP="00890F21">
      <w:pPr>
        <w:spacing w:before="100" w:beforeAutospacing="1" w:after="100" w:afterAutospacing="1"/>
        <w:ind w:left="426"/>
        <w:jc w:val="both"/>
        <w:rPr>
          <w:rFonts w:cs="Arial"/>
          <w:szCs w:val="20"/>
        </w:rPr>
      </w:pPr>
      <w:r w:rsidRPr="00841AD8">
        <w:rPr>
          <w:rFonts w:cs="Arial"/>
          <w:szCs w:val="20"/>
        </w:rPr>
        <w:lastRenderedPageBreak/>
        <w:t>16.20.1 A utilização do IMR não impede a aplicação concomitante de outros mecanismos para a avaliação da prestação dos serviços.</w:t>
      </w:r>
    </w:p>
    <w:p w14:paraId="618B5417" w14:textId="77777777" w:rsidR="00890F21" w:rsidRPr="009753CC" w:rsidRDefault="00890F21" w:rsidP="00890F21">
      <w:pPr>
        <w:pStyle w:val="SombreamentoMdio1-nfase31"/>
        <w:rPr>
          <w:rFonts w:ascii="Arial" w:hAnsi="Arial" w:cs="Arial"/>
          <w:szCs w:val="20"/>
        </w:rPr>
      </w:pPr>
      <w:r w:rsidRPr="00841AD8">
        <w:rPr>
          <w:rFonts w:ascii="Arial" w:hAnsi="Arial" w:cs="Arial"/>
          <w:b/>
          <w:bCs/>
          <w:szCs w:val="20"/>
        </w:rPr>
        <w:t>Nota Explicativa</w:t>
      </w:r>
      <w:r w:rsidRPr="009753CC">
        <w:rPr>
          <w:rFonts w:ascii="Arial" w:hAnsi="Arial" w:cs="Arial"/>
          <w:szCs w:val="20"/>
        </w:rPr>
        <w:t>: A</w:t>
      </w:r>
      <w:r w:rsidRPr="009753CC">
        <w:rPr>
          <w:rFonts w:ascii="Arial" w:hAnsi="Arial" w:cs="Arial"/>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9753CC">
        <w:rPr>
          <w:rFonts w:ascii="Arial" w:hAnsi="Arial" w:cs="Arial"/>
          <w:color w:val="auto"/>
          <w:szCs w:val="20"/>
        </w:rPr>
        <w:t>consequentemente</w:t>
      </w:r>
      <w:r w:rsidRPr="009753CC">
        <w:rPr>
          <w:rFonts w:ascii="Arial" w:hAnsi="Arial" w:cs="Arial"/>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3925D392"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B3247A6"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O fiscal técnico deverá apresentar ao preposto da CONTRATADA a avaliação da execução do objeto ou, se for o caso, a avaliação de desempenho e qualidade da prestação dos serviços realizada. </w:t>
      </w:r>
    </w:p>
    <w:p w14:paraId="52F3B3AC"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Em hipótese alguma, será admitido que a própria CONTRATADA materialize a avaliação de desempenho e qualidade da prestação dos serviços realizada. </w:t>
      </w:r>
    </w:p>
    <w:p w14:paraId="6A40BDCD"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0BE4607"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E914B3E"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1700550E"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O representante da Contratante deverá ter a qualificação necessária para o acompanhamento e controle da execução dos serviços e do contrato.</w:t>
      </w:r>
    </w:p>
    <w:p w14:paraId="02CBB12A"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A verificação da adequação da prestação do serviço deverá ser realizada com base nos critérios previstos neste Termo de Referência.</w:t>
      </w:r>
    </w:p>
    <w:p w14:paraId="5B5838C6" w14:textId="77777777" w:rsidR="00890F21" w:rsidRPr="00841AD8" w:rsidRDefault="00890F21" w:rsidP="00652447">
      <w:pPr>
        <w:pStyle w:val="PargrafodaLista"/>
        <w:numPr>
          <w:ilvl w:val="1"/>
          <w:numId w:val="25"/>
        </w:numPr>
        <w:spacing w:before="120" w:after="120" w:line="276" w:lineRule="auto"/>
        <w:jc w:val="both"/>
        <w:rPr>
          <w:rFonts w:cs="Arial"/>
          <w:szCs w:val="20"/>
          <w:lang w:eastAsia="en-US"/>
        </w:rPr>
      </w:pPr>
      <w:r w:rsidRPr="00841AD8">
        <w:rPr>
          <w:rFonts w:cs="Arial"/>
          <w:szCs w:val="20"/>
          <w:lang w:eastAsia="en-US"/>
        </w:rPr>
        <w:t xml:space="preserve">A fiscalização do contrato, ao verificar que houve </w:t>
      </w:r>
      <w:proofErr w:type="spellStart"/>
      <w:r w:rsidRPr="00841AD8">
        <w:rPr>
          <w:rFonts w:cs="Arial"/>
          <w:szCs w:val="20"/>
          <w:lang w:eastAsia="en-US"/>
        </w:rPr>
        <w:t>subdimensionamento</w:t>
      </w:r>
      <w:proofErr w:type="spellEnd"/>
      <w:r w:rsidRPr="00841AD8">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6286FDB0"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FBF4025"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170CCB46"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lastRenderedPageBreak/>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841AD8">
        <w:rPr>
          <w:rFonts w:cs="Arial"/>
          <w:szCs w:val="20"/>
        </w:rPr>
        <w:t>arts</w:t>
      </w:r>
      <w:proofErr w:type="spellEnd"/>
      <w:r w:rsidRPr="00841AD8">
        <w:rPr>
          <w:rFonts w:cs="Arial"/>
          <w:szCs w:val="20"/>
        </w:rPr>
        <w:t xml:space="preserve">. 77 e 80 da Lei nº 8.666, de 1993. </w:t>
      </w:r>
    </w:p>
    <w:p w14:paraId="60DEEB68"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62F9F0B6" w14:textId="77777777" w:rsidR="00890F21" w:rsidRPr="00841AD8" w:rsidRDefault="00890F21" w:rsidP="00652447">
      <w:pPr>
        <w:pStyle w:val="PargrafodaLista"/>
        <w:numPr>
          <w:ilvl w:val="2"/>
          <w:numId w:val="25"/>
        </w:numPr>
        <w:spacing w:before="120" w:after="120" w:line="276" w:lineRule="auto"/>
        <w:jc w:val="both"/>
        <w:rPr>
          <w:rFonts w:cs="Arial"/>
          <w:szCs w:val="20"/>
        </w:rPr>
      </w:pPr>
      <w:r w:rsidRPr="00841AD8">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29946098" w14:textId="77777777" w:rsidR="00890F21" w:rsidRPr="00841AD8" w:rsidRDefault="00890F21" w:rsidP="00652447">
      <w:pPr>
        <w:pStyle w:val="PargrafodaLista"/>
        <w:numPr>
          <w:ilvl w:val="2"/>
          <w:numId w:val="25"/>
        </w:numPr>
        <w:spacing w:before="120" w:after="120" w:line="276" w:lineRule="auto"/>
        <w:jc w:val="both"/>
        <w:rPr>
          <w:rFonts w:cs="Arial"/>
          <w:szCs w:val="20"/>
        </w:rPr>
      </w:pPr>
      <w:r w:rsidRPr="00841AD8">
        <w:rPr>
          <w:rFonts w:cs="Arial"/>
          <w:szCs w:val="20"/>
        </w:rPr>
        <w:t xml:space="preserve">O sindicato representante da categoria do trabalhador deverá ser notificado pela CONTRATANTE para acompanhar o pagamento das verbas mencionadas. </w:t>
      </w:r>
    </w:p>
    <w:p w14:paraId="3C4A5EF7" w14:textId="77777777" w:rsidR="00890F21" w:rsidRPr="00841AD8" w:rsidRDefault="00890F21" w:rsidP="00652447">
      <w:pPr>
        <w:pStyle w:val="PargrafodaLista"/>
        <w:numPr>
          <w:ilvl w:val="2"/>
          <w:numId w:val="25"/>
        </w:numPr>
        <w:spacing w:before="120" w:after="120" w:line="276" w:lineRule="auto"/>
        <w:jc w:val="both"/>
        <w:rPr>
          <w:rFonts w:cs="Arial"/>
          <w:szCs w:val="20"/>
        </w:rPr>
      </w:pPr>
      <w:r w:rsidRPr="00841AD8">
        <w:rPr>
          <w:rFonts w:cs="Arial"/>
          <w:szCs w:val="20"/>
        </w:rPr>
        <w:t xml:space="preserve">Tais pagamentos não configuram vínculo empregatício ou implicam a assunção de responsabilidade por quaisquer obrigações dele decorrentes entre a contratante e os empregados da contratada. </w:t>
      </w:r>
    </w:p>
    <w:p w14:paraId="0C2A08F8"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43A6C066"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 xml:space="preserve">A fiscalização de que trata este </w:t>
      </w:r>
      <w:r>
        <w:rPr>
          <w:rFonts w:cs="Arial"/>
          <w:szCs w:val="20"/>
        </w:rPr>
        <w:t>Termo de Referência</w:t>
      </w:r>
      <w:r w:rsidRPr="00841AD8">
        <w:rPr>
          <w:rFonts w:cs="Arial"/>
          <w:szCs w:val="20"/>
        </w:rPr>
        <w:t xml:space="preserve">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6F2FECA2" w14:textId="77777777" w:rsidR="00890F21" w:rsidRPr="00841AD8" w:rsidRDefault="00890F21" w:rsidP="00652447">
      <w:pPr>
        <w:pStyle w:val="PargrafodaLista"/>
        <w:numPr>
          <w:ilvl w:val="1"/>
          <w:numId w:val="25"/>
        </w:numPr>
        <w:spacing w:before="120" w:after="120" w:line="276" w:lineRule="auto"/>
        <w:jc w:val="both"/>
        <w:rPr>
          <w:rFonts w:cs="Arial"/>
          <w:i/>
          <w:color w:val="FF0000"/>
          <w:szCs w:val="20"/>
          <w:lang w:eastAsia="en-US"/>
        </w:rPr>
      </w:pPr>
      <w:r w:rsidRPr="00841AD8">
        <w:rPr>
          <w:rFonts w:cs="Arial"/>
          <w:i/>
          <w:color w:val="FF0000"/>
          <w:szCs w:val="20"/>
          <w:lang w:eastAsia="en-US"/>
        </w:rPr>
        <w:t xml:space="preserve">A </w:t>
      </w:r>
      <w:r w:rsidRPr="00841AD8">
        <w:rPr>
          <w:rFonts w:cs="Arial"/>
          <w:i/>
          <w:color w:val="FF0000"/>
          <w:szCs w:val="20"/>
        </w:rPr>
        <w:t>fiscalização</w:t>
      </w:r>
      <w:r w:rsidRPr="00841AD8">
        <w:rPr>
          <w:rFonts w:cs="Arial"/>
          <w:i/>
          <w:color w:val="FF0000"/>
          <w:szCs w:val="20"/>
          <w:lang w:eastAsia="en-US"/>
        </w:rPr>
        <w:t xml:space="preserve"> da execução dos serviços abrange, ainda, as seguintes rotinas:</w:t>
      </w:r>
    </w:p>
    <w:p w14:paraId="1C95EC0E" w14:textId="77777777" w:rsidR="00890F21" w:rsidRPr="00841AD8" w:rsidRDefault="00890F21" w:rsidP="00652447">
      <w:pPr>
        <w:pStyle w:val="PargrafodaLista"/>
        <w:numPr>
          <w:ilvl w:val="2"/>
          <w:numId w:val="27"/>
        </w:numPr>
        <w:spacing w:before="120" w:after="120" w:line="276" w:lineRule="auto"/>
        <w:jc w:val="both"/>
        <w:rPr>
          <w:rFonts w:cs="Arial"/>
          <w:i/>
          <w:color w:val="FF0000"/>
          <w:szCs w:val="20"/>
          <w:lang w:eastAsia="en-US"/>
        </w:rPr>
      </w:pPr>
      <w:r w:rsidRPr="00841AD8">
        <w:rPr>
          <w:rFonts w:cs="Arial"/>
          <w:i/>
          <w:color w:val="FF0000"/>
          <w:szCs w:val="20"/>
          <w:lang w:eastAsia="en-US"/>
        </w:rPr>
        <w:t>.....;</w:t>
      </w:r>
    </w:p>
    <w:p w14:paraId="3E8D8976" w14:textId="77777777" w:rsidR="00890F21" w:rsidRPr="00841AD8" w:rsidRDefault="00890F21" w:rsidP="00652447">
      <w:pPr>
        <w:pStyle w:val="PargrafodaLista"/>
        <w:numPr>
          <w:ilvl w:val="2"/>
          <w:numId w:val="27"/>
        </w:numPr>
        <w:spacing w:before="120" w:after="120" w:line="276" w:lineRule="auto"/>
        <w:jc w:val="both"/>
        <w:rPr>
          <w:rFonts w:cs="Arial"/>
          <w:i/>
          <w:color w:val="FF0000"/>
          <w:szCs w:val="20"/>
          <w:lang w:eastAsia="en-US"/>
        </w:rPr>
      </w:pPr>
      <w:r w:rsidRPr="00841AD8">
        <w:rPr>
          <w:rFonts w:cs="Arial"/>
          <w:i/>
          <w:color w:val="FF0000"/>
          <w:szCs w:val="20"/>
          <w:lang w:eastAsia="en-US"/>
        </w:rPr>
        <w:t>.....;</w:t>
      </w:r>
    </w:p>
    <w:p w14:paraId="56DF4C6E" w14:textId="77777777" w:rsidR="00890F21" w:rsidRPr="00841AD8" w:rsidRDefault="00890F21" w:rsidP="00652447">
      <w:pPr>
        <w:numPr>
          <w:ilvl w:val="2"/>
          <w:numId w:val="27"/>
        </w:numPr>
        <w:spacing w:before="120" w:after="120" w:line="276" w:lineRule="auto"/>
        <w:jc w:val="both"/>
        <w:rPr>
          <w:rFonts w:cs="Arial"/>
          <w:i/>
          <w:color w:val="FF0000"/>
          <w:szCs w:val="20"/>
          <w:lang w:eastAsia="en-US"/>
        </w:rPr>
      </w:pPr>
      <w:r w:rsidRPr="00841AD8">
        <w:rPr>
          <w:rFonts w:cs="Arial"/>
          <w:i/>
          <w:color w:val="FF0000"/>
          <w:szCs w:val="20"/>
          <w:lang w:eastAsia="en-US"/>
        </w:rPr>
        <w:t>(etc.)</w:t>
      </w:r>
    </w:p>
    <w:p w14:paraId="4F840CA0" w14:textId="77777777" w:rsidR="00890F21" w:rsidRPr="00841AD8" w:rsidRDefault="00890F21" w:rsidP="00890F21">
      <w:pPr>
        <w:pStyle w:val="Citao"/>
        <w:rPr>
          <w:rFonts w:cs="Arial"/>
          <w:szCs w:val="20"/>
        </w:rPr>
      </w:pPr>
      <w:r w:rsidRPr="00841AD8">
        <w:rPr>
          <w:rFonts w:cs="Arial"/>
          <w:b/>
          <w:i w:val="0"/>
          <w:iCs w:val="0"/>
          <w:szCs w:val="20"/>
        </w:rPr>
        <w:t>Nota explicativa</w:t>
      </w:r>
      <w:r w:rsidRPr="00841AD8">
        <w:rPr>
          <w:rFonts w:cs="Arial"/>
          <w:i w:val="0"/>
          <w:iCs w:val="0"/>
          <w:szCs w:val="20"/>
        </w:rPr>
        <w:t>: Caso as especificidades do serviço demandem uma rotina de fiscalização própria, o órgão deve descrevê-la neste item.</w:t>
      </w:r>
    </w:p>
    <w:p w14:paraId="17E528D9" w14:textId="77777777" w:rsidR="00890F21" w:rsidRPr="00841AD8" w:rsidRDefault="00890F21" w:rsidP="00652447">
      <w:pPr>
        <w:pStyle w:val="PargrafodaLista"/>
        <w:numPr>
          <w:ilvl w:val="1"/>
          <w:numId w:val="25"/>
        </w:numPr>
        <w:spacing w:before="120" w:after="120" w:line="276" w:lineRule="auto"/>
        <w:jc w:val="both"/>
        <w:rPr>
          <w:rFonts w:cs="Arial"/>
          <w:szCs w:val="20"/>
        </w:rPr>
      </w:pPr>
      <w:r w:rsidRPr="00841AD8">
        <w:rPr>
          <w:rFonts w:cs="Arial"/>
          <w:szCs w:val="20"/>
        </w:rPr>
        <w:t>As disposições previstas neste Termo de Referência não excluem o disposto no Anexo VIII da Instrução Normativa SLTI/</w:t>
      </w:r>
      <w:r>
        <w:rPr>
          <w:rFonts w:cs="Arial"/>
          <w:szCs w:val="20"/>
        </w:rPr>
        <w:t>MP</w:t>
      </w:r>
      <w:r w:rsidRPr="00841AD8">
        <w:rPr>
          <w:rFonts w:cs="Arial"/>
          <w:szCs w:val="20"/>
        </w:rPr>
        <w:t xml:space="preserve"> nº 05, de 2017, aplicável no que for pertinente à contratação.</w:t>
      </w:r>
    </w:p>
    <w:p w14:paraId="4D5CD4B0" w14:textId="77777777" w:rsidR="00890F21" w:rsidRPr="00841AD8" w:rsidRDefault="00890F21" w:rsidP="00652447">
      <w:pPr>
        <w:pStyle w:val="Nivel1"/>
        <w:numPr>
          <w:ilvl w:val="0"/>
          <w:numId w:val="28"/>
        </w:numPr>
        <w:spacing w:after="0"/>
        <w:rPr>
          <w:lang w:eastAsia="en-US"/>
        </w:rPr>
      </w:pPr>
      <w:r w:rsidRPr="00841AD8">
        <w:rPr>
          <w:color w:val="auto"/>
        </w:rPr>
        <w:t xml:space="preserve">DO RECEBIMENTO E ACEITAÇÃO DO OBJETO </w:t>
      </w:r>
    </w:p>
    <w:p w14:paraId="7D584531" w14:textId="77777777" w:rsidR="00890F21" w:rsidRPr="00841AD8" w:rsidRDefault="00890F21" w:rsidP="00890F21">
      <w:pPr>
        <w:pStyle w:val="Citao"/>
        <w:pBdr>
          <w:bottom w:val="single" w:sz="4" w:space="0" w:color="1F497D"/>
        </w:pBdr>
        <w:rPr>
          <w:rFonts w:cs="Arial"/>
          <w:color w:val="auto"/>
          <w:szCs w:val="20"/>
        </w:rPr>
      </w:pPr>
      <w:r w:rsidRPr="00841AD8">
        <w:rPr>
          <w:rFonts w:cs="Arial"/>
          <w:b/>
          <w:szCs w:val="20"/>
          <w:lang w:val="pt-BR"/>
        </w:rPr>
        <w:t>Nota explicativa</w:t>
      </w:r>
      <w:r w:rsidRPr="00841AD8">
        <w:rPr>
          <w:rFonts w:cs="Arial"/>
          <w:szCs w:val="20"/>
          <w:lang w:val="pt-BR"/>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3E636029" w14:textId="77777777" w:rsidR="00890F21" w:rsidRPr="00841AD8" w:rsidRDefault="00890F21" w:rsidP="00652447">
      <w:pPr>
        <w:pStyle w:val="PargrafodaLista"/>
        <w:numPr>
          <w:ilvl w:val="1"/>
          <w:numId w:val="28"/>
        </w:numPr>
        <w:spacing w:before="120" w:after="120" w:line="276" w:lineRule="auto"/>
        <w:ind w:left="426"/>
        <w:jc w:val="both"/>
        <w:rPr>
          <w:rFonts w:cs="Arial"/>
          <w:szCs w:val="20"/>
        </w:rPr>
      </w:pPr>
      <w:r w:rsidRPr="00841AD8">
        <w:rPr>
          <w:rFonts w:cs="Arial"/>
          <w:szCs w:val="20"/>
        </w:rPr>
        <w:t xml:space="preserve">  A emissão da Nota Fiscal/Fatura deve ser precedida do recebimento definitivo dos serviços, nos termos abaixo. </w:t>
      </w:r>
    </w:p>
    <w:p w14:paraId="056CEC60" w14:textId="77777777" w:rsidR="00890F21" w:rsidRPr="00841AD8" w:rsidRDefault="00890F21" w:rsidP="00652447">
      <w:pPr>
        <w:pStyle w:val="PargrafodaLista"/>
        <w:numPr>
          <w:ilvl w:val="1"/>
          <w:numId w:val="28"/>
        </w:numPr>
        <w:spacing w:before="120" w:after="120" w:line="276" w:lineRule="auto"/>
        <w:ind w:left="426"/>
        <w:jc w:val="both"/>
        <w:rPr>
          <w:rFonts w:cs="Arial"/>
          <w:szCs w:val="20"/>
        </w:rPr>
      </w:pPr>
      <w:r w:rsidRPr="00841AD8">
        <w:rPr>
          <w:rFonts w:cs="Arial"/>
          <w:szCs w:val="20"/>
        </w:rPr>
        <w:t xml:space="preserve">  No prazo de até </w:t>
      </w:r>
      <w:r w:rsidRPr="00841AD8">
        <w:rPr>
          <w:rFonts w:cs="Arial"/>
          <w:color w:val="FF0000"/>
          <w:szCs w:val="20"/>
        </w:rPr>
        <w:t xml:space="preserve">5 dias corridos </w:t>
      </w:r>
      <w:r w:rsidRPr="00841AD8">
        <w:rPr>
          <w:rFonts w:cs="Arial"/>
          <w:szCs w:val="20"/>
        </w:rPr>
        <w:t xml:space="preserve">do adimplemento da parcela, a CONTRATADA deverá entregar toda a documentação comprobatória do cumprimento da obrigação contratual;  </w:t>
      </w:r>
    </w:p>
    <w:p w14:paraId="3EB4CC6F" w14:textId="77777777" w:rsidR="00890F21" w:rsidRPr="00841AD8" w:rsidRDefault="00890F21" w:rsidP="00652447">
      <w:pPr>
        <w:pStyle w:val="PargrafodaLista"/>
        <w:numPr>
          <w:ilvl w:val="1"/>
          <w:numId w:val="28"/>
        </w:numPr>
        <w:spacing w:before="120" w:after="120" w:line="276" w:lineRule="auto"/>
        <w:ind w:left="426"/>
        <w:jc w:val="both"/>
        <w:rPr>
          <w:rFonts w:cs="Arial"/>
          <w:color w:val="000000" w:themeColor="text1"/>
          <w:szCs w:val="20"/>
          <w:lang w:eastAsia="en-US"/>
        </w:rPr>
      </w:pPr>
      <w:r w:rsidRPr="00841AD8">
        <w:rPr>
          <w:rFonts w:cs="Arial"/>
          <w:szCs w:val="20"/>
        </w:rPr>
        <w:t xml:space="preserve">O recebimento provisório será realizado pelo fiscal </w:t>
      </w:r>
      <w:r w:rsidRPr="00841AD8">
        <w:rPr>
          <w:rFonts w:cs="Arial"/>
          <w:color w:val="FF0000"/>
          <w:szCs w:val="20"/>
        </w:rPr>
        <w:t>técnico, administrativo e setorial ou pela equipe de fiscalização</w:t>
      </w:r>
      <w:r w:rsidRPr="00841AD8">
        <w:rPr>
          <w:rFonts w:cs="Arial"/>
          <w:szCs w:val="20"/>
        </w:rPr>
        <w:t xml:space="preserve"> após a entrega da documentação acima, da seguinte forma:</w:t>
      </w:r>
    </w:p>
    <w:p w14:paraId="39138296" w14:textId="77777777" w:rsidR="00890F21" w:rsidRPr="00841AD8" w:rsidRDefault="00890F21" w:rsidP="00890F21">
      <w:pPr>
        <w:pStyle w:val="Citao"/>
        <w:pBdr>
          <w:bottom w:val="single" w:sz="4" w:space="0" w:color="1F497D"/>
        </w:pBdr>
        <w:rPr>
          <w:rFonts w:cs="Arial"/>
          <w:szCs w:val="20"/>
          <w:lang w:val="pt-BR"/>
        </w:rPr>
      </w:pPr>
      <w:r w:rsidRPr="00841AD8">
        <w:rPr>
          <w:rFonts w:cs="Arial"/>
          <w:b/>
          <w:szCs w:val="20"/>
          <w:lang w:val="pt-BR"/>
        </w:rPr>
        <w:lastRenderedPageBreak/>
        <w:t>Nota explicativa:</w:t>
      </w:r>
      <w:r w:rsidRPr="00841AD8">
        <w:rPr>
          <w:rFonts w:cs="Arial"/>
          <w:szCs w:val="20"/>
          <w:lang w:val="pt-BR"/>
        </w:rPr>
        <w:t xml:space="preserve"> O Art. 40 da Instrução Normativa 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3C857A2D" w14:textId="77777777" w:rsidR="00890F21" w:rsidRPr="00841AD8" w:rsidRDefault="00890F21" w:rsidP="00652447">
      <w:pPr>
        <w:pStyle w:val="PargrafodaLista"/>
        <w:numPr>
          <w:ilvl w:val="2"/>
          <w:numId w:val="28"/>
        </w:numPr>
        <w:spacing w:before="120" w:after="120" w:line="276" w:lineRule="auto"/>
        <w:jc w:val="both"/>
        <w:rPr>
          <w:rFonts w:cs="Arial"/>
          <w:color w:val="000000" w:themeColor="text1"/>
          <w:szCs w:val="20"/>
          <w:lang w:eastAsia="en-US"/>
        </w:rPr>
      </w:pPr>
      <w:r w:rsidRPr="00841AD8">
        <w:rPr>
          <w:szCs w:val="20"/>
        </w:rPr>
        <w:t xml:space="preserve">A contratante realizará inspeção minuciosa de todos os serviços executados, por meio de profissionais técnicos </w:t>
      </w:r>
      <w:r w:rsidRPr="00841AD8">
        <w:rPr>
          <w:rFonts w:cs="Arial"/>
          <w:szCs w:val="20"/>
        </w:rPr>
        <w:t>competentes</w:t>
      </w:r>
      <w:r w:rsidRPr="00841AD8">
        <w:rPr>
          <w:szCs w:val="20"/>
        </w:rPr>
        <w:t>, acompanhados dos profissionais encarregados pelo serviço, com a finalidade de verificar a adequação dos serviços e constatar e relacionar os arremates, retoques e revisões finais que se fizerem necessários.</w:t>
      </w:r>
    </w:p>
    <w:p w14:paraId="67ACE756" w14:textId="77777777" w:rsidR="00890F21" w:rsidRPr="00841AD8" w:rsidRDefault="00890F21" w:rsidP="00652447">
      <w:pPr>
        <w:pStyle w:val="PargrafodaLista"/>
        <w:numPr>
          <w:ilvl w:val="3"/>
          <w:numId w:val="28"/>
        </w:numPr>
        <w:spacing w:before="120" w:after="120" w:line="276" w:lineRule="auto"/>
        <w:jc w:val="both"/>
        <w:rPr>
          <w:rFonts w:cs="Arial"/>
          <w:strike/>
          <w:color w:val="000000" w:themeColor="text1"/>
          <w:szCs w:val="20"/>
          <w:lang w:eastAsia="en-US"/>
        </w:rPr>
      </w:pPr>
      <w:r w:rsidRPr="00841AD8">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F33CA05" w14:textId="77777777" w:rsidR="00890F21" w:rsidRPr="00841AD8" w:rsidRDefault="00890F21" w:rsidP="00652447">
      <w:pPr>
        <w:numPr>
          <w:ilvl w:val="3"/>
          <w:numId w:val="28"/>
        </w:numPr>
        <w:spacing w:before="120" w:after="120" w:line="276" w:lineRule="auto"/>
        <w:jc w:val="both"/>
        <w:rPr>
          <w:rFonts w:cs="Arial"/>
          <w:color w:val="000000"/>
          <w:szCs w:val="20"/>
          <w:lang w:eastAsia="en-US"/>
        </w:rPr>
      </w:pPr>
      <w:r w:rsidRPr="00841AD8">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0DA24B8" w14:textId="77777777" w:rsidR="00890F21" w:rsidRPr="00841AD8" w:rsidRDefault="00890F21" w:rsidP="00652447">
      <w:pPr>
        <w:pStyle w:val="PargrafodaLista"/>
        <w:numPr>
          <w:ilvl w:val="3"/>
          <w:numId w:val="28"/>
        </w:numPr>
        <w:spacing w:before="120" w:after="120" w:line="276" w:lineRule="auto"/>
        <w:jc w:val="both"/>
        <w:rPr>
          <w:rFonts w:cs="Arial"/>
          <w:szCs w:val="20"/>
          <w:lang w:eastAsia="en-US"/>
        </w:rPr>
      </w:pPr>
      <w:r w:rsidRPr="00841AD8">
        <w:rPr>
          <w:rFonts w:cs="Arial"/>
          <w:color w:val="000000"/>
          <w:szCs w:val="20"/>
          <w:lang w:eastAsia="en-US"/>
        </w:rPr>
        <w:t xml:space="preserve">O </w:t>
      </w:r>
      <w:r w:rsidRPr="00841AD8">
        <w:rPr>
          <w:rFonts w:cs="Arial"/>
          <w:szCs w:val="20"/>
          <w:lang w:eastAsia="en-US"/>
        </w:rPr>
        <w:t>recebimento provisório também ficará sujeito, quando cabível, à conclusão de todos os testes de campo e à entrega dos Manuais e Instruções exigíveis.</w:t>
      </w:r>
    </w:p>
    <w:p w14:paraId="3BBF66E8" w14:textId="77777777" w:rsidR="00890F21" w:rsidRPr="00841AD8" w:rsidRDefault="00890F21" w:rsidP="00652447">
      <w:pPr>
        <w:pStyle w:val="PargrafodaLista"/>
        <w:numPr>
          <w:ilvl w:val="3"/>
          <w:numId w:val="28"/>
        </w:numPr>
        <w:spacing w:before="120" w:after="120" w:line="276" w:lineRule="auto"/>
        <w:jc w:val="both"/>
        <w:rPr>
          <w:rFonts w:cs="Arial"/>
          <w:szCs w:val="20"/>
          <w:lang w:eastAsia="en-US"/>
        </w:rPr>
      </w:pPr>
      <w:r w:rsidRPr="00841AD8">
        <w:rPr>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38DBB7BC" w14:textId="77777777" w:rsidR="00890F21" w:rsidRPr="00841AD8" w:rsidRDefault="00890F21" w:rsidP="00652447">
      <w:pPr>
        <w:numPr>
          <w:ilvl w:val="2"/>
          <w:numId w:val="28"/>
        </w:numPr>
        <w:spacing w:before="120" w:after="120" w:line="276" w:lineRule="auto"/>
        <w:jc w:val="both"/>
        <w:rPr>
          <w:rFonts w:cs="Arial"/>
          <w:color w:val="000000" w:themeColor="text1"/>
          <w:szCs w:val="20"/>
          <w:lang w:eastAsia="en-US"/>
        </w:rPr>
      </w:pPr>
      <w:r w:rsidRPr="00841AD8">
        <w:rPr>
          <w:rFonts w:cs="Arial"/>
          <w:color w:val="000000"/>
          <w:szCs w:val="20"/>
          <w:lang w:eastAsia="en-US"/>
        </w:rPr>
        <w:t xml:space="preserve">No prazo de até </w:t>
      </w:r>
      <w:r w:rsidRPr="00841AD8">
        <w:rPr>
          <w:rFonts w:cs="Arial"/>
          <w:i/>
          <w:color w:val="FF0000"/>
          <w:szCs w:val="20"/>
          <w:lang w:eastAsia="en-US"/>
        </w:rPr>
        <w:t>10 dias corridos</w:t>
      </w:r>
      <w:r w:rsidRPr="00841AD8">
        <w:rPr>
          <w:rFonts w:cs="Arial"/>
          <w:color w:val="FF0000"/>
          <w:szCs w:val="20"/>
          <w:lang w:eastAsia="en-US"/>
        </w:rPr>
        <w:t xml:space="preserve"> </w:t>
      </w:r>
      <w:r w:rsidRPr="00841AD8">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60247EE3" w14:textId="77777777" w:rsidR="00890F21" w:rsidRPr="00841AD8" w:rsidRDefault="00890F21" w:rsidP="00652447">
      <w:pPr>
        <w:numPr>
          <w:ilvl w:val="3"/>
          <w:numId w:val="28"/>
        </w:numPr>
        <w:spacing w:before="120" w:after="120" w:line="276" w:lineRule="auto"/>
        <w:jc w:val="both"/>
        <w:rPr>
          <w:rFonts w:cs="Arial"/>
          <w:color w:val="000000" w:themeColor="text1"/>
          <w:szCs w:val="20"/>
          <w:lang w:eastAsia="en-US"/>
        </w:rPr>
      </w:pPr>
      <w:r w:rsidRPr="00841AD8">
        <w:rPr>
          <w:szCs w:val="20"/>
        </w:rPr>
        <w:t xml:space="preserve">quando a fiscalização for exercida por um único servidor, o relatório </w:t>
      </w:r>
      <w:r w:rsidRPr="00841AD8">
        <w:rPr>
          <w:rFonts w:cs="Arial"/>
          <w:szCs w:val="20"/>
        </w:rPr>
        <w:t>circunstanciado</w:t>
      </w:r>
      <w:r w:rsidRPr="00841AD8">
        <w:rPr>
          <w:szCs w:val="20"/>
        </w:rPr>
        <w:t xml:space="preserve"> </w:t>
      </w:r>
      <w:r w:rsidRPr="00841AD8">
        <w:rPr>
          <w:rFonts w:cs="Arial"/>
          <w:color w:val="000000"/>
          <w:szCs w:val="20"/>
          <w:lang w:eastAsia="en-US"/>
        </w:rPr>
        <w:t>deverá</w:t>
      </w:r>
      <w:r w:rsidRPr="00841AD8">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324B143" w14:textId="77777777" w:rsidR="00890F21" w:rsidRPr="00841AD8" w:rsidRDefault="00890F21" w:rsidP="00652447">
      <w:pPr>
        <w:numPr>
          <w:ilvl w:val="3"/>
          <w:numId w:val="28"/>
        </w:numPr>
        <w:spacing w:before="120" w:after="120" w:line="276" w:lineRule="auto"/>
        <w:jc w:val="both"/>
        <w:rPr>
          <w:rFonts w:cs="Arial"/>
          <w:color w:val="000000" w:themeColor="text1"/>
          <w:szCs w:val="20"/>
          <w:lang w:eastAsia="en-US"/>
        </w:rPr>
      </w:pPr>
      <w:r w:rsidRPr="00841AD8">
        <w:rPr>
          <w:szCs w:val="20"/>
        </w:rPr>
        <w:t xml:space="preserve">Será considerado como ocorrido o recebimento provisório com a entrega do relatório circunstanciado ou, em havendo mais de um a ser feito, com a entrega do último. </w:t>
      </w:r>
    </w:p>
    <w:p w14:paraId="61B15FA2" w14:textId="77777777" w:rsidR="00890F21" w:rsidRPr="00841AD8" w:rsidRDefault="00890F21" w:rsidP="00652447">
      <w:pPr>
        <w:pStyle w:val="PargrafodaLista"/>
        <w:numPr>
          <w:ilvl w:val="4"/>
          <w:numId w:val="28"/>
        </w:numPr>
        <w:spacing w:before="120" w:after="120" w:line="276" w:lineRule="auto"/>
        <w:jc w:val="both"/>
        <w:rPr>
          <w:rFonts w:cs="Arial"/>
          <w:color w:val="000000" w:themeColor="text1"/>
          <w:szCs w:val="20"/>
          <w:lang w:eastAsia="en-US"/>
        </w:rPr>
      </w:pPr>
      <w:r w:rsidRPr="00841AD8">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6CAEB346" w14:textId="77777777" w:rsidR="00890F21" w:rsidRPr="00841AD8" w:rsidRDefault="00890F21" w:rsidP="00890F21">
      <w:pPr>
        <w:pStyle w:val="SombreamentoMdio1-nfase31"/>
        <w:spacing w:after="240"/>
        <w:rPr>
          <w:rFonts w:ascii="Arial" w:hAnsi="Arial" w:cs="Arial"/>
          <w:color w:val="auto"/>
          <w:szCs w:val="20"/>
        </w:rPr>
      </w:pPr>
      <w:r w:rsidRPr="00841AD8">
        <w:rPr>
          <w:rFonts w:ascii="Arial" w:hAnsi="Arial" w:cs="Arial"/>
          <w:b/>
          <w:bCs/>
          <w:szCs w:val="20"/>
        </w:rPr>
        <w:t>Nota Explicativa:</w:t>
      </w:r>
      <w:r w:rsidRPr="00841AD8">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05207414" w14:textId="77777777" w:rsidR="00890F21" w:rsidRPr="00841AD8" w:rsidRDefault="00890F21" w:rsidP="00890F21">
      <w:pPr>
        <w:pStyle w:val="SombreamentoMdio1-nfase31"/>
        <w:spacing w:after="240"/>
        <w:rPr>
          <w:rFonts w:cs="Arial"/>
          <w:color w:val="000000" w:themeColor="text1"/>
          <w:szCs w:val="20"/>
          <w:lang w:eastAsia="en-US"/>
        </w:rPr>
      </w:pPr>
      <w:r w:rsidRPr="00841AD8">
        <w:rPr>
          <w:rFonts w:ascii="Arial" w:hAnsi="Arial" w:cs="Arial"/>
          <w:color w:val="auto"/>
          <w:szCs w:val="20"/>
        </w:rPr>
        <w:lastRenderedPageBreak/>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4911C941" w14:textId="77777777" w:rsidR="00890F21" w:rsidRPr="00841AD8" w:rsidRDefault="00890F21" w:rsidP="00652447">
      <w:pPr>
        <w:numPr>
          <w:ilvl w:val="1"/>
          <w:numId w:val="28"/>
        </w:numPr>
        <w:spacing w:before="120" w:after="120" w:line="276" w:lineRule="auto"/>
        <w:ind w:left="425" w:firstLine="0"/>
        <w:jc w:val="both"/>
        <w:rPr>
          <w:rFonts w:cs="Arial"/>
          <w:color w:val="000000" w:themeColor="text1"/>
          <w:szCs w:val="20"/>
          <w:lang w:eastAsia="en-US"/>
        </w:rPr>
      </w:pPr>
      <w:r w:rsidRPr="00841AD8">
        <w:rPr>
          <w:rFonts w:cs="Arial"/>
          <w:color w:val="000000"/>
          <w:szCs w:val="20"/>
          <w:lang w:eastAsia="en-US"/>
        </w:rPr>
        <w:t xml:space="preserve">No </w:t>
      </w:r>
      <w:r w:rsidRPr="00841AD8">
        <w:rPr>
          <w:rFonts w:cs="Arial"/>
          <w:iCs/>
          <w:szCs w:val="20"/>
        </w:rPr>
        <w:t>prazo</w:t>
      </w:r>
      <w:r w:rsidRPr="00841AD8">
        <w:rPr>
          <w:rFonts w:cs="Arial"/>
          <w:color w:val="000000"/>
          <w:szCs w:val="20"/>
          <w:lang w:eastAsia="en-US"/>
        </w:rPr>
        <w:t xml:space="preserve"> de até </w:t>
      </w:r>
      <w:r w:rsidRPr="00841AD8">
        <w:rPr>
          <w:rFonts w:cs="Arial"/>
          <w:i/>
          <w:color w:val="FF0000"/>
          <w:szCs w:val="20"/>
          <w:lang w:eastAsia="en-US"/>
        </w:rPr>
        <w:t>10 (dez) dias corridos</w:t>
      </w:r>
      <w:r w:rsidRPr="00841AD8">
        <w:rPr>
          <w:rFonts w:cs="Arial"/>
          <w:color w:val="FF0000"/>
          <w:szCs w:val="20"/>
          <w:lang w:eastAsia="en-US"/>
        </w:rPr>
        <w:t xml:space="preserve"> </w:t>
      </w:r>
      <w:r w:rsidRPr="00841AD8">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4A629FF9" w14:textId="77777777" w:rsidR="00890F21" w:rsidRPr="00841AD8" w:rsidRDefault="00890F21" w:rsidP="00652447">
      <w:pPr>
        <w:numPr>
          <w:ilvl w:val="2"/>
          <w:numId w:val="28"/>
        </w:numPr>
        <w:spacing w:before="120" w:after="120" w:line="276" w:lineRule="auto"/>
        <w:jc w:val="both"/>
        <w:rPr>
          <w:rFonts w:cs="Arial"/>
          <w:color w:val="000000"/>
          <w:szCs w:val="20"/>
          <w:lang w:eastAsia="en-US"/>
        </w:rPr>
      </w:pPr>
      <w:r w:rsidRPr="00841AD8">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449FF9BC" w14:textId="77777777" w:rsidR="00890F21" w:rsidRPr="00841AD8" w:rsidRDefault="00890F21" w:rsidP="00652447">
      <w:pPr>
        <w:numPr>
          <w:ilvl w:val="2"/>
          <w:numId w:val="28"/>
        </w:numPr>
        <w:spacing w:before="120" w:after="120" w:line="276" w:lineRule="auto"/>
        <w:jc w:val="both"/>
        <w:rPr>
          <w:rFonts w:cs="Arial"/>
          <w:color w:val="000000"/>
          <w:szCs w:val="20"/>
          <w:lang w:eastAsia="en-US"/>
        </w:rPr>
      </w:pPr>
      <w:r w:rsidRPr="00841AD8">
        <w:rPr>
          <w:rFonts w:cs="Arial"/>
          <w:color w:val="000000"/>
          <w:szCs w:val="20"/>
          <w:lang w:eastAsia="en-US"/>
        </w:rPr>
        <w:t xml:space="preserve">Emitir Termo Circunstanciado para efeito de recebimento definitivo dos serviços prestados, com base nos relatórios e documentações apresentadas; e </w:t>
      </w:r>
    </w:p>
    <w:p w14:paraId="483C78D0" w14:textId="77777777" w:rsidR="00890F21" w:rsidRPr="00841AD8" w:rsidRDefault="00890F21" w:rsidP="00652447">
      <w:pPr>
        <w:numPr>
          <w:ilvl w:val="2"/>
          <w:numId w:val="28"/>
        </w:numPr>
        <w:spacing w:before="120" w:after="120" w:line="276" w:lineRule="auto"/>
        <w:jc w:val="both"/>
        <w:rPr>
          <w:rFonts w:cs="Arial"/>
          <w:szCs w:val="20"/>
        </w:rPr>
      </w:pPr>
      <w:r w:rsidRPr="00841AD8">
        <w:rPr>
          <w:rFonts w:cs="Arial"/>
          <w:color w:val="000000"/>
          <w:szCs w:val="20"/>
          <w:lang w:eastAsia="en-US"/>
        </w:rPr>
        <w:t xml:space="preserve">Comunicar a empresa para que emita a Nota Fiscal ou Fatura, com o valor exato dimensionado pela fiscalização, </w:t>
      </w:r>
      <w:r w:rsidRPr="00841AD8">
        <w:rPr>
          <w:rFonts w:cs="Arial"/>
          <w:szCs w:val="20"/>
        </w:rPr>
        <w:t>com base no Instrumento de Medição de Resultado (IMR), ou instrumento substituto.</w:t>
      </w:r>
    </w:p>
    <w:p w14:paraId="52F3A365" w14:textId="77777777" w:rsidR="00890F21" w:rsidRPr="00841AD8" w:rsidRDefault="00890F21" w:rsidP="00890F21">
      <w:pPr>
        <w:pStyle w:val="Citao"/>
        <w:pBdr>
          <w:top w:val="single" w:sz="4" w:space="0" w:color="1F497D"/>
        </w:pBdr>
        <w:rPr>
          <w:rFonts w:cs="Arial"/>
          <w:szCs w:val="20"/>
          <w:lang w:val="pt-BR"/>
        </w:rPr>
      </w:pPr>
      <w:r w:rsidRPr="00841AD8">
        <w:rPr>
          <w:rFonts w:cs="Arial"/>
          <w:b/>
          <w:szCs w:val="20"/>
          <w:lang w:val="pt-BR"/>
        </w:rPr>
        <w:t>Nota Explicativa 1</w:t>
      </w:r>
      <w:r w:rsidRPr="00841AD8">
        <w:rPr>
          <w:rFonts w:cs="Arial"/>
          <w:szCs w:val="20"/>
          <w:lang w:val="pt-BR"/>
        </w:rPr>
        <w:t>: Caso exista algum instrumento para medição dos resultados, deve ser especificado.</w:t>
      </w:r>
    </w:p>
    <w:p w14:paraId="67D03FBE" w14:textId="77777777" w:rsidR="00890F21" w:rsidRPr="00841AD8" w:rsidRDefault="00890F21" w:rsidP="00890F21">
      <w:pPr>
        <w:pStyle w:val="Citao"/>
        <w:pBdr>
          <w:top w:val="single" w:sz="4" w:space="0" w:color="1F497D"/>
        </w:pBdr>
        <w:rPr>
          <w:rFonts w:cs="Arial"/>
          <w:szCs w:val="20"/>
        </w:rPr>
      </w:pPr>
      <w:r w:rsidRPr="00841AD8">
        <w:rPr>
          <w:rFonts w:cs="Arial"/>
          <w:b/>
          <w:bCs/>
          <w:szCs w:val="20"/>
        </w:rPr>
        <w:t>Nota Explicativa</w:t>
      </w:r>
      <w:r w:rsidRPr="00841AD8">
        <w:rPr>
          <w:rFonts w:cs="Arial"/>
          <w:b/>
          <w:bCs/>
          <w:szCs w:val="20"/>
          <w:lang w:val="pt-BR"/>
        </w:rPr>
        <w:t xml:space="preserve"> 2</w:t>
      </w:r>
      <w:r w:rsidRPr="00841AD8">
        <w:rPr>
          <w:rFonts w:cs="Arial"/>
          <w:b/>
          <w:bCs/>
          <w:szCs w:val="20"/>
        </w:rPr>
        <w:t xml:space="preserve">: </w:t>
      </w:r>
      <w:r w:rsidRPr="00841AD8">
        <w:rPr>
          <w:rFonts w:cs="Arial"/>
          <w:szCs w:val="20"/>
        </w:rPr>
        <w:t>A IN 05/2017 SEGES/</w:t>
      </w:r>
      <w:r>
        <w:rPr>
          <w:rFonts w:cs="Arial"/>
          <w:szCs w:val="20"/>
        </w:rPr>
        <w:t>MP</w:t>
      </w:r>
      <w:r w:rsidRPr="00841AD8">
        <w:rPr>
          <w:rFonts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3B2A4500" w14:textId="77777777" w:rsidR="00890F21" w:rsidRPr="00841AD8" w:rsidRDefault="00890F21" w:rsidP="00890F21">
      <w:pPr>
        <w:pStyle w:val="Citao"/>
        <w:pBdr>
          <w:top w:val="single" w:sz="4" w:space="0" w:color="1F497D"/>
        </w:pBdr>
        <w:rPr>
          <w:rFonts w:cs="Arial"/>
          <w:szCs w:val="20"/>
        </w:rPr>
      </w:pPr>
      <w:r w:rsidRPr="00841AD8">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5FA5D6D5" w14:textId="77777777" w:rsidR="00890F21" w:rsidRPr="00841AD8" w:rsidRDefault="00890F21" w:rsidP="00890F21">
      <w:pPr>
        <w:pStyle w:val="Citao"/>
        <w:pBdr>
          <w:top w:val="single" w:sz="4" w:space="0" w:color="1F497D"/>
        </w:pBdr>
        <w:rPr>
          <w:rFonts w:cs="Arial"/>
          <w:szCs w:val="20"/>
        </w:rPr>
      </w:pPr>
      <w:r w:rsidRPr="00841AD8">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782F8E4E" w14:textId="77777777" w:rsidR="00890F21" w:rsidRPr="00841AD8" w:rsidRDefault="00890F21" w:rsidP="00890F21">
      <w:pPr>
        <w:pStyle w:val="Citao"/>
        <w:pBdr>
          <w:top w:val="single" w:sz="4" w:space="0" w:color="1F497D"/>
        </w:pBdr>
        <w:rPr>
          <w:rFonts w:cs="Arial"/>
          <w:szCs w:val="20"/>
        </w:rPr>
      </w:pPr>
      <w:r w:rsidRPr="00841AD8">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537339E0" w14:textId="77777777" w:rsidR="00890F21" w:rsidRPr="00841AD8" w:rsidRDefault="00890F21" w:rsidP="00890F21">
      <w:pPr>
        <w:pStyle w:val="Citao"/>
        <w:pBdr>
          <w:top w:val="single" w:sz="4" w:space="0" w:color="1F497D"/>
        </w:pBdr>
        <w:rPr>
          <w:rFonts w:cs="Arial"/>
          <w:szCs w:val="20"/>
        </w:rPr>
      </w:pPr>
      <w:r w:rsidRPr="00841AD8">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068023D0" w14:textId="77777777" w:rsidR="00890F21" w:rsidRPr="00841AD8" w:rsidRDefault="00890F21" w:rsidP="00890F21">
      <w:pPr>
        <w:pStyle w:val="Citao"/>
        <w:pBdr>
          <w:top w:val="single" w:sz="4" w:space="0" w:color="1F497D"/>
        </w:pBdr>
        <w:rPr>
          <w:rFonts w:cs="Arial"/>
          <w:i w:val="0"/>
          <w:iCs w:val="0"/>
          <w:szCs w:val="20"/>
        </w:rPr>
      </w:pPr>
      <w:r w:rsidRPr="00841AD8">
        <w:rPr>
          <w:rFonts w:cs="Arial"/>
          <w:szCs w:val="20"/>
        </w:rPr>
        <w:t>Atentar para o prazo máximo de 30 dias para pagamento, conforme disposto no artigo 40, XIV, “a”, da Lei 8.666, de 1993, bem como de acordo com a alínea "b" do item 4 do Anexo XI da IN SEGES/</w:t>
      </w:r>
      <w:r>
        <w:rPr>
          <w:rFonts w:cs="Arial"/>
          <w:szCs w:val="20"/>
        </w:rPr>
        <w:t>MP</w:t>
      </w:r>
      <w:r w:rsidRPr="00841AD8">
        <w:rPr>
          <w:rFonts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w:t>
      </w:r>
      <w:r w:rsidRPr="00841AD8">
        <w:rPr>
          <w:szCs w:val="20"/>
        </w:rPr>
        <w:t>bancária</w:t>
      </w:r>
      <w:r w:rsidRPr="00841AD8">
        <w:rPr>
          <w:szCs w:val="20"/>
          <w:lang w:val="pt-BR"/>
        </w:rPr>
        <w:t>.</w:t>
      </w:r>
    </w:p>
    <w:p w14:paraId="7CEAA971" w14:textId="77777777" w:rsidR="00890F21" w:rsidRPr="00841AD8" w:rsidRDefault="00890F21" w:rsidP="00652447">
      <w:pPr>
        <w:numPr>
          <w:ilvl w:val="1"/>
          <w:numId w:val="28"/>
        </w:numPr>
        <w:spacing w:before="120" w:after="120" w:line="276" w:lineRule="auto"/>
        <w:ind w:left="425" w:firstLine="0"/>
        <w:jc w:val="both"/>
        <w:rPr>
          <w:rFonts w:cs="Arial"/>
          <w:szCs w:val="20"/>
        </w:rPr>
      </w:pPr>
      <w:r w:rsidRPr="00841AD8">
        <w:rPr>
          <w:rFonts w:cs="Arial"/>
          <w:szCs w:val="20"/>
        </w:rPr>
        <w:t xml:space="preserve">O recebimento provisório ou definitivo do objeto não exclui a responsabilidade da Contratada pelos prejuízos resultantes da incorreta execução do contrato, ou, </w:t>
      </w:r>
      <w:r w:rsidRPr="00841AD8">
        <w:rPr>
          <w:szCs w:val="20"/>
        </w:rPr>
        <w:t xml:space="preserve">em qualquer época, </w:t>
      </w:r>
      <w:r w:rsidRPr="00841AD8">
        <w:rPr>
          <w:szCs w:val="20"/>
        </w:rPr>
        <w:lastRenderedPageBreak/>
        <w:t>das garantias concedidas e das responsabilidades assumidas em contrato e por força das disposições legais em vigor (Lei n° 10.406, de 2002)</w:t>
      </w:r>
      <w:r w:rsidRPr="00841AD8">
        <w:rPr>
          <w:rFonts w:cs="Arial"/>
          <w:szCs w:val="20"/>
        </w:rPr>
        <w:t>.</w:t>
      </w:r>
    </w:p>
    <w:p w14:paraId="51734DCF" w14:textId="77777777" w:rsidR="00890F21" w:rsidRPr="00841AD8" w:rsidRDefault="00890F21" w:rsidP="00652447">
      <w:pPr>
        <w:numPr>
          <w:ilvl w:val="1"/>
          <w:numId w:val="28"/>
        </w:numPr>
        <w:spacing w:before="120" w:after="120" w:line="276" w:lineRule="auto"/>
        <w:ind w:left="425" w:firstLine="0"/>
        <w:jc w:val="both"/>
        <w:rPr>
          <w:rFonts w:cs="Arial"/>
          <w:szCs w:val="20"/>
        </w:rPr>
      </w:pPr>
      <w:r w:rsidRPr="00841AD8">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F7CDE7B" w14:textId="77777777" w:rsidR="00890F21" w:rsidRPr="00841AD8" w:rsidRDefault="00890F21" w:rsidP="00890F21">
      <w:pPr>
        <w:pStyle w:val="Citao"/>
        <w:rPr>
          <w:rFonts w:cs="Arial"/>
          <w:i w:val="0"/>
          <w:color w:val="auto"/>
          <w:szCs w:val="20"/>
        </w:rPr>
      </w:pPr>
      <w:r w:rsidRPr="00841AD8">
        <w:rPr>
          <w:rFonts w:cs="Arial"/>
          <w:b/>
          <w:iCs w:val="0"/>
          <w:szCs w:val="20"/>
        </w:rPr>
        <w:t>Nota Explicativa</w:t>
      </w:r>
      <w:r w:rsidRPr="00841AD8">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46FFE30" w14:textId="77777777" w:rsidR="00890F21" w:rsidRPr="00841AD8" w:rsidRDefault="00890F21" w:rsidP="00652447">
      <w:pPr>
        <w:pStyle w:val="Nivel1"/>
        <w:numPr>
          <w:ilvl w:val="0"/>
          <w:numId w:val="28"/>
        </w:numPr>
        <w:spacing w:after="0"/>
        <w:rPr>
          <w:color w:val="auto"/>
        </w:rPr>
      </w:pPr>
      <w:r w:rsidRPr="00841AD8">
        <w:rPr>
          <w:color w:val="auto"/>
        </w:rPr>
        <w:t>DO PAGAMENTO</w:t>
      </w:r>
    </w:p>
    <w:p w14:paraId="57772152" w14:textId="77777777" w:rsidR="00890F21" w:rsidRPr="00841AD8" w:rsidRDefault="00890F21" w:rsidP="00890F21">
      <w:pPr>
        <w:spacing w:before="120" w:after="120" w:line="276" w:lineRule="auto"/>
        <w:jc w:val="both"/>
        <w:rPr>
          <w:rFonts w:eastAsia="Arial"/>
          <w:szCs w:val="20"/>
        </w:rPr>
      </w:pPr>
      <w:r w:rsidRPr="00841AD8">
        <w:rPr>
          <w:color w:val="000000" w:themeColor="text1"/>
          <w:szCs w:val="20"/>
        </w:rPr>
        <w:t xml:space="preserve">18.1 O </w:t>
      </w:r>
      <w:r w:rsidRPr="00841AD8">
        <w:rPr>
          <w:rFonts w:cs="Arial"/>
          <w:szCs w:val="20"/>
        </w:rPr>
        <w:t>pagamento</w:t>
      </w:r>
      <w:r w:rsidRPr="00841AD8">
        <w:rPr>
          <w:color w:val="000000" w:themeColor="text1"/>
          <w:szCs w:val="20"/>
        </w:rPr>
        <w:t xml:space="preserve"> será efetuado pela Contratante no prazo de</w:t>
      </w:r>
      <w:r w:rsidRPr="00841AD8">
        <w:rPr>
          <w:rFonts w:eastAsia="Arial"/>
          <w:color w:val="000000" w:themeColor="text1"/>
          <w:szCs w:val="20"/>
        </w:rPr>
        <w:t xml:space="preserve"> ..... (....) </w:t>
      </w:r>
      <w:r w:rsidRPr="00841AD8">
        <w:rPr>
          <w:color w:val="000000" w:themeColor="text1"/>
          <w:szCs w:val="20"/>
        </w:rPr>
        <w:t xml:space="preserve">dias, contados do recebimento da Nota Fiscal/Fatura. </w:t>
      </w:r>
    </w:p>
    <w:p w14:paraId="1046353D" w14:textId="77777777" w:rsidR="00890F21" w:rsidRPr="00841AD8" w:rsidRDefault="00890F21" w:rsidP="00652447">
      <w:pPr>
        <w:pStyle w:val="PargrafodaLista"/>
        <w:numPr>
          <w:ilvl w:val="2"/>
          <w:numId w:val="29"/>
        </w:numPr>
        <w:spacing w:before="120" w:after="120" w:line="276" w:lineRule="auto"/>
        <w:jc w:val="both"/>
        <w:rPr>
          <w:szCs w:val="20"/>
        </w:rPr>
      </w:pPr>
      <w:r w:rsidRPr="00841AD8">
        <w:rPr>
          <w:rFonts w:cs="Arial"/>
          <w:color w:val="000000"/>
          <w:szCs w:val="20"/>
          <w:lang w:eastAsia="en-US"/>
        </w:rPr>
        <w:t xml:space="preserve">Os </w:t>
      </w:r>
      <w:r w:rsidRPr="00841AD8">
        <w:rPr>
          <w:rFonts w:cs="Arial"/>
          <w:szCs w:val="20"/>
          <w:lang w:eastAsia="en-US"/>
        </w:rPr>
        <w:t xml:space="preserve">pagamentos decorrentes de despesas cujos valores não ultrapassem o limite </w:t>
      </w:r>
      <w:r w:rsidRPr="00841AD8">
        <w:rPr>
          <w:rFonts w:cs="Arial"/>
          <w:szCs w:val="20"/>
        </w:rPr>
        <w:t>de que trata o inciso II do art. 24</w:t>
      </w:r>
      <w:r w:rsidRPr="00841AD8">
        <w:rPr>
          <w:rFonts w:cs="Arial"/>
          <w:szCs w:val="20"/>
          <w:lang w:eastAsia="en-US"/>
        </w:rPr>
        <w:t xml:space="preserve"> da Lei 8.666, de 1993, deverão ser efetuados no prazo de até 5 (cinco) dias úteis, contados da data da apresentação da Nota Fiscal/Fatura, nos termos do art. 5º, § 3º, da Lei nº 8.666, </w:t>
      </w:r>
      <w:r w:rsidRPr="00841AD8">
        <w:rPr>
          <w:rFonts w:cs="Arial"/>
          <w:color w:val="000000"/>
          <w:szCs w:val="20"/>
          <w:lang w:eastAsia="en-US"/>
        </w:rPr>
        <w:t>de 1993.</w:t>
      </w:r>
    </w:p>
    <w:p w14:paraId="70750E98" w14:textId="77777777" w:rsidR="00890F21" w:rsidRPr="00841AD8" w:rsidRDefault="00890F21" w:rsidP="00890F21">
      <w:pPr>
        <w:pStyle w:val="Citao"/>
        <w:spacing w:line="276" w:lineRule="auto"/>
        <w:rPr>
          <w:szCs w:val="20"/>
        </w:rPr>
      </w:pPr>
      <w:r w:rsidRPr="00841AD8">
        <w:rPr>
          <w:rFonts w:cs="Arial"/>
          <w:b/>
          <w:bCs/>
          <w:i w:val="0"/>
          <w:iCs w:val="0"/>
          <w:szCs w:val="20"/>
        </w:rPr>
        <w:t>Nota Explicativa</w:t>
      </w:r>
      <w:r w:rsidRPr="00841AD8">
        <w:rPr>
          <w:rFonts w:cs="Arial"/>
          <w:i w:val="0"/>
          <w:iCs w:val="0"/>
          <w:szCs w:val="20"/>
        </w:rPr>
        <w:t>: Atentar para o prazo máximo de 30 dias para pagamento, conforme disposto no artigo 40, XIV, “a”, da Lei 8.666, de 1993.</w:t>
      </w:r>
    </w:p>
    <w:p w14:paraId="55BDC837" w14:textId="77777777" w:rsidR="00890F21" w:rsidRPr="00841AD8" w:rsidRDefault="00890F21" w:rsidP="00652447">
      <w:pPr>
        <w:pStyle w:val="PargrafodaLista"/>
        <w:numPr>
          <w:ilvl w:val="1"/>
          <w:numId w:val="29"/>
        </w:numPr>
        <w:spacing w:before="120" w:after="120" w:line="276" w:lineRule="auto"/>
        <w:ind w:left="426"/>
        <w:jc w:val="both"/>
        <w:rPr>
          <w:rFonts w:cs="Arial"/>
          <w:szCs w:val="20"/>
        </w:rPr>
      </w:pPr>
      <w:r w:rsidRPr="00841AD8">
        <w:rPr>
          <w:rFonts w:cs="Arial"/>
          <w:iCs/>
          <w:szCs w:val="20"/>
        </w:rPr>
        <w:t>A emissão da Nota Fiscal/Fatura será precedida do recebimento definitivo do serviço, conforme este Termo de Referência</w:t>
      </w:r>
    </w:p>
    <w:p w14:paraId="6CB6CE81" w14:textId="77777777" w:rsidR="00890F21" w:rsidRPr="00841AD8" w:rsidRDefault="00890F21" w:rsidP="00652447">
      <w:pPr>
        <w:pStyle w:val="PargrafodaLista"/>
        <w:numPr>
          <w:ilvl w:val="1"/>
          <w:numId w:val="29"/>
        </w:numPr>
        <w:spacing w:before="120" w:after="120" w:line="276" w:lineRule="auto"/>
        <w:ind w:left="426"/>
        <w:jc w:val="both"/>
        <w:rPr>
          <w:color w:val="000000"/>
          <w:szCs w:val="20"/>
        </w:rPr>
      </w:pPr>
      <w:r w:rsidRPr="00841AD8">
        <w:rPr>
          <w:color w:val="000000"/>
          <w:szCs w:val="20"/>
        </w:rPr>
        <w:t xml:space="preserve">A Nota Fiscal ou Fatura deverá ser obrigatoriamente acompanhada da comprovação da regularidade fiscal, constatada por meio de consulta on-line ao </w:t>
      </w:r>
      <w:r>
        <w:rPr>
          <w:color w:val="000000"/>
          <w:szCs w:val="20"/>
        </w:rPr>
        <w:t>SICAF</w:t>
      </w:r>
      <w:r w:rsidRPr="00841AD8">
        <w:rPr>
          <w:color w:val="000000"/>
          <w:szCs w:val="20"/>
        </w:rPr>
        <w:t xml:space="preserve"> ou, na impossibilidade de acesso </w:t>
      </w:r>
      <w:r w:rsidRPr="00841AD8">
        <w:rPr>
          <w:rFonts w:cs="Arial"/>
          <w:color w:val="000000"/>
          <w:szCs w:val="20"/>
          <w:lang w:eastAsia="en-US"/>
        </w:rPr>
        <w:t>ao</w:t>
      </w:r>
      <w:r w:rsidRPr="00841AD8">
        <w:rPr>
          <w:color w:val="000000"/>
          <w:szCs w:val="20"/>
        </w:rPr>
        <w:t xml:space="preserve"> referido Sistema, mediante consulta aos sítios eletrônicos oficiais ou à documentação mencionada no art. 29 da Lei nº 8.666, de 1993. </w:t>
      </w:r>
    </w:p>
    <w:p w14:paraId="3C1D139D"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Constatando-se, junto ao </w:t>
      </w:r>
      <w:r>
        <w:rPr>
          <w:color w:val="000000"/>
          <w:szCs w:val="20"/>
        </w:rPr>
        <w:t>SICAF</w:t>
      </w:r>
      <w:r w:rsidRPr="00841AD8">
        <w:rPr>
          <w:color w:val="000000"/>
          <w:szCs w:val="20"/>
        </w:rPr>
        <w:t xml:space="preserve">, a situação de irregularidade do fornecedor contratado, deverão ser tomadas as providências previstas no do art. 31 da Instrução </w:t>
      </w:r>
      <w:r w:rsidRPr="00841AD8">
        <w:rPr>
          <w:rFonts w:cs="Arial"/>
          <w:color w:val="000000"/>
          <w:szCs w:val="20"/>
          <w:lang w:eastAsia="en-US"/>
        </w:rPr>
        <w:t>Normativa</w:t>
      </w:r>
      <w:r w:rsidRPr="00841AD8">
        <w:rPr>
          <w:color w:val="000000"/>
          <w:szCs w:val="20"/>
        </w:rPr>
        <w:t xml:space="preserve"> nº 3, de 26 de abril de 2018.</w:t>
      </w:r>
    </w:p>
    <w:p w14:paraId="4286457A" w14:textId="77777777" w:rsidR="00890F21" w:rsidRPr="00841AD8" w:rsidRDefault="00890F21" w:rsidP="00652447">
      <w:pPr>
        <w:pStyle w:val="PargrafodaLista"/>
        <w:numPr>
          <w:ilvl w:val="1"/>
          <w:numId w:val="29"/>
        </w:numPr>
        <w:spacing w:before="120" w:after="120" w:line="276" w:lineRule="auto"/>
        <w:ind w:left="426"/>
        <w:jc w:val="both"/>
        <w:rPr>
          <w:color w:val="000000" w:themeColor="text1"/>
          <w:szCs w:val="20"/>
        </w:rPr>
      </w:pPr>
      <w:r w:rsidRPr="00841AD8">
        <w:rPr>
          <w:color w:val="000000"/>
          <w:szCs w:val="20"/>
        </w:rPr>
        <w:t xml:space="preserve">O setor competente para proceder o pagamento deve verificar se a Nota Fiscal ou Fatura apresentada expressa os elementos necessários e essenciais do documento, tais como: </w:t>
      </w:r>
    </w:p>
    <w:p w14:paraId="34243230"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o prazo de validade; </w:t>
      </w:r>
    </w:p>
    <w:p w14:paraId="6BA61F3F"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a data da emissão; </w:t>
      </w:r>
    </w:p>
    <w:p w14:paraId="5F099C7C"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os dados do contrato e do órgão contratante; </w:t>
      </w:r>
    </w:p>
    <w:p w14:paraId="0EC530C5"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o período de prestação dos serviços; </w:t>
      </w:r>
    </w:p>
    <w:p w14:paraId="3DECA260"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 xml:space="preserve">o valor a pagar; e </w:t>
      </w:r>
    </w:p>
    <w:p w14:paraId="3A1E082E"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eventual destaque do valor de retenções tributárias cabíveis.</w:t>
      </w:r>
    </w:p>
    <w:p w14:paraId="2D2C953E"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iCs/>
          <w:szCs w:val="20"/>
        </w:rPr>
        <w:t xml:space="preserve">Havendo erro </w:t>
      </w:r>
      <w:r w:rsidRPr="00841AD8">
        <w:rPr>
          <w:color w:val="000000"/>
          <w:szCs w:val="20"/>
        </w:rPr>
        <w:t>na</w:t>
      </w:r>
      <w:r w:rsidRPr="00841AD8">
        <w:rPr>
          <w:iCs/>
          <w:szCs w:val="20"/>
        </w:rPr>
        <w:t xml:space="preserve"> apresentação da Nota Fiscal/Fatura, ou circunstância que impeça a liquidação da despesa, o </w:t>
      </w:r>
      <w:r w:rsidRPr="00841AD8">
        <w:rPr>
          <w:rFonts w:cs="Arial"/>
          <w:iCs/>
          <w:szCs w:val="20"/>
        </w:rPr>
        <w:t xml:space="preserve">pagamento ficará sobrestado até que a Contratada providencie as </w:t>
      </w:r>
      <w:r w:rsidRPr="00841AD8">
        <w:rPr>
          <w:iCs/>
          <w:szCs w:val="20"/>
        </w:rPr>
        <w:t>medidas</w:t>
      </w:r>
      <w:r w:rsidRPr="00841AD8">
        <w:rPr>
          <w:rFonts w:cs="Arial"/>
          <w:iCs/>
          <w:szCs w:val="20"/>
        </w:rPr>
        <w:t xml:space="preserve"> saneadoras. Nesta hipótese, o prazo para pagamento iniciar-se-á após a comprovação da regularização da situação, não acarretando qualquer ônus para a Contratante;</w:t>
      </w:r>
    </w:p>
    <w:p w14:paraId="22663EC5"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szCs w:val="20"/>
        </w:rPr>
        <w:lastRenderedPageBreak/>
        <w:t xml:space="preserve">Nos termos do item 1, do Anexo VIII-A da Instrução Normativa SEGES/MP nº 05, de 2017, será </w:t>
      </w:r>
      <w:r w:rsidRPr="00841AD8">
        <w:rPr>
          <w:color w:val="000000"/>
          <w:szCs w:val="20"/>
        </w:rPr>
        <w:t>efetuada</w:t>
      </w:r>
      <w:r w:rsidRPr="00841AD8">
        <w:rPr>
          <w:rFonts w:cs="Arial"/>
          <w:szCs w:val="20"/>
          <w:lang w:eastAsia="en-US"/>
        </w:rPr>
        <w:t xml:space="preserve"> a retenção ou glosa no pagamento, proporcional à irregularidade verificada, sem prejuízo das sanções cabíveis, caso se constate que a Contratada:</w:t>
      </w:r>
    </w:p>
    <w:p w14:paraId="4782DDD6"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não produziu os resultados acordados;</w:t>
      </w:r>
    </w:p>
    <w:p w14:paraId="02854585"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deixou de executar as atividades contratadas, ou não as executou com a qualidade mínima exigida;</w:t>
      </w:r>
    </w:p>
    <w:p w14:paraId="4DC8AC93" w14:textId="77777777" w:rsidR="00890F21" w:rsidRPr="00841AD8" w:rsidRDefault="00890F21" w:rsidP="00652447">
      <w:pPr>
        <w:numPr>
          <w:ilvl w:val="2"/>
          <w:numId w:val="29"/>
        </w:numPr>
        <w:spacing w:before="120" w:after="120" w:line="276" w:lineRule="auto"/>
        <w:jc w:val="both"/>
        <w:rPr>
          <w:color w:val="000000"/>
          <w:szCs w:val="20"/>
        </w:rPr>
      </w:pPr>
      <w:r w:rsidRPr="00841AD8">
        <w:rPr>
          <w:color w:val="000000"/>
          <w:szCs w:val="20"/>
        </w:rPr>
        <w:t>deixou de utilizar os materiais e recursos humanos exigidos para a execução do serviço, ou utilizou-os com qualidade ou quantidade inferior à demandada.</w:t>
      </w:r>
    </w:p>
    <w:p w14:paraId="26915228" w14:textId="77777777" w:rsidR="00890F21" w:rsidRPr="00841AD8" w:rsidRDefault="00890F21" w:rsidP="00890F21">
      <w:pPr>
        <w:pStyle w:val="Citao"/>
        <w:rPr>
          <w:rFonts w:cs="Arial"/>
          <w:szCs w:val="20"/>
        </w:rPr>
      </w:pPr>
      <w:r w:rsidRPr="00841AD8">
        <w:rPr>
          <w:rFonts w:cs="Arial"/>
          <w:b/>
          <w:bCs/>
          <w:szCs w:val="20"/>
        </w:rPr>
        <w:t>Nota Explicativa</w:t>
      </w:r>
      <w:r w:rsidRPr="00841AD8">
        <w:rPr>
          <w:rFonts w:cs="Arial"/>
          <w:szCs w:val="20"/>
        </w:rPr>
        <w:t xml:space="preserve">: </w:t>
      </w:r>
      <w:r w:rsidRPr="00841AD8">
        <w:rPr>
          <w:rFonts w:cs="Arial"/>
          <w:szCs w:val="20"/>
          <w:lang w:val="pt-BR"/>
        </w:rPr>
        <w:t xml:space="preserve">Para </w:t>
      </w:r>
      <w:r w:rsidRPr="00841AD8">
        <w:rPr>
          <w:rFonts w:cs="Arial"/>
          <w:szCs w:val="20"/>
        </w:rPr>
        <w:t>que seja possível efetuar a glosa, é necessário definir, objetivamente,</w:t>
      </w:r>
      <w:r w:rsidRPr="00841AD8">
        <w:rPr>
          <w:rFonts w:cs="Arial"/>
          <w:szCs w:val="20"/>
          <w:lang w:val="pt-BR"/>
        </w:rPr>
        <w:t xml:space="preserve"> no IMR ou instrumento equivalente,</w:t>
      </w:r>
      <w:r w:rsidRPr="00841AD8">
        <w:rPr>
          <w:rFonts w:cs="Arial"/>
          <w:szCs w:val="20"/>
        </w:rPr>
        <w:t xml:space="preserve"> quais os parâmetros para mensuração do percentual do pagamento devido em razão dos níveis esperados de qualidade da prestação do serviço.</w:t>
      </w:r>
    </w:p>
    <w:p w14:paraId="30098F57"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Será considerada data do pagamento o dia em que constar como emitida a ordem bancária para pagamento.</w:t>
      </w:r>
    </w:p>
    <w:p w14:paraId="79CCC907"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Antes de cada pagamento à contratada, será realizada consulta ao </w:t>
      </w:r>
      <w:r>
        <w:rPr>
          <w:rFonts w:cs="Arial"/>
          <w:szCs w:val="20"/>
          <w:lang w:eastAsia="en-US"/>
        </w:rPr>
        <w:t>SICAF</w:t>
      </w:r>
      <w:r w:rsidRPr="00841AD8">
        <w:rPr>
          <w:rFonts w:cs="Arial"/>
          <w:szCs w:val="20"/>
          <w:lang w:eastAsia="en-US"/>
        </w:rPr>
        <w:t xml:space="preserve"> para verificar a manutenção das condições de habilitação exigidas no edital. </w:t>
      </w:r>
    </w:p>
    <w:p w14:paraId="40491C3C"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Constatando-se, junto ao </w:t>
      </w:r>
      <w:r>
        <w:rPr>
          <w:rFonts w:cs="Arial"/>
          <w:szCs w:val="20"/>
          <w:lang w:eastAsia="en-US"/>
        </w:rPr>
        <w:t>SICAF</w:t>
      </w:r>
      <w:r w:rsidRPr="00841AD8">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FCD0C07"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841AD8">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8534768"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DE7129B"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24C1BC7F"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841AD8">
        <w:rPr>
          <w:rFonts w:cs="Arial"/>
          <w:szCs w:val="20"/>
          <w:lang w:eastAsia="en-US"/>
        </w:rPr>
        <w:t xml:space="preserve">.  </w:t>
      </w:r>
    </w:p>
    <w:p w14:paraId="3769151A" w14:textId="77777777" w:rsidR="00890F21" w:rsidRPr="00841AD8" w:rsidRDefault="00890F21" w:rsidP="00652447">
      <w:pPr>
        <w:numPr>
          <w:ilvl w:val="2"/>
          <w:numId w:val="29"/>
        </w:numPr>
        <w:spacing w:before="120" w:after="120" w:line="276" w:lineRule="auto"/>
        <w:jc w:val="both"/>
        <w:rPr>
          <w:rFonts w:cs="Arial"/>
          <w:szCs w:val="20"/>
          <w:lang w:eastAsia="en-US"/>
        </w:rPr>
      </w:pPr>
      <w:r w:rsidRPr="00841AD8">
        <w:rPr>
          <w:rFonts w:cs="Arial"/>
          <w:szCs w:val="20"/>
          <w:lang w:eastAsia="en-US"/>
        </w:rPr>
        <w:t xml:space="preserve">Será rescindido o contrato em execução com a contratada inadimplente no </w:t>
      </w:r>
      <w:r>
        <w:rPr>
          <w:rFonts w:cs="Arial"/>
          <w:szCs w:val="20"/>
          <w:lang w:eastAsia="en-US"/>
        </w:rPr>
        <w:t>SICAF</w:t>
      </w:r>
      <w:r w:rsidRPr="00841AD8">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55B4C6D"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Quando do pagamento, será efetuada a retenção tributária prevista na legislação aplicável, em especial a prevista no artigo 31 da Lei 8.212, de 1993, nos termos do item 6 do Anexo XI da IN SEGES/</w:t>
      </w:r>
      <w:r>
        <w:rPr>
          <w:rFonts w:cs="Arial"/>
          <w:szCs w:val="20"/>
          <w:lang w:eastAsia="en-US"/>
        </w:rPr>
        <w:t>MP</w:t>
      </w:r>
      <w:r w:rsidRPr="00841AD8">
        <w:rPr>
          <w:rFonts w:cs="Arial"/>
          <w:szCs w:val="20"/>
          <w:lang w:eastAsia="en-US"/>
        </w:rPr>
        <w:t xml:space="preserve"> n. 5/2017, quando couber.</w:t>
      </w:r>
    </w:p>
    <w:p w14:paraId="2A8FE477" w14:textId="77777777" w:rsidR="00890F21" w:rsidRPr="00841AD8" w:rsidRDefault="00890F21" w:rsidP="00890F21">
      <w:pPr>
        <w:pStyle w:val="Citao"/>
        <w:rPr>
          <w:rFonts w:cs="Arial"/>
          <w:color w:val="000000" w:themeColor="text1"/>
          <w:szCs w:val="20"/>
          <w:lang w:eastAsia="pt-BR"/>
        </w:rPr>
      </w:pPr>
      <w:r w:rsidRPr="00841AD8">
        <w:rPr>
          <w:rFonts w:cs="Arial"/>
          <w:b/>
          <w:szCs w:val="20"/>
        </w:rPr>
        <w:t xml:space="preserve">Nota Explicativa: </w:t>
      </w:r>
      <w:r w:rsidRPr="00841AD8">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D3C6E29"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25B1F4B" w14:textId="77777777" w:rsidR="00890F21" w:rsidRPr="00841AD8" w:rsidRDefault="00890F21" w:rsidP="00890F21">
      <w:pPr>
        <w:pStyle w:val="Citao"/>
        <w:rPr>
          <w:rFonts w:cs="Arial"/>
          <w:szCs w:val="20"/>
        </w:rPr>
      </w:pPr>
      <w:r w:rsidRPr="00841AD8">
        <w:rPr>
          <w:rFonts w:cs="Arial"/>
          <w:b/>
          <w:szCs w:val="20"/>
        </w:rPr>
        <w:lastRenderedPageBreak/>
        <w:t>Nota Explicativa:</w:t>
      </w:r>
      <w:r w:rsidRPr="00841AD8">
        <w:rPr>
          <w:rFonts w:cs="Arial"/>
          <w:szCs w:val="20"/>
        </w:rPr>
        <w:t xml:space="preserve"> Verificar se a LDO vigente mantém essa previsão. Além disso, a Administração deve verificar no </w:t>
      </w:r>
      <w:r>
        <w:rPr>
          <w:rFonts w:cs="Arial"/>
          <w:szCs w:val="20"/>
        </w:rPr>
        <w:t>SICAF</w:t>
      </w:r>
      <w:r w:rsidRPr="00841AD8">
        <w:rPr>
          <w:rFonts w:cs="Arial"/>
          <w:szCs w:val="20"/>
        </w:rPr>
        <w:t>, ou por outros meios, a eventual existência de vínculos dessa natureza.</w:t>
      </w:r>
    </w:p>
    <w:p w14:paraId="3CCC5896" w14:textId="77777777" w:rsidR="00890F21" w:rsidRPr="00841AD8" w:rsidRDefault="00890F21" w:rsidP="00652447">
      <w:pPr>
        <w:pStyle w:val="PargrafodaLista"/>
        <w:numPr>
          <w:ilvl w:val="1"/>
          <w:numId w:val="29"/>
        </w:numPr>
        <w:spacing w:before="120" w:after="120" w:line="276" w:lineRule="auto"/>
        <w:ind w:left="426"/>
        <w:jc w:val="both"/>
        <w:rPr>
          <w:rFonts w:cs="Arial"/>
          <w:color w:val="000000"/>
          <w:szCs w:val="20"/>
        </w:rPr>
      </w:pPr>
      <w:r w:rsidRPr="00841AD8">
        <w:rPr>
          <w:rFonts w:cs="Arial"/>
          <w:color w:val="000000"/>
          <w:szCs w:val="20"/>
        </w:rPr>
        <w:t xml:space="preserve"> A parcela mensal a ser paga a título de aviso prévio trabalhado e indenizado corresponderá, no </w:t>
      </w:r>
      <w:r w:rsidRPr="00841AD8">
        <w:rPr>
          <w:rFonts w:cs="Arial"/>
          <w:szCs w:val="20"/>
          <w:lang w:eastAsia="en-US"/>
        </w:rPr>
        <w:t>primeiro</w:t>
      </w:r>
      <w:r w:rsidRPr="00841AD8">
        <w:rPr>
          <w:rFonts w:cs="Arial"/>
          <w:color w:val="000000"/>
          <w:szCs w:val="20"/>
        </w:rPr>
        <w:t xml:space="preserve"> ano de contratação, ao percentual originalmente fixado na planilha de preços.</w:t>
      </w:r>
    </w:p>
    <w:p w14:paraId="066F5241" w14:textId="77777777" w:rsidR="00890F21" w:rsidRPr="00841AD8" w:rsidRDefault="00890F21" w:rsidP="00652447">
      <w:pPr>
        <w:pStyle w:val="PargrafodaLista"/>
        <w:numPr>
          <w:ilvl w:val="2"/>
          <w:numId w:val="29"/>
        </w:numPr>
        <w:spacing w:before="120" w:after="120" w:line="276" w:lineRule="auto"/>
        <w:ind w:right="-15"/>
        <w:jc w:val="both"/>
        <w:rPr>
          <w:rFonts w:cs="Arial"/>
          <w:szCs w:val="20"/>
        </w:rPr>
      </w:pPr>
      <w:r w:rsidRPr="00841AD8">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77B34055" w14:textId="77777777" w:rsidR="00890F21" w:rsidRPr="00841AD8" w:rsidRDefault="00890F21" w:rsidP="00652447">
      <w:pPr>
        <w:pStyle w:val="Textodebalo"/>
        <w:numPr>
          <w:ilvl w:val="2"/>
          <w:numId w:val="29"/>
        </w:numPr>
        <w:spacing w:before="120" w:after="120" w:line="276" w:lineRule="auto"/>
        <w:ind w:right="-15"/>
        <w:jc w:val="both"/>
        <w:rPr>
          <w:rFonts w:ascii="Arial" w:hAnsi="Arial" w:cs="Arial"/>
          <w:sz w:val="20"/>
          <w:szCs w:val="20"/>
        </w:rPr>
      </w:pPr>
      <w:r w:rsidRPr="00841AD8">
        <w:rPr>
          <w:rFonts w:ascii="Arial" w:hAnsi="Arial" w:cs="Arial"/>
          <w:sz w:val="20"/>
          <w:szCs w:val="20"/>
        </w:rPr>
        <w:t>A adequação de pagamento de que trata o subitem anterior deverá ser prevista em termo aditivo.</w:t>
      </w:r>
    </w:p>
    <w:p w14:paraId="32B7E9FA" w14:textId="77777777" w:rsidR="00890F21" w:rsidRPr="00841AD8" w:rsidRDefault="00890F21" w:rsidP="00652447">
      <w:pPr>
        <w:pStyle w:val="PargrafodaLista"/>
        <w:numPr>
          <w:ilvl w:val="2"/>
          <w:numId w:val="29"/>
        </w:numPr>
        <w:spacing w:before="120" w:after="120" w:line="276" w:lineRule="auto"/>
        <w:ind w:right="-15"/>
        <w:jc w:val="both"/>
        <w:rPr>
          <w:rFonts w:cs="Arial"/>
          <w:szCs w:val="20"/>
        </w:rPr>
      </w:pPr>
      <w:r w:rsidRPr="00841AD8">
        <w:rPr>
          <w:rFonts w:cs="Arial"/>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5497E147" w14:textId="77777777" w:rsidR="00890F21" w:rsidRPr="009753CC" w:rsidRDefault="00890F21" w:rsidP="00890F21">
      <w:pPr>
        <w:pStyle w:val="GradeColorida-nfase11"/>
        <w:rPr>
          <w:rFonts w:cs="Arial"/>
          <w:szCs w:val="20"/>
        </w:rPr>
      </w:pPr>
      <w:r w:rsidRPr="009753CC">
        <w:rPr>
          <w:rFonts w:cs="Arial"/>
          <w:b/>
          <w:szCs w:val="20"/>
        </w:rPr>
        <w:t>Nota explicativa</w:t>
      </w:r>
      <w:r w:rsidRPr="009753CC">
        <w:rPr>
          <w:rFonts w:cs="Arial"/>
          <w:szCs w:val="20"/>
        </w:rPr>
        <w:t xml:space="preserve">: Os itens acima foram acrescentados em virtude do Acórdão n. 1186/2017- TCU-Plenário e das orientações expedidas pela Secretaria de Gestão do Ministério do Planejamento, Desenvolvimento e Gestão em relação aos impactos da reforma trabalhista nos contratos da Administração, com base na Nota Técnica nº 652/2017-MP (Disponível em: </w:t>
      </w:r>
      <w:hyperlink r:id="rId14" w:anchor="P6" w:history="1">
        <w:r w:rsidRPr="009753CC">
          <w:rPr>
            <w:rStyle w:val="Hyperlink"/>
            <w:rFonts w:cs="Arial"/>
            <w:szCs w:val="20"/>
          </w:rPr>
          <w:t>https://www.comprasgovernamentais.gov.br/index.php/orientacoes-e-procedimentos/orientacoes-reformatrabalhista#P6</w:t>
        </w:r>
      </w:hyperlink>
      <w:r w:rsidRPr="009753CC">
        <w:rPr>
          <w:rFonts w:cs="Arial"/>
          <w:szCs w:val="20"/>
        </w:rPr>
        <w:t>).</w:t>
      </w:r>
    </w:p>
    <w:p w14:paraId="61AA493E" w14:textId="77777777" w:rsidR="00890F21" w:rsidRPr="009753CC" w:rsidRDefault="00890F21" w:rsidP="00890F21">
      <w:pPr>
        <w:pStyle w:val="GradeColorida-nfase11"/>
        <w:rPr>
          <w:rFonts w:cs="Arial"/>
          <w:szCs w:val="20"/>
        </w:rPr>
      </w:pPr>
      <w:r w:rsidRPr="009753CC">
        <w:rPr>
          <w:rFonts w:cs="Arial"/>
          <w:szCs w:val="20"/>
        </w:rPr>
        <w:t>O TCU considera que os percentuais de aviso prévio trabalhado e indenizado da planilha de composição de preços da Administração são de 1,94% e 0,46% respectivamente (Acórdãos n. 1904/2007 -Plenário, n. 3006/2010-Plenário e n. 11186/2017-Plenário). Recomenda-se que a adoção de metodologia de cálculo diversa seja devidamente demonstrada no processo em memória de cálculo com esclarecimentos.</w:t>
      </w:r>
    </w:p>
    <w:p w14:paraId="5CC8B14E" w14:textId="77777777" w:rsidR="00890F21" w:rsidRDefault="00890F21" w:rsidP="00652447">
      <w:pPr>
        <w:numPr>
          <w:ilvl w:val="1"/>
          <w:numId w:val="29"/>
        </w:numPr>
        <w:spacing w:before="120" w:after="120" w:line="276" w:lineRule="auto"/>
        <w:ind w:left="0" w:right="-15" w:firstLine="0"/>
        <w:jc w:val="both"/>
        <w:rPr>
          <w:rFonts w:cs="Arial"/>
          <w:szCs w:val="20"/>
          <w:lang w:eastAsia="en-US"/>
        </w:rPr>
      </w:pPr>
      <w:r w:rsidRPr="00841AD8">
        <w:rPr>
          <w:rFonts w:cs="Arial"/>
          <w:szCs w:val="20"/>
        </w:rPr>
        <w:t xml:space="preserve">A Contratante providenciará o desconto na fatura a ser paga do valor </w:t>
      </w:r>
      <w:r w:rsidRPr="00841AD8">
        <w:rPr>
          <w:rFonts w:eastAsia="Calibri" w:cs="Arial"/>
          <w:iCs/>
          <w:color w:val="000000"/>
          <w:szCs w:val="20"/>
          <w:lang w:eastAsia="en-US"/>
        </w:rPr>
        <w:t>global</w:t>
      </w:r>
      <w:r w:rsidRPr="00841AD8">
        <w:rPr>
          <w:rFonts w:cs="Arial"/>
          <w:szCs w:val="20"/>
        </w:rPr>
        <w:t xml:space="preserve"> pago a título de vale-</w:t>
      </w:r>
      <w:r w:rsidRPr="00841AD8">
        <w:rPr>
          <w:rFonts w:cs="Arial"/>
          <w:color w:val="000000"/>
          <w:szCs w:val="20"/>
        </w:rPr>
        <w:t>transporte</w:t>
      </w:r>
      <w:r w:rsidRPr="00841AD8">
        <w:rPr>
          <w:rFonts w:cs="Arial"/>
          <w:szCs w:val="20"/>
        </w:rPr>
        <w:t xml:space="preserve"> em relação aos empregados da Contratada que expressamente optaram por não receber o benefício previsto na Lei nº 7.418, de 16 de dezembro de 1985, regulamentado pelo Decreto nº 95.247, de 17 de novembro de 1987</w:t>
      </w:r>
      <w:r>
        <w:rPr>
          <w:rFonts w:cs="Arial"/>
          <w:szCs w:val="20"/>
        </w:rPr>
        <w:t xml:space="preserve">. </w:t>
      </w:r>
    </w:p>
    <w:p w14:paraId="1A46D8C0" w14:textId="77777777" w:rsidR="00890F21" w:rsidRPr="00841AD8"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right="-15"/>
        <w:jc w:val="both"/>
        <w:rPr>
          <w:rFonts w:cs="Arial"/>
          <w:szCs w:val="20"/>
          <w:lang w:eastAsia="en-US"/>
        </w:rPr>
      </w:pPr>
      <w:r w:rsidRPr="006E0DDB">
        <w:rPr>
          <w:rFonts w:cs="Arial"/>
          <w:b/>
          <w:szCs w:val="20"/>
        </w:rPr>
        <w:t>Nota Explicativa:</w:t>
      </w:r>
      <w:r>
        <w:rPr>
          <w:rFonts w:cs="Arial"/>
          <w:szCs w:val="20"/>
        </w:rPr>
        <w:t xml:space="preserve"> </w:t>
      </w:r>
      <w:r w:rsidRPr="006E0DDB">
        <w:rPr>
          <w:rFonts w:cs="Arial"/>
          <w:i/>
          <w:szCs w:val="20"/>
        </w:rPr>
        <w:t>O item acima</w:t>
      </w:r>
      <w:r>
        <w:rPr>
          <w:rFonts w:cs="Arial"/>
          <w:szCs w:val="20"/>
        </w:rPr>
        <w:t xml:space="preserve"> </w:t>
      </w:r>
      <w:r w:rsidRPr="003B6478">
        <w:rPr>
          <w:rFonts w:cs="Arial"/>
          <w:i/>
          <w:szCs w:val="20"/>
        </w:rPr>
        <w:t>foi acrescentado em decorrência do disposto na Orientação</w:t>
      </w:r>
      <w:r w:rsidRPr="006E0DDB">
        <w:rPr>
          <w:rFonts w:cs="Arial"/>
          <w:i/>
          <w:szCs w:val="20"/>
        </w:rPr>
        <w:t xml:space="preserve"> Normativa SLTI/MP n.º 3, de 10 de setembro de 2014.</w:t>
      </w:r>
      <w:r w:rsidRPr="00841AD8">
        <w:rPr>
          <w:rFonts w:cs="Arial"/>
          <w:szCs w:val="20"/>
        </w:rPr>
        <w:t xml:space="preserve"> </w:t>
      </w:r>
    </w:p>
    <w:p w14:paraId="2AF6084E" w14:textId="77777777" w:rsidR="00890F21" w:rsidRPr="00841AD8" w:rsidRDefault="00890F21" w:rsidP="00652447">
      <w:pPr>
        <w:pStyle w:val="PargrafodaLista"/>
        <w:numPr>
          <w:ilvl w:val="1"/>
          <w:numId w:val="29"/>
        </w:numPr>
        <w:spacing w:before="120" w:after="120" w:line="276" w:lineRule="auto"/>
        <w:ind w:left="426"/>
        <w:jc w:val="both"/>
        <w:rPr>
          <w:rFonts w:cs="Arial"/>
          <w:szCs w:val="20"/>
          <w:lang w:eastAsia="en-US"/>
        </w:rPr>
      </w:pPr>
      <w:r w:rsidRPr="00841AD8">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BA967E9" w14:textId="77777777" w:rsidR="00890F21" w:rsidRPr="00841AD8" w:rsidRDefault="00890F21" w:rsidP="00890F21">
      <w:pPr>
        <w:spacing w:line="276" w:lineRule="auto"/>
        <w:ind w:left="426" w:firstLine="708"/>
        <w:jc w:val="both"/>
        <w:rPr>
          <w:rFonts w:cs="Arial"/>
          <w:szCs w:val="20"/>
        </w:rPr>
      </w:pPr>
      <w:r w:rsidRPr="00841AD8">
        <w:rPr>
          <w:rFonts w:cs="Arial"/>
          <w:szCs w:val="20"/>
        </w:rPr>
        <w:t>EM = I x N x VP, sendo:</w:t>
      </w:r>
    </w:p>
    <w:p w14:paraId="6D042BBC" w14:textId="77777777" w:rsidR="00890F21" w:rsidRPr="00841AD8" w:rsidRDefault="00890F21" w:rsidP="00890F21">
      <w:pPr>
        <w:tabs>
          <w:tab w:val="left" w:pos="1701"/>
        </w:tabs>
        <w:spacing w:line="276" w:lineRule="auto"/>
        <w:ind w:firstLine="1134"/>
        <w:jc w:val="both"/>
        <w:rPr>
          <w:rFonts w:cs="Arial"/>
          <w:snapToGrid w:val="0"/>
          <w:color w:val="000000"/>
          <w:szCs w:val="20"/>
        </w:rPr>
      </w:pPr>
      <w:r w:rsidRPr="00841AD8">
        <w:rPr>
          <w:rFonts w:cs="Arial"/>
          <w:snapToGrid w:val="0"/>
          <w:color w:val="000000"/>
          <w:szCs w:val="20"/>
        </w:rPr>
        <w:t>EM = Encargos moratórios;</w:t>
      </w:r>
    </w:p>
    <w:p w14:paraId="540EC02F" w14:textId="77777777" w:rsidR="00890F21" w:rsidRPr="00841AD8" w:rsidRDefault="00890F21" w:rsidP="00890F21">
      <w:pPr>
        <w:tabs>
          <w:tab w:val="left" w:pos="1701"/>
        </w:tabs>
        <w:spacing w:line="276" w:lineRule="auto"/>
        <w:ind w:firstLine="1134"/>
        <w:jc w:val="both"/>
        <w:rPr>
          <w:rFonts w:cs="Arial"/>
          <w:color w:val="000000"/>
          <w:szCs w:val="20"/>
        </w:rPr>
      </w:pPr>
      <w:r w:rsidRPr="00841AD8">
        <w:rPr>
          <w:rFonts w:cs="Arial"/>
          <w:color w:val="000000"/>
          <w:szCs w:val="20"/>
        </w:rPr>
        <w:t>N = Número de dias entre a data prevista para o pagamento e a do efetivo pagamento;</w:t>
      </w:r>
    </w:p>
    <w:p w14:paraId="54EFB2B3" w14:textId="77777777" w:rsidR="00890F21" w:rsidRPr="00841AD8" w:rsidRDefault="00890F21" w:rsidP="00890F21">
      <w:pPr>
        <w:tabs>
          <w:tab w:val="left" w:pos="1701"/>
        </w:tabs>
        <w:spacing w:line="276" w:lineRule="auto"/>
        <w:ind w:firstLine="1134"/>
        <w:jc w:val="both"/>
        <w:rPr>
          <w:rFonts w:cs="Arial"/>
          <w:color w:val="000000"/>
          <w:szCs w:val="20"/>
        </w:rPr>
      </w:pPr>
      <w:r w:rsidRPr="00841AD8">
        <w:rPr>
          <w:rFonts w:cs="Arial"/>
          <w:color w:val="000000"/>
          <w:szCs w:val="20"/>
        </w:rPr>
        <w:t>VP = Valor da parcela a ser paga.</w:t>
      </w:r>
    </w:p>
    <w:p w14:paraId="0AA75EE3" w14:textId="77777777" w:rsidR="00890F21" w:rsidRPr="00841AD8" w:rsidRDefault="00890F21" w:rsidP="00890F21">
      <w:pPr>
        <w:tabs>
          <w:tab w:val="left" w:pos="1701"/>
        </w:tabs>
        <w:spacing w:line="276" w:lineRule="auto"/>
        <w:ind w:firstLine="1134"/>
        <w:jc w:val="both"/>
        <w:rPr>
          <w:rFonts w:cs="Arial"/>
          <w:color w:val="000000"/>
          <w:szCs w:val="20"/>
        </w:rPr>
      </w:pPr>
      <w:r w:rsidRPr="00841AD8">
        <w:rPr>
          <w:rFonts w:cs="Arial"/>
          <w:snapToGrid w:val="0"/>
          <w:color w:val="000000"/>
          <w:szCs w:val="20"/>
        </w:rPr>
        <w:t xml:space="preserve">I = Índice de compensação financeira = </w:t>
      </w:r>
      <w:r w:rsidRPr="00841AD8">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90F21" w:rsidRPr="00841AD8" w14:paraId="3D526698" w14:textId="77777777" w:rsidTr="00890F21">
        <w:tc>
          <w:tcPr>
            <w:tcW w:w="2214" w:type="dxa"/>
            <w:vMerge w:val="restart"/>
            <w:vAlign w:val="center"/>
            <w:hideMark/>
          </w:tcPr>
          <w:p w14:paraId="51EFE67B" w14:textId="77777777" w:rsidR="00890F21" w:rsidRPr="00841AD8" w:rsidRDefault="00890F21" w:rsidP="00890F21">
            <w:pPr>
              <w:tabs>
                <w:tab w:val="left" w:pos="1701"/>
              </w:tabs>
              <w:spacing w:line="276" w:lineRule="auto"/>
              <w:jc w:val="both"/>
              <w:rPr>
                <w:rFonts w:cs="Arial"/>
                <w:color w:val="000000"/>
                <w:szCs w:val="20"/>
              </w:rPr>
            </w:pPr>
            <w:r w:rsidRPr="00841AD8">
              <w:rPr>
                <w:rFonts w:cs="Arial"/>
                <w:color w:val="000000"/>
                <w:szCs w:val="20"/>
              </w:rPr>
              <w:t>I = (TX)</w:t>
            </w:r>
          </w:p>
        </w:tc>
        <w:tc>
          <w:tcPr>
            <w:tcW w:w="446" w:type="dxa"/>
            <w:vMerge w:val="restart"/>
            <w:vAlign w:val="center"/>
            <w:hideMark/>
          </w:tcPr>
          <w:p w14:paraId="7B69E97A" w14:textId="77777777" w:rsidR="00890F21" w:rsidRPr="00841AD8" w:rsidRDefault="00890F21" w:rsidP="00890F21">
            <w:pPr>
              <w:tabs>
                <w:tab w:val="left" w:pos="1701"/>
              </w:tabs>
              <w:spacing w:line="276" w:lineRule="auto"/>
              <w:jc w:val="both"/>
              <w:rPr>
                <w:rFonts w:cs="Arial"/>
                <w:color w:val="000000"/>
                <w:szCs w:val="20"/>
              </w:rPr>
            </w:pPr>
            <w:r w:rsidRPr="00841AD8">
              <w:rPr>
                <w:rFonts w:cs="Arial"/>
                <w:color w:val="000000"/>
                <w:szCs w:val="20"/>
              </w:rPr>
              <w:t xml:space="preserve">I = </w:t>
            </w:r>
          </w:p>
        </w:tc>
        <w:tc>
          <w:tcPr>
            <w:tcW w:w="1276" w:type="dxa"/>
            <w:tcBorders>
              <w:top w:val="nil"/>
              <w:left w:val="nil"/>
              <w:bottom w:val="single" w:sz="4" w:space="0" w:color="auto"/>
              <w:right w:val="nil"/>
            </w:tcBorders>
            <w:hideMark/>
          </w:tcPr>
          <w:p w14:paraId="292EE3A2" w14:textId="77777777" w:rsidR="00890F21" w:rsidRPr="00841AD8" w:rsidRDefault="00890F21" w:rsidP="00890F21">
            <w:pPr>
              <w:tabs>
                <w:tab w:val="left" w:pos="1701"/>
              </w:tabs>
              <w:spacing w:line="276" w:lineRule="auto"/>
              <w:jc w:val="both"/>
              <w:rPr>
                <w:rFonts w:cs="Arial"/>
                <w:color w:val="000000"/>
                <w:szCs w:val="20"/>
              </w:rPr>
            </w:pPr>
            <w:r w:rsidRPr="00841AD8">
              <w:rPr>
                <w:rFonts w:cs="Arial"/>
                <w:color w:val="000000"/>
                <w:szCs w:val="20"/>
              </w:rPr>
              <w:t>( 6 / 100 )</w:t>
            </w:r>
          </w:p>
        </w:tc>
        <w:tc>
          <w:tcPr>
            <w:tcW w:w="4926" w:type="dxa"/>
            <w:vMerge w:val="restart"/>
            <w:vAlign w:val="center"/>
          </w:tcPr>
          <w:p w14:paraId="06DF9080" w14:textId="77777777" w:rsidR="00890F21" w:rsidRPr="00841AD8" w:rsidRDefault="00890F21" w:rsidP="00890F21">
            <w:pPr>
              <w:tabs>
                <w:tab w:val="left" w:pos="1701"/>
              </w:tabs>
              <w:spacing w:line="276" w:lineRule="auto"/>
              <w:ind w:left="742"/>
              <w:jc w:val="both"/>
              <w:rPr>
                <w:rFonts w:cs="Arial"/>
                <w:color w:val="000000"/>
                <w:szCs w:val="20"/>
              </w:rPr>
            </w:pPr>
            <w:r w:rsidRPr="00841AD8">
              <w:rPr>
                <w:rFonts w:cs="Arial"/>
                <w:color w:val="000000"/>
                <w:szCs w:val="20"/>
              </w:rPr>
              <w:t>I = 0,00016438</w:t>
            </w:r>
          </w:p>
          <w:p w14:paraId="49B73F63" w14:textId="77777777" w:rsidR="00890F21" w:rsidRPr="00841AD8" w:rsidRDefault="00890F21" w:rsidP="00890F21">
            <w:pPr>
              <w:tabs>
                <w:tab w:val="left" w:pos="1701"/>
              </w:tabs>
              <w:spacing w:line="276" w:lineRule="auto"/>
              <w:ind w:left="742"/>
              <w:jc w:val="both"/>
              <w:rPr>
                <w:rFonts w:cs="Arial"/>
                <w:color w:val="000000"/>
                <w:szCs w:val="20"/>
              </w:rPr>
            </w:pPr>
            <w:r w:rsidRPr="00841AD8">
              <w:rPr>
                <w:rFonts w:cs="Arial"/>
                <w:color w:val="000000"/>
                <w:szCs w:val="20"/>
              </w:rPr>
              <w:t>TX = Percentual da taxa anual = 6%</w:t>
            </w:r>
          </w:p>
          <w:p w14:paraId="16079E59" w14:textId="77777777" w:rsidR="00890F21" w:rsidRPr="00841AD8" w:rsidRDefault="00890F21" w:rsidP="00890F21">
            <w:pPr>
              <w:tabs>
                <w:tab w:val="left" w:pos="1701"/>
              </w:tabs>
              <w:spacing w:line="276" w:lineRule="auto"/>
              <w:ind w:left="742"/>
              <w:jc w:val="both"/>
              <w:rPr>
                <w:rFonts w:cs="Arial"/>
                <w:color w:val="000000"/>
                <w:szCs w:val="20"/>
              </w:rPr>
            </w:pPr>
          </w:p>
        </w:tc>
      </w:tr>
      <w:tr w:rsidR="00890F21" w:rsidRPr="00841AD8" w14:paraId="71595625" w14:textId="77777777" w:rsidTr="00890F21">
        <w:tc>
          <w:tcPr>
            <w:tcW w:w="0" w:type="auto"/>
            <w:vMerge/>
            <w:vAlign w:val="center"/>
            <w:hideMark/>
          </w:tcPr>
          <w:p w14:paraId="1D3699C8" w14:textId="77777777" w:rsidR="00890F21" w:rsidRPr="00841AD8" w:rsidRDefault="00890F21" w:rsidP="00890F21">
            <w:pPr>
              <w:rPr>
                <w:rFonts w:cs="Arial"/>
                <w:color w:val="000000"/>
                <w:szCs w:val="20"/>
              </w:rPr>
            </w:pPr>
          </w:p>
        </w:tc>
        <w:tc>
          <w:tcPr>
            <w:tcW w:w="0" w:type="auto"/>
            <w:vMerge/>
            <w:vAlign w:val="center"/>
            <w:hideMark/>
          </w:tcPr>
          <w:p w14:paraId="52B648D9" w14:textId="77777777" w:rsidR="00890F21" w:rsidRPr="00841AD8" w:rsidRDefault="00890F21" w:rsidP="00890F21">
            <w:pPr>
              <w:rPr>
                <w:rFonts w:cs="Arial"/>
                <w:color w:val="000000"/>
                <w:szCs w:val="20"/>
              </w:rPr>
            </w:pPr>
          </w:p>
        </w:tc>
        <w:tc>
          <w:tcPr>
            <w:tcW w:w="1276" w:type="dxa"/>
            <w:tcBorders>
              <w:top w:val="single" w:sz="4" w:space="0" w:color="auto"/>
              <w:left w:val="nil"/>
              <w:bottom w:val="nil"/>
              <w:right w:val="nil"/>
            </w:tcBorders>
            <w:hideMark/>
          </w:tcPr>
          <w:p w14:paraId="361599B4" w14:textId="77777777" w:rsidR="00890F21" w:rsidRPr="00841AD8" w:rsidRDefault="00890F21" w:rsidP="00890F21">
            <w:pPr>
              <w:tabs>
                <w:tab w:val="left" w:pos="1701"/>
              </w:tabs>
              <w:spacing w:line="276" w:lineRule="auto"/>
              <w:jc w:val="both"/>
              <w:rPr>
                <w:rFonts w:cs="Arial"/>
                <w:color w:val="000000"/>
                <w:szCs w:val="20"/>
              </w:rPr>
            </w:pPr>
            <w:r w:rsidRPr="00841AD8">
              <w:rPr>
                <w:rFonts w:cs="Arial"/>
                <w:color w:val="000000"/>
                <w:szCs w:val="20"/>
              </w:rPr>
              <w:t>365</w:t>
            </w:r>
          </w:p>
        </w:tc>
        <w:tc>
          <w:tcPr>
            <w:tcW w:w="0" w:type="auto"/>
            <w:vMerge/>
            <w:vAlign w:val="center"/>
            <w:hideMark/>
          </w:tcPr>
          <w:p w14:paraId="75B6654E" w14:textId="77777777" w:rsidR="00890F21" w:rsidRPr="00841AD8" w:rsidRDefault="00890F21" w:rsidP="00890F21">
            <w:pPr>
              <w:rPr>
                <w:rFonts w:cs="Arial"/>
                <w:color w:val="000000"/>
                <w:szCs w:val="20"/>
              </w:rPr>
            </w:pPr>
          </w:p>
        </w:tc>
      </w:tr>
    </w:tbl>
    <w:p w14:paraId="0B4AD08A" w14:textId="77777777" w:rsidR="00890F21" w:rsidRPr="00841AD8" w:rsidRDefault="00890F21" w:rsidP="00652447">
      <w:pPr>
        <w:pStyle w:val="Nivel1"/>
        <w:numPr>
          <w:ilvl w:val="0"/>
          <w:numId w:val="29"/>
        </w:numPr>
        <w:spacing w:after="0"/>
        <w:rPr>
          <w:color w:val="FF0000"/>
        </w:rPr>
      </w:pPr>
      <w:r w:rsidRPr="00841AD8">
        <w:rPr>
          <w:color w:val="FF0000"/>
        </w:rPr>
        <w:t>DA CONTA-DEPÓSITO VINCULADA</w:t>
      </w:r>
    </w:p>
    <w:p w14:paraId="502F04CA" w14:textId="77777777" w:rsidR="00890F21" w:rsidRPr="00841AD8" w:rsidRDefault="00890F21" w:rsidP="00890F21">
      <w:pPr>
        <w:rPr>
          <w:color w:val="FF0000"/>
          <w:szCs w:val="20"/>
        </w:rPr>
      </w:pPr>
    </w:p>
    <w:p w14:paraId="36D79E3D"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shd w:val="clear" w:color="auto" w:fill="FFFFFF"/>
        </w:rPr>
      </w:pPr>
      <w:r w:rsidRPr="00841AD8">
        <w:rPr>
          <w:rFonts w:cs="Arial"/>
          <w:color w:val="FF0000"/>
          <w:szCs w:val="20"/>
          <w:shd w:val="clear" w:color="auto" w:fill="FFFFFF"/>
        </w:rPr>
        <w:lastRenderedPageBreak/>
        <w:t>Para atendimento ao disposto no art. 18 da IN SEGES/</w:t>
      </w:r>
      <w:r>
        <w:rPr>
          <w:rFonts w:cs="Arial"/>
          <w:color w:val="FF0000"/>
          <w:szCs w:val="20"/>
          <w:shd w:val="clear" w:color="auto" w:fill="FFFFFF"/>
        </w:rPr>
        <w:t>MP</w:t>
      </w:r>
      <w:r w:rsidRPr="00841AD8">
        <w:rPr>
          <w:rFonts w:cs="Arial"/>
          <w:color w:val="FF0000"/>
          <w:szCs w:val="20"/>
          <w:shd w:val="clear" w:color="auto" w:fill="FFFFFF"/>
        </w:rPr>
        <w:t xml:space="preserve"> N. 5/2017, as regras acerca da Conta-Depósito Vinculada a que se refere o Anexo XII da IN SEGES/</w:t>
      </w:r>
      <w:r>
        <w:rPr>
          <w:rFonts w:cs="Arial"/>
          <w:color w:val="FF0000"/>
          <w:szCs w:val="20"/>
          <w:shd w:val="clear" w:color="auto" w:fill="FFFFFF"/>
        </w:rPr>
        <w:t>MP</w:t>
      </w:r>
      <w:r w:rsidRPr="00841AD8">
        <w:rPr>
          <w:rFonts w:cs="Arial"/>
          <w:color w:val="FF0000"/>
          <w:szCs w:val="20"/>
          <w:shd w:val="clear" w:color="auto" w:fill="FFFFFF"/>
        </w:rPr>
        <w:t xml:space="preserve"> n. 5/2017 são as estabelecidas neste Termo de Referência.</w:t>
      </w:r>
    </w:p>
    <w:p w14:paraId="08DE505F"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shd w:val="clear" w:color="auto" w:fill="FFFFFF"/>
        </w:rPr>
      </w:pPr>
      <w:r w:rsidRPr="00841AD8">
        <w:rPr>
          <w:rFonts w:cs="Arial"/>
          <w:color w:val="FF0000"/>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53BE078E" w14:textId="77777777" w:rsidR="00890F21" w:rsidRPr="00841AD8" w:rsidRDefault="00890F21" w:rsidP="00652447">
      <w:pPr>
        <w:pStyle w:val="PargrafodaLista"/>
        <w:numPr>
          <w:ilvl w:val="2"/>
          <w:numId w:val="29"/>
        </w:numPr>
        <w:spacing w:before="120" w:after="120" w:line="276" w:lineRule="auto"/>
        <w:jc w:val="both"/>
        <w:rPr>
          <w:rFonts w:cs="Arial"/>
          <w:color w:val="FF0000"/>
          <w:szCs w:val="20"/>
        </w:rPr>
      </w:pPr>
      <w:r w:rsidRPr="00841AD8">
        <w:rPr>
          <w:rFonts w:cs="Arial"/>
          <w:color w:val="FF000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3C34B185"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w:t>
      </w:r>
      <w:r>
        <w:rPr>
          <w:rFonts w:cs="Arial"/>
          <w:color w:val="FF0000"/>
          <w:szCs w:val="20"/>
        </w:rPr>
        <w:t>MP</w:t>
      </w:r>
      <w:r w:rsidRPr="00841AD8">
        <w:rPr>
          <w:rFonts w:cs="Arial"/>
          <w:color w:val="FF0000"/>
          <w:szCs w:val="20"/>
        </w:rPr>
        <w:t xml:space="preserve"> nº 5, de 2017, os quais somente serão liberados para o pagamento direto dessas verbas aos trabalhadores, nas condições estabelecidas no item 1.5 do anexo VII-B da referida norma.</w:t>
      </w:r>
    </w:p>
    <w:p w14:paraId="4C8B1A7A"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O montante dos depósitos da conta vinculada, conforme item 2 do Anexo XII da IN SEGES/</w:t>
      </w:r>
      <w:r>
        <w:rPr>
          <w:rFonts w:cs="Arial"/>
          <w:color w:val="FF0000"/>
          <w:szCs w:val="20"/>
        </w:rPr>
        <w:t>MP</w:t>
      </w:r>
      <w:r w:rsidRPr="00841AD8">
        <w:rPr>
          <w:rFonts w:cs="Arial"/>
          <w:color w:val="FF0000"/>
          <w:szCs w:val="20"/>
        </w:rPr>
        <w:t xml:space="preserve">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0F838806"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13º (décimo terceiro) salário;</w:t>
      </w:r>
    </w:p>
    <w:p w14:paraId="44060F84"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Férias e um terço constitucional de férias;</w:t>
      </w:r>
    </w:p>
    <w:p w14:paraId="378E23C7"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Multa sobre o FGTS e contribuição social para as rescisões sem justa causa; e</w:t>
      </w:r>
    </w:p>
    <w:p w14:paraId="62FF678D"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Encargos sobre férias e 13º (décimo terceiro) salário.</w:t>
      </w:r>
    </w:p>
    <w:p w14:paraId="7B347964"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Os percentuais de provisionamento e a forma de cálculo serão aqueles indicados no Anexo XII da IN SEGES/</w:t>
      </w:r>
      <w:r>
        <w:rPr>
          <w:rFonts w:cs="Arial"/>
          <w:color w:val="FF0000"/>
          <w:szCs w:val="20"/>
        </w:rPr>
        <w:t>MP</w:t>
      </w:r>
      <w:r w:rsidRPr="00841AD8">
        <w:rPr>
          <w:rFonts w:cs="Arial"/>
          <w:color w:val="FF0000"/>
          <w:szCs w:val="20"/>
        </w:rPr>
        <w:t xml:space="preserve"> n. 5/2017.</w:t>
      </w:r>
    </w:p>
    <w:p w14:paraId="2721E41F"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 xml:space="preserve">O saldo da conta-depósito será remunerado pelo índice de correção da poupança </w:t>
      </w:r>
      <w:r w:rsidRPr="00841AD8">
        <w:rPr>
          <w:rFonts w:cs="Arial"/>
          <w:i/>
          <w:color w:val="FF0000"/>
          <w:szCs w:val="20"/>
        </w:rPr>
        <w:t>pro rata die</w:t>
      </w:r>
      <w:r w:rsidRPr="00841AD8">
        <w:rPr>
          <w:rFonts w:cs="Arial"/>
          <w:color w:val="FF0000"/>
          <w:szCs w:val="20"/>
        </w:rPr>
        <w:t>, conforme definido em Termo de Cooperação Técnica firmado entre o promotor desta licitação e instituição financeira. Eventual alteração da forma de correção implicará a revisão do Termo de Cooperação Técnica.</w:t>
      </w:r>
    </w:p>
    <w:p w14:paraId="5A39373A"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Os valores referentes às provisões mencionadas neste edital que sejam retidos por meio da conta-depósito, deixarão de compor o valor mensal a ser pago diretamente à empresa que vier a prestar os serviços.</w:t>
      </w:r>
    </w:p>
    <w:p w14:paraId="60088E3A"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Em caso de cobrança de tarifa ou encargos bancários para operacionalização da conta-depósito, os recursos atinentes a essas despesas serão debitados dos valores depositados.</w:t>
      </w:r>
    </w:p>
    <w:p w14:paraId="43451EF6"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4DC19FAE"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w:t>
      </w:r>
      <w:r w:rsidRPr="00841AD8">
        <w:rPr>
          <w:rFonts w:cs="Arial"/>
          <w:color w:val="FF0000"/>
          <w:szCs w:val="20"/>
        </w:rPr>
        <w:lastRenderedPageBreak/>
        <w:t>creditados na conta-depósito vinculada, que será encaminhada à Instituição Financeira no prazo máximo de 5 (cinco) dias úteis, a contar da data da apresentação dos documentos comprobatórios pela empresa.</w:t>
      </w:r>
    </w:p>
    <w:p w14:paraId="1817A7A9"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A autorização de movimentação deverá especificar que se destina exclusivamente para o pagamento dos encargos trabalhistas ou de eventual indenização trabalhista aos trabalhadores favorecidos.</w:t>
      </w:r>
    </w:p>
    <w:p w14:paraId="5E87C2E1" w14:textId="77777777" w:rsidR="00890F21" w:rsidRPr="00841AD8" w:rsidRDefault="00890F21" w:rsidP="00652447">
      <w:pPr>
        <w:pStyle w:val="PargrafodaLista"/>
        <w:numPr>
          <w:ilvl w:val="2"/>
          <w:numId w:val="29"/>
        </w:numPr>
        <w:spacing w:before="120" w:after="120" w:line="276" w:lineRule="auto"/>
        <w:ind w:hanging="11"/>
        <w:jc w:val="both"/>
        <w:rPr>
          <w:rFonts w:cs="Arial"/>
          <w:color w:val="FF0000"/>
          <w:szCs w:val="20"/>
        </w:rPr>
      </w:pPr>
      <w:r w:rsidRPr="00841AD8">
        <w:rPr>
          <w:rFonts w:cs="Arial"/>
          <w:color w:val="FF0000"/>
          <w:szCs w:val="20"/>
        </w:rPr>
        <w:t>A empresa deverá apresentar ao órgão ou entidade contratante, no prazo máximo de 3 (três) dias úteis, contados da movimentação, o comprovante das transferências bancárias realizadas para a quitação das obrigações trabalhistas.</w:t>
      </w:r>
    </w:p>
    <w:p w14:paraId="194C0C54" w14:textId="77777777" w:rsidR="00890F21" w:rsidRPr="00841AD8" w:rsidRDefault="00890F21" w:rsidP="00652447">
      <w:pPr>
        <w:pStyle w:val="PargrafodaLista"/>
        <w:numPr>
          <w:ilvl w:val="1"/>
          <w:numId w:val="29"/>
        </w:numPr>
        <w:spacing w:before="120" w:after="120" w:line="276" w:lineRule="auto"/>
        <w:jc w:val="both"/>
        <w:rPr>
          <w:rFonts w:cs="Arial"/>
          <w:color w:val="FF0000"/>
          <w:szCs w:val="20"/>
        </w:rPr>
      </w:pPr>
      <w:r w:rsidRPr="00841AD8">
        <w:rPr>
          <w:rFonts w:cs="Arial"/>
          <w:color w:val="FF0000"/>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w:t>
      </w:r>
      <w:r>
        <w:rPr>
          <w:rFonts w:cs="Arial"/>
          <w:color w:val="FF0000"/>
          <w:szCs w:val="20"/>
        </w:rPr>
        <w:t>MP</w:t>
      </w:r>
      <w:r w:rsidRPr="00841AD8">
        <w:rPr>
          <w:rFonts w:cs="Arial"/>
          <w:color w:val="FF0000"/>
          <w:szCs w:val="20"/>
        </w:rPr>
        <w:t xml:space="preserve"> n. 5/2017.</w:t>
      </w:r>
    </w:p>
    <w:p w14:paraId="1581BD26" w14:textId="77777777" w:rsidR="00890F21" w:rsidRPr="00841AD8" w:rsidRDefault="00890F21" w:rsidP="00890F21">
      <w:pPr>
        <w:pStyle w:val="PargrafodaLista"/>
        <w:spacing w:before="120" w:after="120" w:line="276" w:lineRule="auto"/>
        <w:jc w:val="both"/>
        <w:rPr>
          <w:rFonts w:cs="Arial"/>
          <w:color w:val="FF0000"/>
          <w:szCs w:val="20"/>
        </w:rPr>
      </w:pPr>
    </w:p>
    <w:p w14:paraId="2D420AFC" w14:textId="77777777" w:rsidR="00890F21" w:rsidRPr="00841AD8" w:rsidRDefault="00890F21" w:rsidP="00890F21">
      <w:pPr>
        <w:pStyle w:val="GradeColorida-nfase11"/>
        <w:ind w:left="284"/>
        <w:rPr>
          <w:rFonts w:cs="Arial"/>
          <w:szCs w:val="20"/>
        </w:rPr>
      </w:pPr>
      <w:r w:rsidRPr="00841AD8">
        <w:rPr>
          <w:rFonts w:cs="Arial"/>
          <w:b/>
          <w:szCs w:val="20"/>
        </w:rPr>
        <w:t>Nota explicativa</w:t>
      </w:r>
      <w:r w:rsidRPr="00841AD8">
        <w:rPr>
          <w:rFonts w:cs="Arial"/>
          <w:szCs w:val="20"/>
        </w:rPr>
        <w:t>: O provisionamento tornou-se obrigatório conforme Anexo XII da IN SEGES/</w:t>
      </w:r>
      <w:r>
        <w:rPr>
          <w:rFonts w:cs="Arial"/>
          <w:szCs w:val="20"/>
        </w:rPr>
        <w:t>MP</w:t>
      </w:r>
      <w:r w:rsidRPr="00841AD8">
        <w:rPr>
          <w:rFonts w:cs="Arial"/>
          <w:szCs w:val="20"/>
        </w:rPr>
        <w:t xml:space="preserve"> n. 5/2017.</w:t>
      </w:r>
    </w:p>
    <w:p w14:paraId="59AC3784" w14:textId="77777777" w:rsidR="00890F21" w:rsidRPr="00841AD8" w:rsidRDefault="00890F21" w:rsidP="00890F21">
      <w:pPr>
        <w:pStyle w:val="PargrafodaLista"/>
        <w:spacing w:before="120" w:after="120" w:line="276" w:lineRule="auto"/>
        <w:jc w:val="both"/>
        <w:rPr>
          <w:color w:val="FF0000"/>
          <w:szCs w:val="20"/>
        </w:rPr>
      </w:pPr>
    </w:p>
    <w:p w14:paraId="3EDAB837" w14:textId="77777777" w:rsidR="00890F21" w:rsidRPr="00841AD8" w:rsidRDefault="00890F21" w:rsidP="00890F21">
      <w:pPr>
        <w:pStyle w:val="PargrafodaLista"/>
        <w:spacing w:before="120" w:after="120" w:line="276" w:lineRule="auto"/>
        <w:jc w:val="both"/>
        <w:rPr>
          <w:b/>
          <w:color w:val="FF0000"/>
          <w:szCs w:val="20"/>
        </w:rPr>
      </w:pPr>
      <w:r w:rsidRPr="00841AD8">
        <w:rPr>
          <w:b/>
          <w:color w:val="FF0000"/>
          <w:szCs w:val="20"/>
        </w:rPr>
        <w:t>OU</w:t>
      </w:r>
    </w:p>
    <w:p w14:paraId="67D9FA15" w14:textId="77777777" w:rsidR="00890F21" w:rsidRPr="00841AD8" w:rsidRDefault="00890F21" w:rsidP="00890F21">
      <w:pPr>
        <w:pStyle w:val="PargrafodaLista"/>
        <w:spacing w:before="120" w:after="120" w:line="276" w:lineRule="auto"/>
        <w:jc w:val="both"/>
        <w:rPr>
          <w:b/>
          <w:color w:val="FF0000"/>
          <w:szCs w:val="20"/>
        </w:rPr>
      </w:pPr>
    </w:p>
    <w:p w14:paraId="305BEB3F" w14:textId="77777777" w:rsidR="00890F21" w:rsidRPr="00841AD8" w:rsidRDefault="00890F21" w:rsidP="00652447">
      <w:pPr>
        <w:pStyle w:val="PargrafodaLista"/>
        <w:numPr>
          <w:ilvl w:val="0"/>
          <w:numId w:val="28"/>
        </w:numPr>
        <w:spacing w:before="120" w:after="120" w:line="276" w:lineRule="auto"/>
        <w:jc w:val="both"/>
        <w:rPr>
          <w:b/>
          <w:color w:val="FF0000"/>
          <w:szCs w:val="20"/>
        </w:rPr>
      </w:pPr>
      <w:r w:rsidRPr="00841AD8">
        <w:rPr>
          <w:b/>
          <w:color w:val="FF0000"/>
          <w:szCs w:val="20"/>
        </w:rPr>
        <w:t xml:space="preserve">DO PAGAMENTO PELO FATO GERADOR </w:t>
      </w:r>
    </w:p>
    <w:p w14:paraId="515C8DC7" w14:textId="77777777" w:rsidR="00890F21" w:rsidRPr="00841AD8"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iCs/>
          <w:szCs w:val="20"/>
        </w:rPr>
      </w:pPr>
      <w:r w:rsidRPr="00841AD8">
        <w:rPr>
          <w:rFonts w:cs="Arial"/>
          <w:b/>
          <w:i/>
          <w:iCs/>
          <w:szCs w:val="20"/>
        </w:rPr>
        <w:t>Nota Explicativa:</w:t>
      </w:r>
      <w:r w:rsidRPr="00841AD8">
        <w:rPr>
          <w:rFonts w:cs="Arial"/>
          <w:i/>
          <w:iCs/>
          <w:szCs w:val="20"/>
        </w:rPr>
        <w:t xml:space="preserve"> O pagamento pelo fato gerador está previsto no artigo 18, inciso II, da IN SEGES/MP n. 05/2017. Eis a definição constante do Anexo I da referida norma:</w:t>
      </w:r>
    </w:p>
    <w:p w14:paraId="66B7E67B" w14:textId="77777777" w:rsidR="00890F21" w:rsidRPr="00841AD8"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iCs/>
          <w:szCs w:val="20"/>
        </w:rPr>
      </w:pPr>
      <w:r w:rsidRPr="00841AD8">
        <w:rPr>
          <w:rFonts w:cs="Arial"/>
          <w:i/>
          <w:iCs/>
          <w:szCs w:val="20"/>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14:paraId="3811D8B2" w14:textId="77777777" w:rsidR="00890F21"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shd w:val="clear" w:color="auto" w:fill="FFFFFF"/>
        </w:rPr>
      </w:pPr>
      <w:r w:rsidRPr="00841AD8">
        <w:rPr>
          <w:rFonts w:cs="Arial"/>
          <w:i/>
          <w:szCs w:val="20"/>
        </w:rPr>
        <w:t xml:space="preserve"> Vale </w:t>
      </w:r>
      <w:r w:rsidRPr="00841AD8">
        <w:rPr>
          <w:rFonts w:cs="Arial"/>
          <w:i/>
          <w:iCs/>
          <w:szCs w:val="20"/>
        </w:rPr>
        <w:t xml:space="preserve">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15" w:history="1">
        <w:r w:rsidRPr="00841AD8">
          <w:rPr>
            <w:rFonts w:cs="Arial"/>
            <w:i/>
            <w:iCs/>
            <w:szCs w:val="20"/>
          </w:rPr>
          <w:t>https://www.comprasgovernamentais.gov.br/images/conteudo/ArquivosCGNOR/fato_gerador.pdf</w:t>
        </w:r>
      </w:hyperlink>
      <w:r w:rsidRPr="00841AD8">
        <w:rPr>
          <w:rFonts w:cs="Arial"/>
          <w:i/>
          <w:iCs/>
          <w:szCs w:val="20"/>
        </w:rPr>
        <w:t>).</w:t>
      </w:r>
      <w:r w:rsidRPr="00841AD8">
        <w:rPr>
          <w:rFonts w:cs="Arial"/>
          <w:i/>
          <w:szCs w:val="20"/>
          <w:shd w:val="clear" w:color="auto" w:fill="FFFFFF"/>
        </w:rPr>
        <w:t xml:space="preserve"> </w:t>
      </w:r>
    </w:p>
    <w:p w14:paraId="1FB3009A" w14:textId="77777777" w:rsidR="00890F21"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color w:val="000000"/>
          <w:szCs w:val="20"/>
        </w:rPr>
      </w:pPr>
      <w:r>
        <w:rPr>
          <w:rFonts w:cs="Arial"/>
          <w:i/>
          <w:color w:val="000000"/>
          <w:szCs w:val="20"/>
        </w:rPr>
        <w:t>Saliente-se, por fim, que o Art. 8º, V do Decreto nº 9.507, de 2018 prevê que em contratos continuados com dedicação exclusiva de mão-de-obra deve ser utilizado ou a Conta-Vinculada ou o Pagamento pelo Fato Gerador, incumbindo ao Administrador, apenas, escolher entre uma das duas opções.</w:t>
      </w:r>
    </w:p>
    <w:p w14:paraId="312AE8EA" w14:textId="77777777" w:rsidR="00890F21" w:rsidRPr="00841AD8" w:rsidRDefault="00890F21" w:rsidP="00890F21">
      <w:pPr>
        <w:pStyle w:val="PargrafodaLista"/>
        <w:spacing w:before="120" w:after="120" w:line="276" w:lineRule="auto"/>
        <w:ind w:left="142"/>
        <w:jc w:val="both"/>
        <w:rPr>
          <w:rFonts w:cs="Arial"/>
          <w:iCs/>
          <w:szCs w:val="20"/>
        </w:rPr>
      </w:pPr>
    </w:p>
    <w:p w14:paraId="56363219" w14:textId="77777777" w:rsidR="00890F21" w:rsidRPr="00841AD8" w:rsidRDefault="00890F21" w:rsidP="00890F21">
      <w:pPr>
        <w:pStyle w:val="PargrafodaLista"/>
        <w:spacing w:before="120" w:after="120" w:line="276" w:lineRule="auto"/>
        <w:ind w:left="142"/>
        <w:jc w:val="both"/>
        <w:rPr>
          <w:rFonts w:cs="Arial"/>
          <w:iCs/>
          <w:color w:val="FF0000"/>
          <w:szCs w:val="20"/>
        </w:rPr>
      </w:pPr>
      <w:r w:rsidRPr="00841AD8">
        <w:rPr>
          <w:rFonts w:cs="Arial"/>
          <w:iCs/>
          <w:color w:val="FF0000"/>
          <w:szCs w:val="20"/>
        </w:rPr>
        <w:t>19.1 No caso do Pagamento pelo Fato Gerador, os órgãos e entidades deverão adotar os seguintes procedimentos:</w:t>
      </w:r>
    </w:p>
    <w:p w14:paraId="782CC1CB" w14:textId="77777777" w:rsidR="00890F21" w:rsidRPr="00841AD8" w:rsidRDefault="00890F21" w:rsidP="00890F21">
      <w:pPr>
        <w:pStyle w:val="PargrafodaLista"/>
        <w:spacing w:before="120" w:after="120" w:line="276" w:lineRule="auto"/>
        <w:ind w:left="851"/>
        <w:jc w:val="both"/>
        <w:rPr>
          <w:rFonts w:cs="Arial"/>
          <w:iCs/>
          <w:color w:val="FF0000"/>
          <w:szCs w:val="20"/>
        </w:rPr>
      </w:pPr>
    </w:p>
    <w:p w14:paraId="68138B58"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a) Serão objeto de pagamento mensal pela Administração à contratada o somatório dos seguintes módulos que compõem a planilha de custos e formação de preços, disposta no Anexo VII-D: </w:t>
      </w:r>
    </w:p>
    <w:p w14:paraId="50D59FE3" w14:textId="77777777" w:rsidR="00890F21" w:rsidRPr="00841AD8" w:rsidRDefault="00890F21" w:rsidP="00890F21">
      <w:pPr>
        <w:pStyle w:val="PargrafodaLista"/>
        <w:spacing w:before="120" w:after="120" w:line="276" w:lineRule="auto"/>
        <w:ind w:left="851"/>
        <w:jc w:val="both"/>
        <w:rPr>
          <w:rFonts w:cs="Arial"/>
          <w:iCs/>
          <w:color w:val="FF0000"/>
          <w:szCs w:val="20"/>
        </w:rPr>
      </w:pPr>
    </w:p>
    <w:p w14:paraId="2E63970A"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1. Módulo 1: Composição da Remuneração; </w:t>
      </w:r>
    </w:p>
    <w:p w14:paraId="3DA630BA"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2. </w:t>
      </w:r>
      <w:proofErr w:type="spellStart"/>
      <w:r w:rsidRPr="00841AD8">
        <w:rPr>
          <w:rFonts w:cs="Arial"/>
          <w:iCs/>
          <w:color w:val="FF0000"/>
          <w:szCs w:val="20"/>
        </w:rPr>
        <w:t>Submódulo</w:t>
      </w:r>
      <w:proofErr w:type="spellEnd"/>
      <w:r w:rsidRPr="00841AD8">
        <w:rPr>
          <w:rFonts w:cs="Arial"/>
          <w:iCs/>
          <w:color w:val="FF0000"/>
          <w:szCs w:val="20"/>
        </w:rPr>
        <w:t xml:space="preserve"> 2.2: Encargos Previdenciários e FGTS; </w:t>
      </w:r>
    </w:p>
    <w:p w14:paraId="2BA81E19"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lastRenderedPageBreak/>
        <w:t xml:space="preserve">3. </w:t>
      </w:r>
      <w:proofErr w:type="spellStart"/>
      <w:r w:rsidRPr="00841AD8">
        <w:rPr>
          <w:rFonts w:cs="Arial"/>
          <w:iCs/>
          <w:color w:val="FF0000"/>
          <w:szCs w:val="20"/>
        </w:rPr>
        <w:t>Submódulo</w:t>
      </w:r>
      <w:proofErr w:type="spellEnd"/>
      <w:r w:rsidRPr="00841AD8">
        <w:rPr>
          <w:rFonts w:cs="Arial"/>
          <w:iCs/>
          <w:color w:val="FF0000"/>
          <w:szCs w:val="20"/>
        </w:rPr>
        <w:t xml:space="preserve"> 2.3: Benefícios Mensais e Diários; </w:t>
      </w:r>
    </w:p>
    <w:p w14:paraId="6B976658"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4. </w:t>
      </w:r>
      <w:proofErr w:type="spellStart"/>
      <w:r w:rsidRPr="00841AD8">
        <w:rPr>
          <w:rFonts w:cs="Arial"/>
          <w:iCs/>
          <w:color w:val="FF0000"/>
          <w:szCs w:val="20"/>
        </w:rPr>
        <w:t>Submódulo</w:t>
      </w:r>
      <w:proofErr w:type="spellEnd"/>
      <w:r w:rsidRPr="00841AD8">
        <w:rPr>
          <w:rFonts w:cs="Arial"/>
          <w:iCs/>
          <w:color w:val="FF0000"/>
          <w:szCs w:val="20"/>
        </w:rPr>
        <w:t xml:space="preserve"> 4.2: Substituto na Intrajornada; </w:t>
      </w:r>
    </w:p>
    <w:p w14:paraId="2A3E1FD4"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5. Módulo 5: Insumos; e </w:t>
      </w:r>
    </w:p>
    <w:p w14:paraId="2C57C42F"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6. Módulo 6: Custos Indiretos, Tributos e Lucro (CITL), que será calculado tendo por base as alíneas acima. </w:t>
      </w:r>
    </w:p>
    <w:p w14:paraId="3E0E1372"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14:paraId="3D0CC41F"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c) As verbas discriminadas na forma da alínea “b” acima somente serão liberadas nas seguintes condições:</w:t>
      </w:r>
    </w:p>
    <w:p w14:paraId="2DCCAC95"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c.1. pelo valor correspondente ao 13º (décimo terceiro) salário dos empregados vinculados ao contrato, quando devido;</w:t>
      </w:r>
    </w:p>
    <w:p w14:paraId="2005A95F"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c.2. pelo valor correspondente às férias e a 1/3 (um terço) de férias previsto na Constituição, quando do gozo de férias pelos empregados vinculados ao contrato;</w:t>
      </w:r>
    </w:p>
    <w:p w14:paraId="143F61CE"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c.3. pelo valor correspondente ao 13º (décimo terceiro) salário proporcional, férias proporcionais e à indenização compensatória porventura devida sobre o FGTS, quando da dispensa de empregado vinculado ao contrato;</w:t>
      </w:r>
    </w:p>
    <w:p w14:paraId="5E97C977"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c.4. pelos valores correspondentes às ausências legais efetivamente ocorridas dos empregados vinculados ao contrato; e</w:t>
      </w:r>
    </w:p>
    <w:p w14:paraId="0018CBD3" w14:textId="77777777" w:rsidR="00890F21" w:rsidRPr="00841AD8" w:rsidRDefault="00890F21" w:rsidP="00890F21">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c.5. outras de evento futuro e incerto, após efetivamente ocorridas, pelos seus valores correspondentes. </w:t>
      </w:r>
    </w:p>
    <w:p w14:paraId="52501F37" w14:textId="77777777" w:rsidR="00890F21" w:rsidRPr="00841AD8" w:rsidRDefault="00890F21" w:rsidP="00890F21">
      <w:pPr>
        <w:pStyle w:val="PargrafodaLista"/>
        <w:spacing w:before="120" w:after="120" w:line="276" w:lineRule="auto"/>
        <w:ind w:left="142"/>
        <w:jc w:val="both"/>
        <w:rPr>
          <w:color w:val="FF0000"/>
          <w:szCs w:val="20"/>
        </w:rPr>
      </w:pPr>
      <w:r w:rsidRPr="00841AD8">
        <w:rPr>
          <w:rFonts w:cs="Arial"/>
          <w:iCs/>
          <w:color w:val="FF0000"/>
          <w:szCs w:val="20"/>
        </w:rPr>
        <w:t>19.2 A não ocorrência</w:t>
      </w:r>
      <w:r w:rsidRPr="00841AD8">
        <w:rPr>
          <w:color w:val="FF0000"/>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14:paraId="66CA5859" w14:textId="77777777" w:rsidR="00890F21" w:rsidRPr="007B3FBF" w:rsidRDefault="00890F21" w:rsidP="00652447">
      <w:pPr>
        <w:pStyle w:val="Nivel1"/>
        <w:numPr>
          <w:ilvl w:val="0"/>
          <w:numId w:val="29"/>
        </w:numPr>
        <w:spacing w:after="0"/>
        <w:rPr>
          <w:color w:val="FF0000"/>
        </w:rPr>
      </w:pPr>
      <w:r w:rsidRPr="007B3FBF">
        <w:rPr>
          <w:color w:val="FF0000"/>
        </w:rPr>
        <w:t>DO REAJUSTAMENTO DE PREÇOS EM SENTIDO AMPLO (REPACTUAÇÃO)</w:t>
      </w:r>
    </w:p>
    <w:p w14:paraId="7BAC2DDD" w14:textId="77777777" w:rsidR="00890F21" w:rsidRPr="007B3FBF" w:rsidRDefault="00890F21" w:rsidP="00890F21">
      <w:pPr>
        <w:rPr>
          <w:szCs w:val="20"/>
        </w:rPr>
      </w:pPr>
    </w:p>
    <w:p w14:paraId="176867D5" w14:textId="77777777" w:rsidR="00890F21" w:rsidRPr="007B3FBF"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b/>
          <w:szCs w:val="20"/>
        </w:rPr>
        <w:t>Nota Explicativa</w:t>
      </w:r>
      <w:r>
        <w:rPr>
          <w:rFonts w:cs="Arial"/>
          <w:b/>
          <w:szCs w:val="20"/>
        </w:rPr>
        <w:t xml:space="preserve"> 1</w:t>
      </w:r>
      <w:r w:rsidRPr="007B3FBF">
        <w:rPr>
          <w:rFonts w:cs="Arial"/>
          <w:b/>
          <w:szCs w:val="20"/>
        </w:rPr>
        <w:t>:</w:t>
      </w:r>
      <w:r w:rsidRPr="007B3FBF">
        <w:rPr>
          <w:rFonts w:cs="Arial"/>
          <w:szCs w:val="20"/>
        </w:rPr>
        <w:t xml:space="preserve"> </w:t>
      </w:r>
      <w:r w:rsidRPr="007B3FBF">
        <w:rPr>
          <w:rFonts w:cs="Arial"/>
          <w:i/>
          <w:szCs w:val="20"/>
        </w:rPr>
        <w:t xml:space="preserve">A Administração deverá optar, de forma justificada, por apenas </w:t>
      </w:r>
      <w:r w:rsidRPr="007B3FBF">
        <w:rPr>
          <w:rFonts w:cs="Arial"/>
          <w:b/>
          <w:i/>
          <w:szCs w:val="20"/>
        </w:rPr>
        <w:t xml:space="preserve">uma </w:t>
      </w:r>
      <w:r w:rsidRPr="007B3FBF">
        <w:rPr>
          <w:rFonts w:cs="Arial"/>
          <w:i/>
          <w:szCs w:val="20"/>
        </w:rPr>
        <w:t xml:space="preserve">das sugestões de redação descritas neste item do Termo de Referência, relativas aos seguintes mecanismos de reajustamento: i) repactuação dos preços do contrato administrativo, nas situações que se amoldem ao art. 12 do Decreto n.º 9.507, de 2018, e aos </w:t>
      </w:r>
      <w:proofErr w:type="spellStart"/>
      <w:r w:rsidRPr="007B3FBF">
        <w:rPr>
          <w:rFonts w:cs="Arial"/>
          <w:i/>
          <w:szCs w:val="20"/>
        </w:rPr>
        <w:t>arts</w:t>
      </w:r>
      <w:proofErr w:type="spellEnd"/>
      <w:r w:rsidRPr="007B3FBF">
        <w:rPr>
          <w:rFonts w:cs="Arial"/>
          <w:i/>
          <w:szCs w:val="20"/>
        </w:rPr>
        <w:t xml:space="preserve">. 54 a 60 da IN SEGES/MP n.º 05/2017; </w:t>
      </w:r>
      <w:r w:rsidRPr="007B3FBF">
        <w:rPr>
          <w:rFonts w:cs="Arial"/>
          <w:b/>
          <w:i/>
          <w:szCs w:val="20"/>
        </w:rPr>
        <w:t>ou,</w:t>
      </w:r>
      <w:r w:rsidRPr="007B3FBF">
        <w:rPr>
          <w:rFonts w:cs="Arial"/>
          <w:i/>
          <w:szCs w:val="20"/>
        </w:rPr>
        <w:t xml:space="preserve"> </w:t>
      </w:r>
      <w:r w:rsidRPr="007B3FBF">
        <w:rPr>
          <w:rFonts w:cs="Arial"/>
          <w:b/>
          <w:i/>
          <w:szCs w:val="20"/>
        </w:rPr>
        <w:t>alternativamente,</w:t>
      </w:r>
      <w:r w:rsidRPr="007B3FBF">
        <w:rPr>
          <w:rFonts w:cs="Arial"/>
          <w:i/>
          <w:szCs w:val="20"/>
        </w:rPr>
        <w:t xml:space="preserve"> </w:t>
      </w:r>
      <w:proofErr w:type="spellStart"/>
      <w:r w:rsidRPr="007B3FBF">
        <w:rPr>
          <w:rFonts w:cs="Arial"/>
          <w:i/>
          <w:szCs w:val="20"/>
        </w:rPr>
        <w:t>ii</w:t>
      </w:r>
      <w:proofErr w:type="spellEnd"/>
      <w:r w:rsidRPr="007B3FBF">
        <w:rPr>
          <w:rFonts w:cs="Arial"/>
          <w:i/>
          <w:szCs w:val="20"/>
        </w:rPr>
        <w:t>) reajuste em sentido estrito dos preços contratados, mediante a aplicação de índices oficiais, caso se trate da hipótese prevista no art. 13, § 2º, do Decreto n.º 9.507, de 2018, e no art. 61, § 4º, da IN SEGES/MP n.º 05/2017.</w:t>
      </w:r>
    </w:p>
    <w:p w14:paraId="1B640343" w14:textId="77777777" w:rsidR="00890F21" w:rsidRPr="007B3FBF"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Como se sabe, a repactuação de preços, por meio da análise e demonstração da variação dos custos contratuais, a partir de um ano após a data limite para apresentação das propostas, para os custos decorrentes do mercado, e da data vinculada ao Acordo ou à Convenção Coletiva ao qual o orçamento esteja vinculado, para os custos decorrentes da mão de obra, em regra, é o mecanismo de reajustamento utilizado nas contratações de serviços continuados com regime de dedicação exclusiva de mão de obra. Já o reajuste em sentido estrito, por meio da exclusiva aplicação de índices oficiais estabelecidos no contrato, destina-se, em regra, ao reajustamento de contratos de serviços continuados executados sem dedicação exclusiva de mão de obra. </w:t>
      </w:r>
    </w:p>
    <w:p w14:paraId="66DDF39C" w14:textId="77777777" w:rsidR="00890F21" w:rsidRPr="007B3FBF"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A IN SEGES/MP n.º 05/2017, em seu art. 61, § 1º, admite-se a estipulação de reajuste em sentido estrito nos contratos de prazo de duração igual ou superior a um ano, desde que não haja regime de dedicação exclusiva de mão de obra. Essa disposição, isoladamente considerada, impediria, em tese, a adoção do reajuste por índices naquele tipo de contratação. Todavia, o mesmo art. 61 da IN, em seu § 4º, estabelece que “Nos casos em que o valor dos contratos de serviços continuados </w:t>
      </w:r>
      <w:r w:rsidRPr="007B3FBF">
        <w:rPr>
          <w:rFonts w:cs="Arial"/>
          <w:b/>
          <w:i/>
          <w:szCs w:val="20"/>
        </w:rPr>
        <w:t>sejam preponderantemente formados pelos custos dos insumos</w:t>
      </w:r>
      <w:r w:rsidRPr="007B3FBF">
        <w:rPr>
          <w:rFonts w:cs="Arial"/>
          <w:i/>
          <w:szCs w:val="20"/>
        </w:rPr>
        <w:t>, poderá ser adotado o reajuste de que trata este artigo”.</w:t>
      </w:r>
    </w:p>
    <w:p w14:paraId="6BD79271" w14:textId="77777777" w:rsidR="00890F21" w:rsidRPr="007B3FBF"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Tais disposições do art. 61 da IN SEGES/MP n.º 05/2017 foram reproduzidas no art. 13, § 1º e § 2º, do Decreto n.º 9.507, de 2018. </w:t>
      </w:r>
    </w:p>
    <w:p w14:paraId="4819F309" w14:textId="77777777" w:rsidR="00890F21"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lastRenderedPageBreak/>
        <w:t xml:space="preserve">Sendo assim, nas situações que se amoldem ao art. 13, § 2º, do Decreto n.º 9.507, de 2018, e ao art. 61, § 4º, da IN SEGES/MP n.º 05/2017, ainda que o contrato de serviço continuado seja executado com regime de dedicação exclusiva de mão de obra, será possível a adoção exclusiva de reajuste em sentido estrito, em detrimento da repactuação, desde que os custos com insumos, e não com a mão de obra, prevaleçam no valor contratual dos serviços. Um bom exemplo da aplicação da norma consiste nas contratações de serviços de reprografia, nos quais é comum que, nada obstante haja regime de dedicação exclusiva (operador das máquinas), preponderem no valor total da contratação os custos com materiais e insumos (aquisição e manutenção das máquinas reprográficas). </w:t>
      </w:r>
    </w:p>
    <w:p w14:paraId="268D6F05" w14:textId="77777777" w:rsidR="00890F21" w:rsidRDefault="00890F21" w:rsidP="00890F21">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p>
    <w:p w14:paraId="1AE8E8FD" w14:textId="77777777" w:rsidR="00890F21" w:rsidRPr="004F36D2" w:rsidRDefault="00890F21" w:rsidP="00890F21">
      <w:pPr>
        <w:pBdr>
          <w:top w:val="single" w:sz="4" w:space="1" w:color="auto"/>
          <w:left w:val="single" w:sz="4" w:space="4" w:color="auto"/>
          <w:bottom w:val="single" w:sz="4" w:space="1" w:color="auto"/>
          <w:right w:val="single" w:sz="4" w:space="4" w:color="auto"/>
        </w:pBdr>
        <w:shd w:val="clear" w:color="auto" w:fill="FFFFCC"/>
        <w:jc w:val="both"/>
      </w:pPr>
      <w:r>
        <w:rPr>
          <w:rFonts w:cs="Arial"/>
          <w:b/>
          <w:i/>
          <w:szCs w:val="20"/>
        </w:rPr>
        <w:t xml:space="preserve">Nota Explicativa 2: </w:t>
      </w:r>
      <w:r w:rsidRPr="004F36D2">
        <w:rPr>
          <w:rFonts w:cs="Arial"/>
          <w:i/>
          <w:szCs w:val="20"/>
        </w:rPr>
        <w:t>Cumpre registrar que não podem ser objeto de repactuação, à luz da atual disciplina normativa, os percentuais de custos indiretos e lucro constantes da Planilha de Custos e Formação de Preços do contrato administrativo (Módulo 6, Anexo VII-D da IN SEGES/MP n.º 05, de 2017). Com efeito, em se tratando da “incidência de um percentual sobre o somatório do efetivamente executado pela empresa”, caso se admitisse a repactuação (ou até mesmo o reajuste) dessas alíquotas, restaria configurado o “bis in idem” no reajustamento do valor contratual. Isso porque, “Quando repactuamos custos de mão de obra e custos decorrentes do mercado, atualizamos seus valores à luz dos preços de mercado. O valor final a ser pago, contudo, decorre da incidência dos percentuais de lucro, custos indiretos e tributos sobre os custos diretos da contratação. Se ‘reajustássemos’ as alíquotas de lucro ou de custos indiretos, teríamos acrescentado mais um fator de reajuste além dos reajustes diretos já calculados.” (RIBEIRO, Ricardo Silveira. Terceirizações na Administração Pública e Equilíbrio Econômico dos Contratos Administrativos: repactuação, reajuste e revisão. 1. ed. Belo Horizonte: Fórum, 2016. p. 287-288). Nesse contexto, constata-se que, embora os percentuais de lucro e de custos indiretos não sejam passíveis de reajustamento, os valores nominais desses itens na planilha são automaticamente alterados quando repactuados os outros itens sobre os quais incidem.</w:t>
      </w:r>
    </w:p>
    <w:p w14:paraId="743EE10A" w14:textId="77777777" w:rsidR="00890F21" w:rsidRDefault="00890F21" w:rsidP="00890F21">
      <w:pPr>
        <w:pBdr>
          <w:top w:val="single" w:sz="4" w:space="1" w:color="auto"/>
          <w:left w:val="single" w:sz="4" w:space="4" w:color="auto"/>
          <w:bottom w:val="single" w:sz="4" w:space="1" w:color="auto"/>
          <w:right w:val="single" w:sz="4" w:space="4" w:color="auto"/>
        </w:pBdr>
        <w:shd w:val="clear" w:color="auto" w:fill="FFFFCC"/>
        <w:rPr>
          <w:b/>
        </w:rPr>
      </w:pPr>
    </w:p>
    <w:p w14:paraId="2B4C2024" w14:textId="77777777" w:rsidR="00890F21" w:rsidRPr="005B7BEB" w:rsidRDefault="00890F21" w:rsidP="00890F21">
      <w:pPr>
        <w:pBdr>
          <w:top w:val="single" w:sz="4" w:space="1" w:color="auto"/>
          <w:left w:val="single" w:sz="4" w:space="4" w:color="auto"/>
          <w:bottom w:val="single" w:sz="4" w:space="1" w:color="auto"/>
          <w:right w:val="single" w:sz="4" w:space="4" w:color="auto"/>
        </w:pBdr>
        <w:shd w:val="clear" w:color="auto" w:fill="FFFFCC"/>
        <w:rPr>
          <w:i/>
        </w:rPr>
      </w:pPr>
      <w:r w:rsidRPr="007B3FBF">
        <w:rPr>
          <w:b/>
        </w:rPr>
        <w:t>Nota Explicativa</w:t>
      </w:r>
      <w:r>
        <w:rPr>
          <w:b/>
        </w:rPr>
        <w:t xml:space="preserve"> 3</w:t>
      </w:r>
      <w:r w:rsidRPr="007B3FBF">
        <w:t xml:space="preserve">: </w:t>
      </w:r>
      <w:r w:rsidRPr="007B3FBF">
        <w:rPr>
          <w:i/>
        </w:rPr>
        <w:t>Caso se trate de situação que demande a repactuação de preços, deverão ser adotados os itens dispostos a seguir.</w:t>
      </w:r>
      <w:r w:rsidRPr="005B7BEB">
        <w:rPr>
          <w:i/>
        </w:rPr>
        <w:t xml:space="preserve"> </w:t>
      </w:r>
    </w:p>
    <w:p w14:paraId="2279C0F3" w14:textId="77777777" w:rsidR="00890F21" w:rsidRPr="00815351" w:rsidRDefault="00890F21" w:rsidP="00652447">
      <w:pPr>
        <w:pStyle w:val="PargrafodaLista"/>
        <w:numPr>
          <w:ilvl w:val="1"/>
          <w:numId w:val="29"/>
        </w:numPr>
        <w:spacing w:before="120" w:after="120" w:line="276" w:lineRule="auto"/>
        <w:ind w:left="426" w:hanging="568"/>
        <w:jc w:val="both"/>
        <w:rPr>
          <w:rFonts w:cs="Arial"/>
          <w:color w:val="FF0000"/>
          <w:szCs w:val="20"/>
        </w:rPr>
      </w:pPr>
      <w:r w:rsidRPr="00815351">
        <w:rPr>
          <w:rFonts w:cs="Arial"/>
          <w:color w:val="FF0000"/>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33EBE2C6"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7B679E1E" w14:textId="77777777" w:rsidR="00890F21" w:rsidRPr="00841AD8"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841AD8">
        <w:rPr>
          <w:rFonts w:cs="Arial"/>
          <w:b/>
          <w:i/>
          <w:szCs w:val="20"/>
        </w:rPr>
        <w:t>Nota Explicativa:</w:t>
      </w:r>
      <w:r w:rsidRPr="00841AD8">
        <w:rPr>
          <w:rFonts w:cs="Arial"/>
          <w:i/>
          <w:szCs w:val="20"/>
        </w:rPr>
        <w:t xml:space="preserve"> Para fins de reajustamento contratual, consideram-se insumos os itens relativos a “uniformes, materiais, utensílios, suprimentos, máquinas, equipamentos, entre outros, utilizados diretamente na execução dos serviços”, nos termos da definição constante do Anexo I, item X, da IN SEGES/</w:t>
      </w:r>
      <w:r>
        <w:rPr>
          <w:rFonts w:cs="Arial"/>
          <w:i/>
          <w:szCs w:val="20"/>
        </w:rPr>
        <w:t>MP</w:t>
      </w:r>
      <w:r w:rsidRPr="00841AD8">
        <w:rPr>
          <w:rFonts w:cs="Arial"/>
          <w:i/>
          <w:szCs w:val="20"/>
        </w:rPr>
        <w:t xml:space="preserve"> n.º 05, de 2017. </w:t>
      </w:r>
    </w:p>
    <w:p w14:paraId="5129DD15"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interregno mínimo de 1 (um) ano para a primeira repactuação será contado:</w:t>
      </w:r>
    </w:p>
    <w:p w14:paraId="4E1355F4"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6D55DFC"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14:paraId="52837F69" w14:textId="77777777" w:rsidR="00890F21" w:rsidRPr="00841AD8" w:rsidRDefault="00890F21" w:rsidP="00890F21">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841AD8">
        <w:rPr>
          <w:rFonts w:cs="Arial"/>
          <w:b/>
          <w:i/>
          <w:szCs w:val="20"/>
        </w:rPr>
        <w:t>Nota explicativa:</w:t>
      </w:r>
      <w:r w:rsidRPr="00841AD8">
        <w:rPr>
          <w:rFonts w:cs="Arial"/>
          <w:i/>
          <w:szCs w:val="20"/>
        </w:rPr>
        <w:t xml:space="preserve"> Segundo a Orientação Normativa/SLTI/MP nº 2, de 22 de agosto de 2014, a majoração da tarifa de transporte público gera a possibilidade de repactuação do item relativo aos valores pagos a título de vale-transporte. Nesse caso, o início da contagem do prazo de 01 (um) ano para a primeira repactuação deve tomar por base a data do orçamento a que a proposta se referir, isto é, a data do último reajuste de tarifa de transporte público. Ademais, nessa hipótese, os efeitos financeiros da repactuação contratual devem viger a partir da efetiva modificação do valor de tarifa de transporte público.</w:t>
      </w:r>
    </w:p>
    <w:p w14:paraId="19BBCA72"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Para os demais custos, sujeitos à variação de preços do mercado (insumos não decorrentes da mão de obra): a partir da data limite para apresentação das propostas constante do Edital.</w:t>
      </w:r>
    </w:p>
    <w:p w14:paraId="54522F16"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6FE53741"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4785B7C4"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Caso a CONTRATADA não solicite a repactuação tempestivamente, dentro do prazo acima fixado, ocorrerá a preclusão do direito à repactuação.</w:t>
      </w:r>
    </w:p>
    <w:p w14:paraId="6FE7BD7B"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Nessas condições, se a vigência do contrato tiver sido prorrogada, nova repactuação só poderá ser pleiteada após o decurso de novo interregno mínimo de 1 (um) ano, contado:</w:t>
      </w:r>
    </w:p>
    <w:p w14:paraId="285D0B60"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da vigência do acordo, dissídio ou convenção coletiva anterior, em relação aos custos decorrentes de mão de obra;</w:t>
      </w:r>
    </w:p>
    <w:p w14:paraId="148A26BD"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12FCD15E" w14:textId="77777777" w:rsidR="00890F21" w:rsidRPr="00841AD8" w:rsidRDefault="00890F21" w:rsidP="00652447">
      <w:pPr>
        <w:numPr>
          <w:ilvl w:val="2"/>
          <w:numId w:val="29"/>
        </w:numPr>
        <w:spacing w:before="120" w:after="120" w:line="276" w:lineRule="auto"/>
        <w:ind w:left="1134"/>
        <w:jc w:val="both"/>
        <w:rPr>
          <w:rFonts w:cs="Arial"/>
          <w:color w:val="FF0000"/>
          <w:szCs w:val="20"/>
        </w:rPr>
      </w:pPr>
      <w:r w:rsidRPr="00841AD8">
        <w:rPr>
          <w:rFonts w:cs="Arial"/>
          <w:color w:val="FF0000"/>
          <w:szCs w:val="20"/>
        </w:rPr>
        <w:t>do dia em que se completou um ou mais anos da apresentação da proposta, em relação aos custos sujeitos à variação de preços do mercado;</w:t>
      </w:r>
    </w:p>
    <w:p w14:paraId="07F8B92D"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6BE4A566"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3DAA20C8"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42B873B2"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A CONTRATANTE não se vincula às disposições contidas em Acordos, Dissídios ou Convenções Coletivas que tratem do pagamento de participação dos trabalhadores nos lucros ou resultados da </w:t>
      </w:r>
      <w:r w:rsidRPr="00841AD8">
        <w:rPr>
          <w:rFonts w:cs="Arial"/>
          <w:color w:val="FF0000"/>
          <w:szCs w:val="20"/>
        </w:rPr>
        <w:lastRenderedPageBreak/>
        <w:t xml:space="preserve">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393B41BD"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3155D3D7" w14:textId="77777777" w:rsidR="00890F21" w:rsidRPr="00F3409A" w:rsidRDefault="00890F21" w:rsidP="00652447">
      <w:pPr>
        <w:numPr>
          <w:ilvl w:val="1"/>
          <w:numId w:val="29"/>
        </w:numPr>
        <w:spacing w:before="120" w:after="120" w:line="276" w:lineRule="auto"/>
        <w:ind w:left="425"/>
        <w:jc w:val="both"/>
        <w:rPr>
          <w:rFonts w:cs="Arial"/>
          <w:color w:val="FF0000"/>
          <w:szCs w:val="20"/>
        </w:rPr>
      </w:pPr>
      <w:r w:rsidRPr="00F3409A">
        <w:rPr>
          <w:rFonts w:cs="Arial"/>
          <w:color w:val="FF0000"/>
          <w:szCs w:val="20"/>
        </w:rPr>
        <w:t xml:space="preserve">Quando a repactuação </w:t>
      </w:r>
      <w:r>
        <w:rPr>
          <w:rFonts w:cs="Arial"/>
          <w:color w:val="FF0000"/>
          <w:szCs w:val="20"/>
        </w:rPr>
        <w:t xml:space="preserve">solicitada pela CONTRATADA </w:t>
      </w:r>
      <w:r w:rsidRPr="00F3409A">
        <w:rPr>
          <w:rFonts w:cs="Arial"/>
          <w:color w:val="FF0000"/>
          <w:szCs w:val="20"/>
        </w:rPr>
        <w:t xml:space="preserve">se referir aos custos sujeitos à variação dos preços de mercado (insumos não decorrentes da mão de obra), </w:t>
      </w:r>
      <w:r>
        <w:rPr>
          <w:rFonts w:cs="Arial"/>
          <w:color w:val="FF0000"/>
          <w:szCs w:val="20"/>
        </w:rPr>
        <w:t>o respectivo aumento será apurado mediante a aplicação do índice de reajustamento ____</w:t>
      </w:r>
      <w:r w:rsidRPr="00F3409A">
        <w:rPr>
          <w:rFonts w:cs="Arial"/>
          <w:color w:val="FF0000"/>
          <w:szCs w:val="20"/>
        </w:rPr>
        <w:t xml:space="preserve">____ </w:t>
      </w:r>
      <w:r w:rsidRPr="00F3409A">
        <w:rPr>
          <w:rFonts w:cs="Arial"/>
          <w:i/>
          <w:color w:val="FF0000"/>
          <w:szCs w:val="20"/>
        </w:rPr>
        <w:t>(indicar o índice a ser adotado</w:t>
      </w:r>
      <w:r w:rsidRPr="00F3409A">
        <w:rPr>
          <w:rFonts w:cs="Arial"/>
          <w:color w:val="FF0000"/>
          <w:szCs w:val="20"/>
        </w:rPr>
        <w:t>),</w:t>
      </w:r>
      <w:r>
        <w:rPr>
          <w:rFonts w:cs="Arial"/>
          <w:color w:val="FF0000"/>
          <w:szCs w:val="20"/>
        </w:rPr>
        <w:t>com base na</w:t>
      </w:r>
      <w:r w:rsidRPr="00F3409A">
        <w:rPr>
          <w:rFonts w:cs="Arial"/>
          <w:color w:val="FF0000"/>
          <w:szCs w:val="20"/>
        </w:rPr>
        <w:t xml:space="preserve"> seguinte fórmula (art. 5º do Decreto n.º 1.054, de 1994): </w:t>
      </w:r>
    </w:p>
    <w:p w14:paraId="44ACB353" w14:textId="77777777" w:rsidR="00890F21" w:rsidRPr="00F3409A" w:rsidRDefault="00890F21" w:rsidP="00890F21">
      <w:pPr>
        <w:spacing w:before="120" w:after="120" w:line="276" w:lineRule="auto"/>
        <w:ind w:left="1134"/>
        <w:jc w:val="both"/>
        <w:rPr>
          <w:rFonts w:cs="Arial"/>
          <w:color w:val="FF0000"/>
          <w:szCs w:val="20"/>
        </w:rPr>
      </w:pPr>
      <w:r w:rsidRPr="00F3409A">
        <w:rPr>
          <w:rFonts w:cs="Arial"/>
          <w:color w:val="FF0000"/>
          <w:szCs w:val="20"/>
        </w:rPr>
        <w:t xml:space="preserve">R = V (I – </w:t>
      </w:r>
      <w:proofErr w:type="spellStart"/>
      <w:r w:rsidRPr="00F3409A">
        <w:rPr>
          <w:rFonts w:cs="Arial"/>
          <w:color w:val="FF0000"/>
          <w:szCs w:val="20"/>
        </w:rPr>
        <w:t>Iº</w:t>
      </w:r>
      <w:proofErr w:type="spellEnd"/>
      <w:r w:rsidRPr="00F3409A">
        <w:rPr>
          <w:rFonts w:cs="Arial"/>
          <w:color w:val="FF0000"/>
          <w:szCs w:val="20"/>
        </w:rPr>
        <w:t xml:space="preserve">) / </w:t>
      </w:r>
      <w:proofErr w:type="spellStart"/>
      <w:r w:rsidRPr="00F3409A">
        <w:rPr>
          <w:rFonts w:cs="Arial"/>
          <w:color w:val="FF0000"/>
          <w:szCs w:val="20"/>
        </w:rPr>
        <w:t>Iº</w:t>
      </w:r>
      <w:proofErr w:type="spellEnd"/>
      <w:r w:rsidRPr="00F3409A">
        <w:rPr>
          <w:rFonts w:cs="Arial"/>
          <w:color w:val="FF0000"/>
          <w:szCs w:val="20"/>
        </w:rPr>
        <w:t>, onde:</w:t>
      </w:r>
    </w:p>
    <w:p w14:paraId="30685749" w14:textId="77777777" w:rsidR="00890F21" w:rsidRPr="00F3409A" w:rsidRDefault="00890F21" w:rsidP="00890F21">
      <w:pPr>
        <w:spacing w:before="120" w:after="120" w:line="276" w:lineRule="auto"/>
        <w:ind w:left="1134"/>
        <w:jc w:val="both"/>
        <w:rPr>
          <w:rFonts w:cs="Arial"/>
          <w:color w:val="FF0000"/>
          <w:szCs w:val="20"/>
        </w:rPr>
      </w:pPr>
      <w:r w:rsidRPr="00F3409A">
        <w:rPr>
          <w:rFonts w:cs="Arial"/>
          <w:color w:val="FF0000"/>
          <w:szCs w:val="20"/>
        </w:rPr>
        <w:t>R = Valor do reajuste procurado;</w:t>
      </w:r>
    </w:p>
    <w:p w14:paraId="2DE96715" w14:textId="77777777" w:rsidR="00890F21" w:rsidRPr="00F3409A" w:rsidRDefault="00890F21" w:rsidP="00890F21">
      <w:pPr>
        <w:spacing w:before="120" w:after="120" w:line="276" w:lineRule="auto"/>
        <w:ind w:left="1134"/>
        <w:jc w:val="both"/>
        <w:rPr>
          <w:rFonts w:cs="Arial"/>
          <w:color w:val="FF0000"/>
          <w:szCs w:val="20"/>
        </w:rPr>
      </w:pPr>
      <w:r w:rsidRPr="00F3409A">
        <w:rPr>
          <w:rFonts w:cs="Arial"/>
          <w:color w:val="FF0000"/>
          <w:szCs w:val="20"/>
        </w:rPr>
        <w:t xml:space="preserve">V = Valor contratual </w:t>
      </w:r>
      <w:r>
        <w:rPr>
          <w:rFonts w:cs="Arial"/>
          <w:color w:val="FF0000"/>
          <w:szCs w:val="20"/>
        </w:rPr>
        <w:t>correspondente à parcela dos insumos a ser reajustada</w:t>
      </w:r>
      <w:r w:rsidRPr="00F3409A">
        <w:rPr>
          <w:rFonts w:cs="Arial"/>
          <w:color w:val="FF0000"/>
          <w:szCs w:val="20"/>
        </w:rPr>
        <w:t>;</w:t>
      </w:r>
    </w:p>
    <w:p w14:paraId="6E24691E" w14:textId="77777777" w:rsidR="00890F21" w:rsidRPr="00F3409A" w:rsidRDefault="00890F21" w:rsidP="00890F21">
      <w:pPr>
        <w:spacing w:before="120" w:after="120" w:line="276" w:lineRule="auto"/>
        <w:ind w:left="1134"/>
        <w:jc w:val="both"/>
        <w:rPr>
          <w:rFonts w:cs="Arial"/>
          <w:color w:val="FF0000"/>
          <w:szCs w:val="20"/>
        </w:rPr>
      </w:pPr>
      <w:proofErr w:type="spellStart"/>
      <w:r w:rsidRPr="00F3409A">
        <w:rPr>
          <w:rFonts w:cs="Arial"/>
          <w:color w:val="FF0000"/>
          <w:szCs w:val="20"/>
          <w:shd w:val="clear" w:color="auto" w:fill="FFFFFF"/>
        </w:rPr>
        <w:t>Iº</w:t>
      </w:r>
      <w:proofErr w:type="spellEnd"/>
      <w:r w:rsidRPr="00F3409A">
        <w:rPr>
          <w:rFonts w:cs="Arial"/>
          <w:color w:val="FF0000"/>
          <w:szCs w:val="20"/>
          <w:shd w:val="clear" w:color="auto" w:fill="FFFFFF"/>
        </w:rPr>
        <w:t xml:space="preserve"> = índice inicial - refere-se ao índice de custos ou de preços correspondente à data fixada para entrega da proposta da licitação;</w:t>
      </w:r>
    </w:p>
    <w:p w14:paraId="05E19199" w14:textId="77777777" w:rsidR="00890F21" w:rsidRPr="00F3409A" w:rsidRDefault="00890F21" w:rsidP="00890F21">
      <w:pPr>
        <w:spacing w:before="120" w:after="120" w:line="276" w:lineRule="auto"/>
        <w:ind w:left="1134"/>
        <w:jc w:val="both"/>
        <w:rPr>
          <w:rFonts w:cs="Arial"/>
          <w:color w:val="FF0000"/>
          <w:szCs w:val="20"/>
        </w:rPr>
      </w:pPr>
      <w:r w:rsidRPr="00F3409A">
        <w:rPr>
          <w:rFonts w:cs="Arial"/>
          <w:color w:val="FF0000"/>
          <w:szCs w:val="20"/>
        </w:rPr>
        <w:t>I = Índice relativo ao mês do reajustamento;</w:t>
      </w:r>
    </w:p>
    <w:p w14:paraId="399B4B10" w14:textId="77777777" w:rsidR="00890F21" w:rsidRPr="00B36A0E" w:rsidRDefault="00890F21" w:rsidP="00890F21">
      <w:pPr>
        <w:pStyle w:val="GradeColorida-nfase11"/>
        <w:pBdr>
          <w:right w:val="single" w:sz="4" w:space="0" w:color="1F497D"/>
        </w:pBdr>
        <w:rPr>
          <w:rFonts w:cs="Arial"/>
        </w:rPr>
      </w:pPr>
      <w:r w:rsidRPr="00B36A0E">
        <w:rPr>
          <w:rFonts w:cs="Arial"/>
          <w:b/>
          <w:color w:val="auto"/>
          <w:szCs w:val="20"/>
        </w:rPr>
        <w:t xml:space="preserve">Nota explicativa: </w:t>
      </w:r>
      <w:r w:rsidRPr="00B36A0E">
        <w:rPr>
          <w:rFonts w:cs="Arial"/>
          <w:color w:val="auto"/>
          <w:szCs w:val="20"/>
        </w:rPr>
        <w:t>Os</w:t>
      </w:r>
      <w:r w:rsidRPr="00B36A0E">
        <w:rPr>
          <w:rStyle w:val="Forte"/>
          <w:rFonts w:cs="Arial"/>
        </w:rPr>
        <w:t xml:space="preserve"> contratos</w:t>
      </w:r>
      <w:r w:rsidRPr="00B36A0E">
        <w:rPr>
          <w:rFonts w:cs="Arial"/>
          <w:b/>
        </w:rPr>
        <w:t xml:space="preserve"> </w:t>
      </w:r>
      <w:r w:rsidRPr="00B36A0E">
        <w:rPr>
          <w:rFonts w:cs="Arial"/>
        </w:rPr>
        <w:t>de serviços executados com dedicação exclusiva de mão de obra</w:t>
      </w:r>
      <w:r w:rsidRPr="00B36A0E">
        <w:rPr>
          <w:rStyle w:val="Forte"/>
          <w:rFonts w:cs="Arial"/>
        </w:rPr>
        <w:t xml:space="preserve"> possuem insumos de naturezas distintas</w:t>
      </w:r>
      <w:r w:rsidRPr="00B36A0E">
        <w:rPr>
          <w:rFonts w:cs="Arial"/>
          <w:b/>
        </w:rPr>
        <w:t xml:space="preserve">, </w:t>
      </w:r>
      <w:r w:rsidRPr="00B36A0E">
        <w:rPr>
          <w:rFonts w:cs="Arial"/>
        </w:rPr>
        <w:t xml:space="preserve">decorrentes tanto dos custos da mão de obra e de seus reflexos como dos demais insumos necessários à execução do contrato. </w:t>
      </w:r>
    </w:p>
    <w:p w14:paraId="159B6C4C" w14:textId="77777777" w:rsidR="00890F21" w:rsidRPr="00B36A0E" w:rsidRDefault="00890F21" w:rsidP="00890F21">
      <w:pPr>
        <w:pStyle w:val="GradeColorida-nfase11"/>
        <w:pBdr>
          <w:right w:val="single" w:sz="4" w:space="0" w:color="1F497D"/>
        </w:pBdr>
        <w:rPr>
          <w:rFonts w:cs="Arial"/>
        </w:rPr>
      </w:pPr>
      <w:r w:rsidRPr="00B36A0E">
        <w:rPr>
          <w:rFonts w:cs="Arial"/>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14:paraId="06965E07" w14:textId="77777777" w:rsidR="00890F21" w:rsidRPr="00B36A0E" w:rsidRDefault="00890F21" w:rsidP="00890F21">
      <w:pPr>
        <w:pStyle w:val="GradeColorida-nfase11"/>
        <w:pBdr>
          <w:right w:val="single" w:sz="4" w:space="0" w:color="1F497D"/>
        </w:pBdr>
        <w:rPr>
          <w:rFonts w:cs="Arial"/>
        </w:rPr>
      </w:pPr>
      <w:r w:rsidRPr="00B36A0E">
        <w:rPr>
          <w:rFonts w:cs="Arial"/>
        </w:rPr>
        <w:t xml:space="preserve">“[...] fazemos parte de uma economia estável, em que </w:t>
      </w:r>
      <w:r w:rsidRPr="00B36A0E">
        <w:rPr>
          <w:rFonts w:cs="Arial"/>
          <w:b/>
        </w:rPr>
        <w:t>a variação esperada é baixa e pode ser perfeitamente retratada mediante a utilização de índices nacionais, tal como o INPC</w:t>
      </w:r>
      <w:r w:rsidRPr="00B36A0E">
        <w:rPr>
          <w:rFonts w:cs="Arial"/>
        </w:rPr>
        <w:t>. Portanto, não há razão para efetuar pesquisa de mercado todas as vezes que é necessária a realização de prorrogação contratual, com todo o custo administrativo que representa. [...] É notório que o custo/prazo que será despendido para a realização de pesquisa de mercado para a prorrogação do contrato, além de impeditivo, não é aconselhável em vista da baixa representatividade desses itens no orçamento global”.</w:t>
      </w:r>
    </w:p>
    <w:p w14:paraId="51A1F1C8" w14:textId="77777777" w:rsidR="00890F21" w:rsidRPr="00B36A0E" w:rsidRDefault="00890F21" w:rsidP="00890F21">
      <w:pPr>
        <w:pStyle w:val="GradeColorida-nfase11"/>
        <w:pBdr>
          <w:right w:val="single" w:sz="4" w:space="0" w:color="1F497D"/>
        </w:pBdr>
        <w:rPr>
          <w:rFonts w:cs="Arial"/>
        </w:rPr>
      </w:pPr>
      <w:r w:rsidRPr="00B36A0E">
        <w:rPr>
          <w:rFonts w:cs="Arial"/>
        </w:rPr>
        <w:t>186.</w:t>
      </w:r>
      <w:r w:rsidRPr="00B36A0E">
        <w:rPr>
          <w:rFonts w:cs="Arial"/>
        </w:rPr>
        <w:tab/>
        <w:t xml:space="preserve">Ademais, a pesquisa de mercado normalmente leva a preços superiores àqueles alcançados durante a licitação. Portanto, </w:t>
      </w:r>
      <w:r w:rsidRPr="00B36A0E">
        <w:rPr>
          <w:rFonts w:cs="Arial"/>
          <w:b/>
        </w:rPr>
        <w:t xml:space="preserve">a utilização de um índice adequado, além de retratar a realidade do mercado, evita prejuízo desnecessário à Administração, </w:t>
      </w:r>
      <w:r w:rsidRPr="00B36A0E">
        <w:rPr>
          <w:rFonts w:cs="Arial"/>
        </w:rPr>
        <w:t xml:space="preserve">assim como para a empresa contratada. </w:t>
      </w:r>
    </w:p>
    <w:p w14:paraId="4CC56B2F" w14:textId="77777777" w:rsidR="00890F21" w:rsidRPr="00B36A0E" w:rsidRDefault="00890F21" w:rsidP="00890F21">
      <w:pPr>
        <w:pStyle w:val="GradeColorida-nfase11"/>
        <w:pBdr>
          <w:right w:val="single" w:sz="4" w:space="0" w:color="1F497D"/>
        </w:pBdr>
        <w:rPr>
          <w:rFonts w:cs="Arial"/>
          <w:i w:val="0"/>
        </w:rPr>
      </w:pPr>
      <w:r w:rsidRPr="00B36A0E">
        <w:rPr>
          <w:rFonts w:cs="Arial"/>
        </w:rPr>
        <w:t>192.</w:t>
      </w:r>
      <w:r w:rsidRPr="00B36A0E">
        <w:rPr>
          <w:rFonts w:cs="Arial"/>
        </w:rPr>
        <w:tab/>
        <w:t xml:space="preserve">É flagrante que </w:t>
      </w:r>
      <w:r w:rsidRPr="00B36A0E">
        <w:rPr>
          <w:rFonts w:cs="Arial"/>
          <w:b/>
        </w:rPr>
        <w:t>o uso de índice específico e adequado, além de trazer significativo benefício à Administração, será a forma mais apropriada para comprovar que o contrato continua vantajoso no momento da prorrogação”</w:t>
      </w:r>
      <w:r w:rsidRPr="00B36A0E">
        <w:rPr>
          <w:rFonts w:cs="Arial"/>
        </w:rPr>
        <w:t xml:space="preserve">. </w:t>
      </w:r>
      <w:r w:rsidRPr="00B36A0E">
        <w:rPr>
          <w:rFonts w:cs="Arial"/>
          <w:i w:val="0"/>
        </w:rPr>
        <w:t xml:space="preserve">(grifo nosso) </w:t>
      </w:r>
    </w:p>
    <w:p w14:paraId="4CADC8A2" w14:textId="77777777" w:rsidR="00890F21" w:rsidRPr="00B36A0E" w:rsidRDefault="00890F21" w:rsidP="00890F21">
      <w:pPr>
        <w:pStyle w:val="GradeColorida-nfase11"/>
        <w:pBdr>
          <w:right w:val="single" w:sz="4" w:space="0" w:color="1F497D"/>
        </w:pBdr>
        <w:rPr>
          <w:rFonts w:cs="Arial"/>
        </w:rPr>
      </w:pPr>
      <w:r w:rsidRPr="00B36A0E">
        <w:rPr>
          <w:rFonts w:cs="Arial"/>
        </w:rPr>
        <w:t xml:space="preserve">Nessa linha, concluiu que a </w:t>
      </w:r>
      <w:proofErr w:type="spellStart"/>
      <w:r w:rsidRPr="00B36A0E">
        <w:rPr>
          <w:rFonts w:cs="Arial"/>
        </w:rPr>
        <w:t>vantajosidade</w:t>
      </w:r>
      <w:proofErr w:type="spellEnd"/>
      <w:r w:rsidRPr="00B36A0E">
        <w:rPr>
          <w:rFonts w:cs="Arial"/>
        </w:rPr>
        <w:t xml:space="preserv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41F6D188" w14:textId="77777777" w:rsidR="00890F21" w:rsidRPr="00B36A0E" w:rsidRDefault="00890F21" w:rsidP="00890F21">
      <w:pPr>
        <w:pStyle w:val="GradeColorida-nfase11"/>
        <w:pBdr>
          <w:right w:val="single" w:sz="4" w:space="0" w:color="1F497D"/>
        </w:pBdr>
        <w:rPr>
          <w:rFonts w:cs="Arial"/>
          <w:i w:val="0"/>
          <w:color w:val="auto"/>
          <w:szCs w:val="20"/>
        </w:rPr>
      </w:pPr>
      <w:r w:rsidRPr="00B36A0E">
        <w:rPr>
          <w:rFonts w:cs="Arial"/>
        </w:rPr>
        <w:lastRenderedPageBreak/>
        <w:t>Tal regramento foi incorporado a</w:t>
      </w:r>
      <w:r w:rsidRPr="00B36A0E">
        <w:rPr>
          <w:rFonts w:cs="Arial"/>
          <w:color w:val="auto"/>
          <w:szCs w:val="20"/>
        </w:rPr>
        <w:t>o art. 30-A, § 2º, inciso II, da IN SLTI/</w:t>
      </w:r>
      <w:r>
        <w:rPr>
          <w:rFonts w:cs="Arial"/>
          <w:color w:val="auto"/>
          <w:szCs w:val="20"/>
        </w:rPr>
        <w:t>MP</w:t>
      </w:r>
      <w:r w:rsidRPr="00B36A0E">
        <w:rPr>
          <w:rFonts w:cs="Arial"/>
          <w:color w:val="auto"/>
          <w:szCs w:val="20"/>
        </w:rPr>
        <w:t xml:space="preserve"> n.º 02/2008, em vigor à época, que teve sua redação atualizada pela IN SLTI/</w:t>
      </w:r>
      <w:r>
        <w:rPr>
          <w:rFonts w:cs="Arial"/>
          <w:color w:val="auto"/>
          <w:szCs w:val="20"/>
        </w:rPr>
        <w:t>MP</w:t>
      </w:r>
      <w:r w:rsidRPr="00B36A0E">
        <w:rPr>
          <w:rFonts w:cs="Arial"/>
          <w:color w:val="auto"/>
          <w:szCs w:val="20"/>
        </w:rPr>
        <w:t xml:space="preserve">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w:t>
      </w:r>
      <w:r w:rsidRPr="00B36A0E">
        <w:rPr>
          <w:rFonts w:cs="Arial"/>
          <w:b/>
          <w:i w:val="0"/>
          <w:color w:val="auto"/>
          <w:szCs w:val="20"/>
        </w:rPr>
        <w:t>índices oficiais,</w:t>
      </w:r>
      <w:r w:rsidRPr="00B36A0E">
        <w:rPr>
          <w:rFonts w:cs="Arial"/>
          <w:i w:val="0"/>
          <w:color w:val="auto"/>
          <w:szCs w:val="20"/>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14:paraId="34D130B7" w14:textId="77777777" w:rsidR="00890F21" w:rsidRPr="00B36A0E" w:rsidRDefault="00890F21" w:rsidP="00890F21">
      <w:pPr>
        <w:pStyle w:val="GradeColorida-nfase11"/>
        <w:pBdr>
          <w:right w:val="single" w:sz="4" w:space="0" w:color="1F497D"/>
        </w:pBdr>
        <w:rPr>
          <w:rFonts w:cs="Arial"/>
          <w:color w:val="auto"/>
          <w:szCs w:val="20"/>
        </w:rPr>
      </w:pPr>
      <w:r w:rsidRPr="00B36A0E">
        <w:rPr>
          <w:rFonts w:cs="Arial"/>
          <w:color w:val="auto"/>
          <w:szCs w:val="20"/>
        </w:rPr>
        <w:t>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w:t>
      </w:r>
      <w:r>
        <w:rPr>
          <w:rFonts w:cs="Arial"/>
          <w:color w:val="auto"/>
          <w:szCs w:val="20"/>
        </w:rPr>
        <w:t>MP</w:t>
      </w:r>
      <w:r w:rsidRPr="00B36A0E">
        <w:rPr>
          <w:rFonts w:cs="Arial"/>
          <w:color w:val="auto"/>
          <w:szCs w:val="20"/>
        </w:rPr>
        <w:t xml:space="preserve"> n.º 02/2008) para comprovar, naquele tipo de contrato, a efetiva variação dos preços de insumos e materiais não relacionados à mão de obra. </w:t>
      </w:r>
    </w:p>
    <w:p w14:paraId="58469BF2" w14:textId="77777777" w:rsidR="00890F21" w:rsidRPr="00B36A0E" w:rsidRDefault="00890F21" w:rsidP="00890F21">
      <w:pPr>
        <w:pStyle w:val="GradeColorida-nfase11"/>
        <w:pBdr>
          <w:right w:val="single" w:sz="4" w:space="0" w:color="1F497D"/>
        </w:pBdr>
        <w:rPr>
          <w:rFonts w:cs="Arial"/>
          <w:color w:val="auto"/>
          <w:szCs w:val="20"/>
        </w:rPr>
      </w:pPr>
      <w:r w:rsidRPr="00B36A0E">
        <w:rPr>
          <w:rFonts w:cs="Arial"/>
          <w:color w:val="auto"/>
          <w:szCs w:val="20"/>
        </w:rPr>
        <w:t>Nos mesmos moldes da IN SLTI/</w:t>
      </w:r>
      <w:r>
        <w:rPr>
          <w:rFonts w:cs="Arial"/>
          <w:color w:val="auto"/>
          <w:szCs w:val="20"/>
        </w:rPr>
        <w:t>MP</w:t>
      </w:r>
      <w:r w:rsidRPr="00B36A0E">
        <w:rPr>
          <w:rFonts w:cs="Arial"/>
          <w:color w:val="auto"/>
          <w:szCs w:val="20"/>
        </w:rPr>
        <w:t xml:space="preserve"> n.º 02/2008, a novel IN SEGES/MP n.º 05/2017, em seu Anexo IX, item 7, alíneas “a” e "b", manteve disposição expressa possibilitando a adoção do reajuste por índices oficiais dos insumos não relacionados à mão de obra. </w:t>
      </w:r>
    </w:p>
    <w:p w14:paraId="27D966FC" w14:textId="77777777" w:rsidR="00890F21" w:rsidRPr="00B36A0E" w:rsidRDefault="00890F21" w:rsidP="00890F21">
      <w:pPr>
        <w:pStyle w:val="GradeColorida-nfase11"/>
        <w:pBdr>
          <w:right w:val="single" w:sz="4" w:space="0" w:color="1F497D"/>
        </w:pBdr>
        <w:rPr>
          <w:rFonts w:cs="Arial"/>
          <w:color w:val="auto"/>
          <w:szCs w:val="20"/>
        </w:rPr>
      </w:pPr>
      <w:r w:rsidRPr="00B36A0E">
        <w:rPr>
          <w:rFonts w:cs="Arial"/>
          <w:color w:val="auto"/>
          <w:szCs w:val="20"/>
        </w:rPr>
        <w:t xml:space="preserve">Nesse ínterim, foi publicado o Decreto n.º 9.507, de 2018, o qual estabeleceu, em seu art. 13, § 1º, a vedação ao reajuste por índices nos contratos com mão de obra em regime de dedicação exclusiva, </w:t>
      </w:r>
      <w:r w:rsidRPr="00B36A0E">
        <w:rPr>
          <w:rFonts w:cs="Arial"/>
          <w:b/>
          <w:color w:val="auto"/>
          <w:szCs w:val="20"/>
        </w:rPr>
        <w:t>sem efetuar o recorte de aplicabilidade aos insumos decorrentes da mão de obra,</w:t>
      </w:r>
      <w:r w:rsidRPr="00B36A0E">
        <w:rPr>
          <w:rFonts w:cs="Arial"/>
          <w:color w:val="auto"/>
          <w:szCs w:val="20"/>
        </w:rPr>
        <w:t xml:space="preserve"> como faziam, textualmente, as Instruções Normativas acima mencionadas. </w:t>
      </w:r>
    </w:p>
    <w:p w14:paraId="5A50A3BE" w14:textId="77777777" w:rsidR="00890F21" w:rsidRPr="00B36A0E" w:rsidRDefault="00890F21" w:rsidP="00890F21">
      <w:pPr>
        <w:pStyle w:val="GradeColorida-nfase11"/>
        <w:pBdr>
          <w:right w:val="single" w:sz="4" w:space="0" w:color="1F497D"/>
        </w:pBdr>
        <w:rPr>
          <w:rFonts w:cs="Arial"/>
          <w:color w:val="auto"/>
          <w:szCs w:val="20"/>
        </w:rPr>
      </w:pPr>
      <w:r w:rsidRPr="00B36A0E">
        <w:rPr>
          <w:rFonts w:cs="Arial"/>
          <w:color w:val="auto"/>
          <w:szCs w:val="20"/>
        </w:rPr>
        <w:t>A despeito disso, entretanto, diante do arcabouço normativo acima citado, das Orientações Normativas AGU n.º 23 e n.º 25 e de todo o trabalho interpretativo e de consolidação de entendimentos realizados nessa seara, a Comissão Permanente de Modelos de Licitações e Contratos da CGU considera viável a adoção  da repactuação para os insumos relacionados à mão de obra, combinada com a adoção de índices específicos, setoriais ou gerais para reajustamento dos insumos e materiais a ela não relacionados, nos contratos de serviços continuados executados com regime de dedicação exclusiva de mão de obra dispensando-se a Administração de realizar pesquisa, levando em conta os aspectos do art. 57, § 2º, da IN 05/2017, para demonstrar o aumento desses custos.</w:t>
      </w:r>
    </w:p>
    <w:p w14:paraId="62A693D3" w14:textId="77777777" w:rsidR="00890F21" w:rsidRPr="00B36A0E" w:rsidRDefault="00890F21" w:rsidP="00890F21">
      <w:pPr>
        <w:pStyle w:val="GradeColorida-nfase11"/>
        <w:pBdr>
          <w:right w:val="single" w:sz="4" w:space="0" w:color="1F497D"/>
        </w:pBdr>
      </w:pPr>
      <w:r w:rsidRPr="00B36A0E">
        <w:rPr>
          <w:rFonts w:cs="Arial"/>
          <w:color w:val="auto"/>
          <w:szCs w:val="20"/>
        </w:rPr>
        <w:t xml:space="preserve">Acerca do assunto, destaca-se o teor do PARECER n. 00002/2018/CPMLC/CGU/AGU (NUP: 00688.000822/2017-65), elaborado pela Comissão (pendente de aprovação), nos seguintes termos: </w:t>
      </w:r>
    </w:p>
    <w:p w14:paraId="2B8203C2" w14:textId="77777777" w:rsidR="00890F21" w:rsidRPr="00B36A0E" w:rsidRDefault="00890F21" w:rsidP="00890F21">
      <w:pPr>
        <w:pStyle w:val="GradeColorida-nfase11"/>
        <w:pBdr>
          <w:right w:val="single" w:sz="4" w:space="0" w:color="1F497D"/>
        </w:pBdr>
        <w:rPr>
          <w:rFonts w:cs="Arial"/>
          <w:i w:val="0"/>
          <w:color w:val="auto"/>
          <w:szCs w:val="20"/>
        </w:rPr>
      </w:pPr>
      <w:r w:rsidRPr="00B36A0E">
        <w:rPr>
          <w:rFonts w:cs="Arial"/>
          <w:color w:val="auto"/>
          <w:szCs w:val="20"/>
        </w:rPr>
        <w:t>“</w:t>
      </w:r>
      <w:r w:rsidRPr="00B36A0E">
        <w:rPr>
          <w:rFonts w:cs="Arial"/>
          <w:i w:val="0"/>
          <w:color w:val="auto"/>
          <w:szCs w:val="20"/>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35D6F7DA" w14:textId="77777777" w:rsidR="00890F21" w:rsidRPr="00B36A0E" w:rsidRDefault="00890F21" w:rsidP="00890F21">
      <w:pPr>
        <w:pStyle w:val="GradeColorida-nfase11"/>
        <w:pBdr>
          <w:right w:val="single" w:sz="4" w:space="0" w:color="1F497D"/>
        </w:pBdr>
        <w:rPr>
          <w:rFonts w:cs="Arial"/>
          <w:i w:val="0"/>
          <w:color w:val="auto"/>
          <w:szCs w:val="20"/>
        </w:rPr>
      </w:pPr>
      <w:r w:rsidRPr="00B36A0E">
        <w:rPr>
          <w:rFonts w:cs="Arial"/>
          <w:i w:val="0"/>
          <w:color w:val="auto"/>
          <w:szCs w:val="20"/>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12EF3FE3" w14:textId="77777777" w:rsidR="00890F21" w:rsidRPr="00B36A0E" w:rsidRDefault="00890F21" w:rsidP="00890F21">
      <w:pPr>
        <w:pStyle w:val="GradeColorida-nfase11"/>
        <w:pBdr>
          <w:right w:val="single" w:sz="4" w:space="0" w:color="1F497D"/>
        </w:pBdr>
        <w:rPr>
          <w:rFonts w:cs="Arial"/>
          <w:i w:val="0"/>
          <w:color w:val="auto"/>
          <w:szCs w:val="20"/>
        </w:rPr>
      </w:pPr>
      <w:r w:rsidRPr="00B36A0E">
        <w:rPr>
          <w:rFonts w:cs="Arial"/>
          <w:i w:val="0"/>
          <w:color w:val="auto"/>
          <w:szCs w:val="20"/>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w:t>
      </w:r>
      <w:r w:rsidRPr="00B36A0E">
        <w:rPr>
          <w:rFonts w:cs="Arial"/>
          <w:i w:val="0"/>
          <w:color w:val="auto"/>
          <w:szCs w:val="20"/>
        </w:rPr>
        <w:lastRenderedPageBreak/>
        <w:t xml:space="preserve">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7F72AB32" w14:textId="77777777" w:rsidR="00890F21" w:rsidRPr="00B36A0E" w:rsidRDefault="00890F21" w:rsidP="00890F21">
      <w:pPr>
        <w:pStyle w:val="GradeColorida-nfase11"/>
        <w:pBdr>
          <w:right w:val="single" w:sz="4" w:space="0" w:color="1F497D"/>
        </w:pBdr>
        <w:rPr>
          <w:rFonts w:cs="Arial"/>
          <w:i w:val="0"/>
          <w:color w:val="auto"/>
          <w:szCs w:val="20"/>
        </w:rPr>
      </w:pPr>
      <w:r w:rsidRPr="00B36A0E">
        <w:rPr>
          <w:rFonts w:cs="Arial"/>
          <w:i w:val="0"/>
          <w:color w:val="auto"/>
          <w:szCs w:val="20"/>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r>
        <w:rPr>
          <w:rFonts w:cs="Arial"/>
          <w:i w:val="0"/>
          <w:color w:val="auto"/>
          <w:szCs w:val="20"/>
        </w:rPr>
        <w:t>”</w:t>
      </w:r>
    </w:p>
    <w:p w14:paraId="6D1EA528" w14:textId="77777777" w:rsidR="00890F21" w:rsidRPr="00B36A0E" w:rsidRDefault="00890F21" w:rsidP="00890F21">
      <w:pPr>
        <w:pStyle w:val="GradeColorida-nfase11"/>
        <w:pBdr>
          <w:right w:val="single" w:sz="4" w:space="0" w:color="1F497D"/>
        </w:pBdr>
        <w:rPr>
          <w:rFonts w:cs="Arial"/>
          <w:color w:val="auto"/>
          <w:szCs w:val="20"/>
        </w:rPr>
      </w:pPr>
      <w:r w:rsidRPr="00B36A0E">
        <w:rPr>
          <w:rFonts w:cs="Arial"/>
          <w:color w:val="auto"/>
          <w:szCs w:val="20"/>
        </w:rPr>
        <w:t>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 A A</w:t>
      </w:r>
      <w:r w:rsidRPr="00B36A0E">
        <w:rPr>
          <w:rFonts w:cs="Arial"/>
          <w:szCs w:val="20"/>
        </w:rPr>
        <w:t>dministração poderá, ainda, utilizar índices diferenciados, de forma justificada, de acordo com as peculiaridades envolvidas no objeto contratual.</w:t>
      </w:r>
    </w:p>
    <w:p w14:paraId="4BB2E372"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8CC6641"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Nas aferições finais, o índice utilizado para a repactuação dos insumos será, obrigatoriamente, o definitivo. </w:t>
      </w:r>
    </w:p>
    <w:p w14:paraId="447B9D49"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554DD2E8" w14:textId="77777777" w:rsidR="00890F21"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Na ausência de previsão legal quanto ao índice substituto, as partes elegerão novo índice oficial, para reajustamento do preço do valor remanescente dos insumos e materiais, por meio de termo aditivo.  </w:t>
      </w:r>
    </w:p>
    <w:p w14:paraId="25A102DF" w14:textId="77777777" w:rsidR="00890F21" w:rsidRPr="00D51459" w:rsidRDefault="00890F21" w:rsidP="00652447">
      <w:pPr>
        <w:numPr>
          <w:ilvl w:val="2"/>
          <w:numId w:val="29"/>
        </w:numPr>
        <w:spacing w:before="120" w:after="120" w:line="276" w:lineRule="auto"/>
        <w:ind w:left="1134"/>
        <w:jc w:val="both"/>
        <w:rPr>
          <w:rFonts w:cs="Arial"/>
          <w:color w:val="FF0000"/>
          <w:szCs w:val="20"/>
        </w:rPr>
      </w:pPr>
      <w:r w:rsidRPr="00D51459">
        <w:rPr>
          <w:rFonts w:cs="Arial"/>
          <w:color w:val="FF0000"/>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2CF7F0C4" w14:textId="77777777" w:rsidR="00890F21" w:rsidRPr="00B36A0E" w:rsidRDefault="00890F21"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t>Os novos valores contratuais decorrentes das repactuações terão suas vigências iniciadas observando-se o seguinte:</w:t>
      </w:r>
    </w:p>
    <w:p w14:paraId="3EDC5B2E"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a partir da ocorrência do fato gerador que deu causa à repactuação;</w:t>
      </w:r>
    </w:p>
    <w:p w14:paraId="26A2D498"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em data futura, desde que acordada entre as partes, sem prejuízo da contagem de periodicidade para concessão das próximas repactuações futuras; ou</w:t>
      </w:r>
    </w:p>
    <w:p w14:paraId="4FC29FBD" w14:textId="77777777" w:rsidR="00890F21" w:rsidRPr="00B36A0E" w:rsidRDefault="00890F21" w:rsidP="00652447">
      <w:pPr>
        <w:numPr>
          <w:ilvl w:val="2"/>
          <w:numId w:val="29"/>
        </w:numPr>
        <w:spacing w:before="120" w:after="120" w:line="276" w:lineRule="auto"/>
        <w:ind w:left="1134"/>
        <w:jc w:val="both"/>
        <w:rPr>
          <w:rFonts w:cs="Arial"/>
          <w:color w:val="FF0000"/>
          <w:szCs w:val="20"/>
        </w:rPr>
      </w:pPr>
      <w:r w:rsidRPr="00B36A0E">
        <w:rPr>
          <w:rFonts w:cs="Arial"/>
          <w:color w:val="FF0000"/>
          <w:szCs w:val="20"/>
        </w:rPr>
        <w:t xml:space="preserve">em data anterior à ocorrência do fato gerador, exclusivamente quando a repactuação envolver revisão do custo de mão de obra em que o próprio fato gerador, na forma de acordo, dissídio ou convenção coletiva, ou sentença normativa, contemplar data de </w:t>
      </w:r>
      <w:r w:rsidRPr="00B36A0E">
        <w:rPr>
          <w:rFonts w:cs="Arial"/>
          <w:color w:val="FF0000"/>
          <w:szCs w:val="20"/>
        </w:rPr>
        <w:lastRenderedPageBreak/>
        <w:t>vigência retroativa, podendo esta ser considerada para efeito de compensação do pagamento devido, assim como para a contagem da anualidade em repactuações futuras.</w:t>
      </w:r>
    </w:p>
    <w:p w14:paraId="7876EB4D" w14:textId="77777777" w:rsidR="00890F21" w:rsidRPr="00B36A0E" w:rsidRDefault="00890F21"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t>Os efeitos financeiros da repactuação ficarão restritos exclusivamente aos itens que a motivaram, e apenas em relação à diferença porventura existente.</w:t>
      </w:r>
    </w:p>
    <w:p w14:paraId="052DDA6B" w14:textId="77777777" w:rsidR="00890F21" w:rsidRPr="00B36A0E" w:rsidRDefault="00890F21" w:rsidP="00652447">
      <w:pPr>
        <w:numPr>
          <w:ilvl w:val="1"/>
          <w:numId w:val="29"/>
        </w:numPr>
        <w:spacing w:before="120" w:after="120" w:line="276" w:lineRule="auto"/>
        <w:ind w:left="425"/>
        <w:jc w:val="both"/>
        <w:rPr>
          <w:rFonts w:cs="Arial"/>
          <w:color w:val="FF0000"/>
          <w:szCs w:val="20"/>
        </w:rPr>
      </w:pPr>
      <w:r w:rsidRPr="00B36A0E">
        <w:rPr>
          <w:rFonts w:cs="Arial"/>
          <w:color w:val="FF0000"/>
          <w:szCs w:val="20"/>
        </w:rPr>
        <w:t>A decisão sobre o pedido de repactuação deve ser feita no prazo máximo de sessenta dias, contados a partir da solicitação e da entrega dos comprovantes de variação dos custos.</w:t>
      </w:r>
    </w:p>
    <w:p w14:paraId="4B20EEA5"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prazo referido no subitem anterior ficará suspenso enquanto a CONTRATADA não cumprir os atos ou apresentar a documentação solicitada pela CONTRATANTE para a comprovação da variação dos custos.</w:t>
      </w:r>
    </w:p>
    <w:p w14:paraId="49701D7C" w14:textId="77777777" w:rsidR="00890F21" w:rsidRPr="00841AD8"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 xml:space="preserve">As repactuações serão formalizadas por meio de </w:t>
      </w:r>
      <w:proofErr w:type="spellStart"/>
      <w:r w:rsidRPr="00841AD8">
        <w:rPr>
          <w:rFonts w:cs="Arial"/>
          <w:color w:val="FF0000"/>
          <w:szCs w:val="20"/>
        </w:rPr>
        <w:t>apostilamento</w:t>
      </w:r>
      <w:proofErr w:type="spellEnd"/>
      <w:r w:rsidRPr="00841AD8">
        <w:rPr>
          <w:rFonts w:cs="Arial"/>
          <w:color w:val="FF0000"/>
          <w:szCs w:val="20"/>
        </w:rPr>
        <w:t>, exceto quando coincidirem com a prorrogação contratual, caso em que deverão ser formalizadas por aditamento ao contrato.</w:t>
      </w:r>
    </w:p>
    <w:p w14:paraId="6D280D50" w14:textId="77777777" w:rsidR="00890F21" w:rsidRDefault="00890F21" w:rsidP="00652447">
      <w:pPr>
        <w:numPr>
          <w:ilvl w:val="1"/>
          <w:numId w:val="29"/>
        </w:numPr>
        <w:spacing w:before="120" w:after="120" w:line="276" w:lineRule="auto"/>
        <w:ind w:left="425"/>
        <w:jc w:val="both"/>
        <w:rPr>
          <w:rFonts w:cs="Arial"/>
          <w:color w:val="FF0000"/>
          <w:szCs w:val="20"/>
        </w:rPr>
      </w:pPr>
      <w:r w:rsidRPr="00841AD8">
        <w:rPr>
          <w:rFonts w:cs="Arial"/>
          <w:color w:val="FF0000"/>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w:t>
      </w:r>
      <w:r>
        <w:rPr>
          <w:rFonts w:cs="Arial"/>
          <w:color w:val="FF0000"/>
          <w:szCs w:val="20"/>
        </w:rPr>
        <w:t>MP</w:t>
      </w:r>
      <w:r w:rsidRPr="00841AD8">
        <w:rPr>
          <w:rFonts w:cs="Arial"/>
          <w:color w:val="FF0000"/>
          <w:szCs w:val="20"/>
        </w:rPr>
        <w:t xml:space="preserve"> n. 5/2017.  </w:t>
      </w:r>
    </w:p>
    <w:p w14:paraId="3493AC27" w14:textId="77777777" w:rsidR="00890F21" w:rsidRPr="00D72578" w:rsidRDefault="00890F21" w:rsidP="00890F21">
      <w:pPr>
        <w:pStyle w:val="PargrafodaLista"/>
        <w:spacing w:before="120" w:after="120" w:line="276" w:lineRule="auto"/>
        <w:ind w:left="570"/>
        <w:jc w:val="both"/>
        <w:rPr>
          <w:rFonts w:cs="Arial"/>
          <w:color w:val="FF0000"/>
          <w:szCs w:val="20"/>
        </w:rPr>
      </w:pPr>
    </w:p>
    <w:p w14:paraId="204011D6" w14:textId="77777777" w:rsidR="00890F21" w:rsidRDefault="00890F21" w:rsidP="00890F21">
      <w:pPr>
        <w:pStyle w:val="PargrafodaLista"/>
        <w:spacing w:before="120" w:after="120" w:line="276" w:lineRule="auto"/>
        <w:ind w:left="570"/>
        <w:jc w:val="both"/>
        <w:rPr>
          <w:rFonts w:cs="Arial"/>
          <w:b/>
          <w:i/>
          <w:color w:val="FF0000"/>
          <w:szCs w:val="20"/>
          <w:u w:val="single"/>
        </w:rPr>
      </w:pPr>
      <w:r w:rsidRPr="00D72578">
        <w:rPr>
          <w:rFonts w:cs="Arial"/>
          <w:b/>
          <w:i/>
          <w:color w:val="FF0000"/>
          <w:szCs w:val="20"/>
          <w:u w:val="single"/>
        </w:rPr>
        <w:t>OU</w:t>
      </w:r>
    </w:p>
    <w:p w14:paraId="54F90506" w14:textId="77777777" w:rsidR="00890F21" w:rsidRDefault="00890F21" w:rsidP="00890F21"/>
    <w:p w14:paraId="70429F8D" w14:textId="77777777" w:rsidR="00890F21" w:rsidRPr="00B36A0E" w:rsidRDefault="00890F21" w:rsidP="00890F21">
      <w:pPr>
        <w:pBdr>
          <w:top w:val="single" w:sz="4" w:space="1" w:color="auto"/>
          <w:left w:val="single" w:sz="4" w:space="4" w:color="auto"/>
          <w:bottom w:val="single" w:sz="4" w:space="1" w:color="auto"/>
          <w:right w:val="single" w:sz="4" w:space="4" w:color="auto"/>
        </w:pBdr>
        <w:shd w:val="clear" w:color="auto" w:fill="FFFFCC"/>
        <w:jc w:val="both"/>
        <w:rPr>
          <w:i/>
          <w:szCs w:val="20"/>
        </w:rPr>
      </w:pPr>
      <w:r w:rsidRPr="00B36A0E">
        <w:rPr>
          <w:b/>
        </w:rPr>
        <w:t>Nota Explicativa</w:t>
      </w:r>
      <w:r w:rsidRPr="00B36A0E">
        <w:rPr>
          <w:i/>
          <w:szCs w:val="20"/>
        </w:rPr>
        <w:t>: Caso seja escolhida a opção do reajuste em sentido estrito (</w:t>
      </w:r>
      <w:r w:rsidRPr="00B36A0E">
        <w:rPr>
          <w:rFonts w:cs="Arial"/>
          <w:i/>
          <w:szCs w:val="20"/>
        </w:rPr>
        <w:t>art. 13, § 2º, do Decreto n.º 9.507, de 2018, e no art. 61, § 4º, da IN SEGES/MP n.º 05/2017)</w:t>
      </w:r>
      <w:r w:rsidRPr="00B36A0E">
        <w:rPr>
          <w:i/>
          <w:szCs w:val="20"/>
        </w:rPr>
        <w:t xml:space="preserve">, deverão ser adotados os itens dispostos a seguir. </w:t>
      </w:r>
    </w:p>
    <w:p w14:paraId="46EFE566" w14:textId="77777777" w:rsidR="00890F21" w:rsidRPr="00B36A0E" w:rsidRDefault="00890F21" w:rsidP="00652447">
      <w:pPr>
        <w:pStyle w:val="Nivel1"/>
        <w:numPr>
          <w:ilvl w:val="0"/>
          <w:numId w:val="28"/>
        </w:numPr>
        <w:spacing w:after="0"/>
        <w:rPr>
          <w:color w:val="FF0000"/>
        </w:rPr>
      </w:pPr>
      <w:r w:rsidRPr="00B36A0E">
        <w:rPr>
          <w:color w:val="FF0000"/>
        </w:rPr>
        <w:t>DO REAJUSTAMENTO DE PREÇOS EM SENTIDO AMPLO (REAJUSTE)</w:t>
      </w:r>
    </w:p>
    <w:p w14:paraId="7C405996" w14:textId="77777777" w:rsidR="00890F21" w:rsidRPr="00B36A0E" w:rsidRDefault="00890F21" w:rsidP="00652447">
      <w:pPr>
        <w:pStyle w:val="Nivel01Titulo"/>
        <w:numPr>
          <w:ilvl w:val="1"/>
          <w:numId w:val="28"/>
        </w:numPr>
        <w:tabs>
          <w:tab w:val="clear" w:pos="567"/>
        </w:tabs>
        <w:ind w:left="426" w:hanging="426"/>
        <w:rPr>
          <w:rFonts w:cs="Arial"/>
          <w:b w:val="0"/>
          <w:color w:val="FF0000"/>
        </w:rPr>
      </w:pPr>
      <w:r w:rsidRPr="00B36A0E">
        <w:rPr>
          <w:rFonts w:cs="Arial"/>
          <w:b w:val="0"/>
          <w:color w:val="FF0000"/>
        </w:rPr>
        <w:t>Os preços são fixos e irreajustáveis no prazo de um ano contado da data limite para a apresentação das propostas.</w:t>
      </w:r>
    </w:p>
    <w:p w14:paraId="4BB9C009" w14:textId="77777777" w:rsidR="00890F21" w:rsidRPr="00B36A0E" w:rsidRDefault="00890F21" w:rsidP="00652447">
      <w:pPr>
        <w:pStyle w:val="Nivel01Titulo"/>
        <w:numPr>
          <w:ilvl w:val="2"/>
          <w:numId w:val="28"/>
        </w:numPr>
        <w:ind w:left="426" w:firstLine="0"/>
        <w:rPr>
          <w:rFonts w:cstheme="majorBidi"/>
          <w:b w:val="0"/>
          <w:color w:val="FF0000"/>
          <w:lang w:eastAsia="en-US"/>
        </w:rPr>
      </w:pPr>
      <w:r w:rsidRPr="00B36A0E">
        <w:rPr>
          <w:rFonts w:cs="Arial"/>
          <w:b w:val="0"/>
          <w:bCs w:val="0"/>
          <w:iCs/>
          <w:color w:val="FF0000"/>
        </w:rPr>
        <w:t xml:space="preserve">Dentro do </w:t>
      </w:r>
      <w:r w:rsidRPr="00B36A0E">
        <w:rPr>
          <w:rFonts w:cs="Arial"/>
          <w:b w:val="0"/>
          <w:color w:val="FF0000"/>
        </w:rPr>
        <w:t>prazo</w:t>
      </w:r>
      <w:r w:rsidRPr="00B36A0E">
        <w:rPr>
          <w:rFonts w:cs="Arial"/>
          <w:b w:val="0"/>
          <w:bCs w:val="0"/>
          <w:iCs/>
          <w:color w:val="FF0000"/>
        </w:rPr>
        <w:t xml:space="preserve"> de vigência do contrato e mediante solicitação da contratada, os preços contratados poderão sofrer reajuste após o interregno de um ano, aplicando-se o índice ............., exclusivamente para as obrigações iniciadas e concluídas após a ocorrência da anualidade.</w:t>
      </w:r>
    </w:p>
    <w:p w14:paraId="3008EC84" w14:textId="77777777" w:rsidR="00890F21" w:rsidRPr="00B36A0E" w:rsidRDefault="00890F21" w:rsidP="00890F21">
      <w:pPr>
        <w:pStyle w:val="GradeColorida-nfase11"/>
        <w:pBdr>
          <w:right w:val="single" w:sz="4" w:space="0" w:color="1F497D"/>
        </w:pBdr>
        <w:rPr>
          <w:rFonts w:cs="Arial"/>
          <w:iCs w:val="0"/>
          <w:szCs w:val="20"/>
        </w:rPr>
      </w:pPr>
      <w:r w:rsidRPr="00B36A0E">
        <w:rPr>
          <w:rFonts w:cs="Arial"/>
          <w:b/>
          <w:szCs w:val="20"/>
        </w:rPr>
        <w:t>Nota explicativa:</w:t>
      </w:r>
      <w:r w:rsidRPr="00B36A0E">
        <w:rPr>
          <w:rFonts w:cs="Arial"/>
          <w:szCs w:val="20"/>
        </w:rPr>
        <w:t xml:space="preserve"> </w:t>
      </w:r>
      <w:r w:rsidRPr="00B36A0E">
        <w:rPr>
          <w:rFonts w:cs="Arial"/>
          <w:color w:val="auto"/>
          <w:szCs w:val="20"/>
        </w:rPr>
        <w:t xml:space="preserve">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 </w:t>
      </w:r>
      <w:r w:rsidRPr="00B36A0E">
        <w:rPr>
          <w:rFonts w:cs="Arial"/>
          <w:szCs w:val="20"/>
        </w:rPr>
        <w:t>A Administração poderá, ainda, utilizar índices diferenciados, de forma justificada, de acordo com as peculiaridades envolvidas no objeto contratual.</w:t>
      </w:r>
    </w:p>
    <w:p w14:paraId="61665639" w14:textId="77777777" w:rsidR="00890F21" w:rsidRPr="00B36A0E" w:rsidRDefault="00890F21" w:rsidP="00652447">
      <w:pPr>
        <w:pStyle w:val="PargrafodaLista"/>
        <w:numPr>
          <w:ilvl w:val="1"/>
          <w:numId w:val="28"/>
        </w:numPr>
        <w:spacing w:before="120" w:after="120" w:line="276" w:lineRule="auto"/>
        <w:ind w:left="426"/>
        <w:jc w:val="both"/>
        <w:rPr>
          <w:bCs/>
          <w:iCs/>
          <w:color w:val="FF0000"/>
          <w:szCs w:val="20"/>
        </w:rPr>
      </w:pPr>
      <w:r w:rsidRPr="00B36A0E">
        <w:rPr>
          <w:bCs/>
          <w:iCs/>
          <w:color w:val="FF0000"/>
          <w:szCs w:val="20"/>
        </w:rPr>
        <w:t>Nos reajustes subsequentes ao primeiro, o interregno mínimo de um ano será contado a partir dos efeitos financeiros do último reajuste.</w:t>
      </w:r>
    </w:p>
    <w:p w14:paraId="2E06B37B" w14:textId="77777777" w:rsidR="00890F21" w:rsidRPr="00B36A0E" w:rsidRDefault="00890F21" w:rsidP="00652447">
      <w:pPr>
        <w:pStyle w:val="PargrafodaLista"/>
        <w:numPr>
          <w:ilvl w:val="1"/>
          <w:numId w:val="28"/>
        </w:numPr>
        <w:spacing w:before="120" w:after="120" w:line="276" w:lineRule="auto"/>
        <w:ind w:left="426"/>
        <w:jc w:val="both"/>
        <w:rPr>
          <w:bCs/>
          <w:iCs/>
          <w:color w:val="FF0000"/>
          <w:szCs w:val="20"/>
        </w:rPr>
      </w:pPr>
      <w:r w:rsidRPr="00B36A0E">
        <w:rPr>
          <w:bCs/>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rsidRPr="00B36A0E">
        <w:rPr>
          <w:bCs/>
          <w:iCs/>
          <w:color w:val="FF0000"/>
          <w:szCs w:val="20"/>
        </w:rPr>
        <w:lastRenderedPageBreak/>
        <w:t xml:space="preserve">apresentar memória de cálculo referente ao reajustamento de preços do valor remanescente, sempre que este ocorrer. </w:t>
      </w:r>
    </w:p>
    <w:p w14:paraId="5220494E" w14:textId="77777777" w:rsidR="00890F21" w:rsidRPr="00B36A0E" w:rsidRDefault="00890F21" w:rsidP="00652447">
      <w:pPr>
        <w:numPr>
          <w:ilvl w:val="1"/>
          <w:numId w:val="28"/>
        </w:numPr>
        <w:spacing w:before="120" w:after="120" w:line="276" w:lineRule="auto"/>
        <w:ind w:left="425"/>
        <w:jc w:val="both"/>
        <w:rPr>
          <w:bCs/>
          <w:iCs/>
          <w:color w:val="FF0000"/>
          <w:szCs w:val="20"/>
        </w:rPr>
      </w:pPr>
      <w:r w:rsidRPr="00B36A0E">
        <w:rPr>
          <w:bCs/>
          <w:iCs/>
          <w:color w:val="FF0000"/>
          <w:szCs w:val="20"/>
        </w:rPr>
        <w:t>Nas aferições finais, o índice utilizado para reajuste será, obrigatoriamente, o definitivo.</w:t>
      </w:r>
    </w:p>
    <w:p w14:paraId="3BA90416" w14:textId="77777777" w:rsidR="00890F21" w:rsidRPr="00B36A0E" w:rsidRDefault="00890F21" w:rsidP="00652447">
      <w:pPr>
        <w:numPr>
          <w:ilvl w:val="1"/>
          <w:numId w:val="28"/>
        </w:numPr>
        <w:spacing w:before="120" w:after="120" w:line="276" w:lineRule="auto"/>
        <w:ind w:left="425"/>
        <w:jc w:val="both"/>
        <w:rPr>
          <w:bCs/>
          <w:iCs/>
          <w:color w:val="FF0000"/>
          <w:szCs w:val="20"/>
        </w:rPr>
      </w:pPr>
      <w:r w:rsidRPr="00B36A0E">
        <w:rPr>
          <w:bCs/>
          <w:iCs/>
          <w:color w:val="FF0000"/>
          <w:szCs w:val="20"/>
        </w:rPr>
        <w:t>Caso o índice estabelecido para reajustamento venha a ser extinto ou de qualquer forma não possa mais ser utilizado, será adotado, em substituição, o que vier a ser determinado pela legislação então em vigor.</w:t>
      </w:r>
    </w:p>
    <w:p w14:paraId="5E0E9629" w14:textId="77777777" w:rsidR="00890F21" w:rsidRPr="00B36A0E" w:rsidRDefault="00890F21" w:rsidP="00652447">
      <w:pPr>
        <w:numPr>
          <w:ilvl w:val="1"/>
          <w:numId w:val="28"/>
        </w:numPr>
        <w:spacing w:before="120" w:after="120" w:line="276" w:lineRule="auto"/>
        <w:ind w:left="425"/>
        <w:jc w:val="both"/>
        <w:rPr>
          <w:bCs/>
          <w:iCs/>
          <w:color w:val="FF0000"/>
          <w:szCs w:val="20"/>
        </w:rPr>
      </w:pPr>
      <w:r w:rsidRPr="00B36A0E">
        <w:rPr>
          <w:bCs/>
          <w:iCs/>
          <w:color w:val="FF0000"/>
          <w:szCs w:val="20"/>
        </w:rPr>
        <w:t xml:space="preserve">Na ausência de previsão legal quanto ao índice substituto, as partes elegerão novo índice oficial, para reajustamento do preço do valor remanescente, por meio de termo aditivo. </w:t>
      </w:r>
    </w:p>
    <w:p w14:paraId="70A37863" w14:textId="77777777" w:rsidR="00890F21" w:rsidRPr="00B36A0E" w:rsidRDefault="00890F21" w:rsidP="00652447">
      <w:pPr>
        <w:numPr>
          <w:ilvl w:val="1"/>
          <w:numId w:val="28"/>
        </w:numPr>
        <w:spacing w:before="120" w:after="120" w:line="276" w:lineRule="auto"/>
        <w:ind w:left="425"/>
        <w:jc w:val="both"/>
        <w:rPr>
          <w:bCs/>
          <w:iCs/>
          <w:color w:val="FF0000"/>
          <w:szCs w:val="20"/>
        </w:rPr>
      </w:pPr>
      <w:r w:rsidRPr="00B36A0E">
        <w:rPr>
          <w:bCs/>
          <w:iCs/>
          <w:color w:val="FF0000"/>
          <w:szCs w:val="20"/>
        </w:rPr>
        <w:t xml:space="preserve">O reajuste será realizado por </w:t>
      </w:r>
      <w:proofErr w:type="spellStart"/>
      <w:r w:rsidRPr="00B36A0E">
        <w:rPr>
          <w:bCs/>
          <w:iCs/>
          <w:color w:val="FF0000"/>
          <w:szCs w:val="20"/>
        </w:rPr>
        <w:t>apostilamento</w:t>
      </w:r>
      <w:proofErr w:type="spellEnd"/>
      <w:r w:rsidRPr="00B36A0E">
        <w:rPr>
          <w:bCs/>
          <w:iCs/>
          <w:color w:val="FF0000"/>
          <w:szCs w:val="20"/>
        </w:rPr>
        <w:t>.</w:t>
      </w:r>
    </w:p>
    <w:p w14:paraId="4A4E5178" w14:textId="77777777" w:rsidR="00890F21" w:rsidRPr="00841AD8" w:rsidRDefault="00890F21" w:rsidP="00890F21">
      <w:pPr>
        <w:pStyle w:val="Nivel1"/>
        <w:numPr>
          <w:ilvl w:val="0"/>
          <w:numId w:val="0"/>
        </w:numPr>
        <w:ind w:left="360"/>
        <w:rPr>
          <w:color w:val="auto"/>
        </w:rPr>
      </w:pPr>
      <w:r w:rsidRPr="00841AD8">
        <w:rPr>
          <w:color w:val="auto"/>
        </w:rPr>
        <w:t>21. GARANTIA DA EXECUÇÃO</w:t>
      </w:r>
    </w:p>
    <w:p w14:paraId="39984AD3" w14:textId="77777777" w:rsidR="00890F21" w:rsidRPr="00841AD8" w:rsidRDefault="00890F21" w:rsidP="00890F21">
      <w:pPr>
        <w:spacing w:line="276" w:lineRule="auto"/>
        <w:rPr>
          <w:i/>
          <w:color w:val="FF0000"/>
          <w:szCs w:val="20"/>
        </w:rPr>
      </w:pPr>
    </w:p>
    <w:p w14:paraId="227B5F84" w14:textId="77777777" w:rsidR="00890F21" w:rsidRPr="00841AD8" w:rsidRDefault="00890F21" w:rsidP="00890F21">
      <w:pPr>
        <w:pStyle w:val="Citao"/>
        <w:spacing w:line="276" w:lineRule="auto"/>
        <w:rPr>
          <w:color w:val="auto"/>
          <w:szCs w:val="20"/>
        </w:rPr>
      </w:pPr>
      <w:r w:rsidRPr="00841AD8">
        <w:rPr>
          <w:rFonts w:cs="Arial"/>
          <w:b/>
          <w:color w:val="auto"/>
          <w:szCs w:val="20"/>
        </w:rPr>
        <w:t>Nota explicativa</w:t>
      </w:r>
      <w:r w:rsidRPr="00841AD8">
        <w:rPr>
          <w:color w:val="auto"/>
          <w:szCs w:val="20"/>
        </w:rPr>
        <w:t xml:space="preserve">: </w:t>
      </w:r>
      <w:r w:rsidRPr="00841AD8">
        <w:rPr>
          <w:color w:val="auto"/>
          <w:szCs w:val="20"/>
          <w:lang w:val="pt-BR"/>
        </w:rPr>
        <w:t>A</w:t>
      </w:r>
      <w:r w:rsidRPr="00841AD8">
        <w:rPr>
          <w:color w:val="auto"/>
          <w:szCs w:val="20"/>
        </w:rPr>
        <w:t xml:space="preserve"> garantia é obrigatória para os contratos que envolvam a execução de serviços continuados com dedicação exclusiva de mão de obra, nos termos do art. </w:t>
      </w:r>
      <w:r w:rsidRPr="00841AD8">
        <w:rPr>
          <w:color w:val="auto"/>
          <w:szCs w:val="20"/>
          <w:lang w:val="pt-BR"/>
        </w:rPr>
        <w:t>8</w:t>
      </w:r>
      <w:r w:rsidRPr="00841AD8">
        <w:rPr>
          <w:color w:val="auto"/>
          <w:szCs w:val="20"/>
        </w:rPr>
        <w:t>º,</w:t>
      </w:r>
      <w:r w:rsidRPr="00841AD8">
        <w:rPr>
          <w:color w:val="auto"/>
          <w:szCs w:val="20"/>
          <w:lang w:val="pt-BR"/>
        </w:rPr>
        <w:t xml:space="preserve"> VI</w:t>
      </w:r>
      <w:r w:rsidRPr="00841AD8">
        <w:rPr>
          <w:color w:val="auto"/>
          <w:szCs w:val="20"/>
        </w:rPr>
        <w:t xml:space="preserve"> </w:t>
      </w:r>
      <w:r w:rsidRPr="00841AD8">
        <w:rPr>
          <w:color w:val="auto"/>
          <w:szCs w:val="20"/>
          <w:lang w:val="pt-BR"/>
        </w:rPr>
        <w:t>do Decreto nº 9.507, de 2018</w:t>
      </w:r>
      <w:r w:rsidRPr="00841AD8">
        <w:rPr>
          <w:color w:val="auto"/>
          <w:szCs w:val="20"/>
        </w:rPr>
        <w:t>, e do item 3 do Anexo VII-F da Instrução Normativa SEGES/MP n.º 05/2017.</w:t>
      </w:r>
    </w:p>
    <w:p w14:paraId="720BFCC7" w14:textId="77777777" w:rsidR="00890F21" w:rsidRPr="00841AD8" w:rsidRDefault="00890F21" w:rsidP="007932C2">
      <w:pPr>
        <w:pStyle w:val="PargrafodaLista"/>
        <w:numPr>
          <w:ilvl w:val="1"/>
          <w:numId w:val="42"/>
        </w:numPr>
        <w:spacing w:before="120" w:after="120" w:line="276" w:lineRule="auto"/>
        <w:ind w:left="-142" w:hanging="76"/>
        <w:jc w:val="both"/>
        <w:rPr>
          <w:rFonts w:cs="Arial"/>
          <w:szCs w:val="20"/>
        </w:rPr>
      </w:pPr>
      <w:r w:rsidRPr="00841AD8">
        <w:rPr>
          <w:rFonts w:cs="Arial"/>
          <w:szCs w:val="20"/>
        </w:rPr>
        <w:t xml:space="preserve"> 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50ED567A" w14:textId="77777777" w:rsidR="00890F21" w:rsidRPr="00841AD8" w:rsidRDefault="00890F21" w:rsidP="007932C2">
      <w:pPr>
        <w:pStyle w:val="PargrafodaLista"/>
        <w:numPr>
          <w:ilvl w:val="1"/>
          <w:numId w:val="42"/>
        </w:numPr>
        <w:spacing w:before="120" w:after="120" w:line="276" w:lineRule="auto"/>
        <w:ind w:left="-142" w:hanging="76"/>
        <w:jc w:val="both"/>
        <w:rPr>
          <w:szCs w:val="20"/>
        </w:rPr>
      </w:pPr>
      <w:r w:rsidRPr="00841AD8">
        <w:rPr>
          <w:rFonts w:cs="Arial"/>
          <w:szCs w:val="20"/>
        </w:rPr>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 </w:t>
      </w:r>
    </w:p>
    <w:p w14:paraId="3C1B6DA6" w14:textId="77777777" w:rsidR="00890F21" w:rsidRPr="00841AD8" w:rsidRDefault="00890F21" w:rsidP="007932C2">
      <w:pPr>
        <w:pStyle w:val="PargrafodaLista"/>
        <w:numPr>
          <w:ilvl w:val="2"/>
          <w:numId w:val="42"/>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034A3F4B" w14:textId="77777777" w:rsidR="00890F21" w:rsidRPr="00841AD8" w:rsidRDefault="00890F21" w:rsidP="007932C2">
      <w:pPr>
        <w:pStyle w:val="PargrafodaLista"/>
        <w:numPr>
          <w:ilvl w:val="2"/>
          <w:numId w:val="42"/>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526AC662" w14:textId="77777777" w:rsidR="00890F21" w:rsidRPr="00841AD8" w:rsidRDefault="00890F21" w:rsidP="007932C2">
      <w:pPr>
        <w:pStyle w:val="PargrafodaLista"/>
        <w:numPr>
          <w:ilvl w:val="1"/>
          <w:numId w:val="42"/>
        </w:numPr>
        <w:spacing w:before="120" w:after="120" w:line="276" w:lineRule="auto"/>
        <w:jc w:val="both"/>
        <w:rPr>
          <w:szCs w:val="20"/>
        </w:rPr>
      </w:pPr>
      <w:r w:rsidRPr="00841AD8">
        <w:rPr>
          <w:szCs w:val="20"/>
        </w:rPr>
        <w:t>A validade da garantia, qualquer que seja a modalidade escolhida, deverá abranger um período de 90 dias após o término da vigência contratual, conforme item 3.1 do Anexo VII-F da IN SEGES/</w:t>
      </w:r>
      <w:r>
        <w:rPr>
          <w:szCs w:val="20"/>
        </w:rPr>
        <w:t>MP</w:t>
      </w:r>
      <w:r w:rsidRPr="00841AD8">
        <w:rPr>
          <w:szCs w:val="20"/>
        </w:rPr>
        <w:t xml:space="preserve"> nº 5/2017.</w:t>
      </w:r>
    </w:p>
    <w:p w14:paraId="654988E6" w14:textId="77777777" w:rsidR="00890F21" w:rsidRPr="00841AD8" w:rsidRDefault="00890F21" w:rsidP="00890F21">
      <w:pPr>
        <w:pStyle w:val="Citao"/>
        <w:pBdr>
          <w:left w:val="single" w:sz="4" w:space="3" w:color="1F497D"/>
          <w:bottom w:val="single" w:sz="4" w:space="0" w:color="1F497D"/>
        </w:pBdr>
        <w:spacing w:line="276" w:lineRule="auto"/>
        <w:rPr>
          <w:i w:val="0"/>
          <w:color w:val="auto"/>
          <w:szCs w:val="20"/>
          <w:lang w:val="pt-BR"/>
        </w:rPr>
      </w:pPr>
      <w:r w:rsidRPr="00841AD8">
        <w:rPr>
          <w:b/>
          <w:i w:val="0"/>
          <w:color w:val="auto"/>
          <w:szCs w:val="20"/>
        </w:rPr>
        <w:t>Nota Explicativa</w:t>
      </w:r>
      <w:r w:rsidRPr="00841AD8">
        <w:rPr>
          <w:i w:val="0"/>
          <w:color w:val="auto"/>
          <w:szCs w:val="20"/>
        </w:rPr>
        <w:t xml:space="preserve">: O art. </w:t>
      </w:r>
      <w:r w:rsidRPr="00841AD8">
        <w:rPr>
          <w:i w:val="0"/>
          <w:color w:val="auto"/>
          <w:szCs w:val="20"/>
          <w:lang w:val="pt-BR"/>
        </w:rPr>
        <w:t>8</w:t>
      </w:r>
      <w:r w:rsidRPr="00841AD8">
        <w:rPr>
          <w:i w:val="0"/>
          <w:color w:val="auto"/>
          <w:szCs w:val="20"/>
        </w:rPr>
        <w:t>º,</w:t>
      </w:r>
      <w:r w:rsidRPr="00841AD8">
        <w:rPr>
          <w:i w:val="0"/>
          <w:color w:val="auto"/>
          <w:szCs w:val="20"/>
          <w:lang w:val="pt-BR"/>
        </w:rPr>
        <w:t xml:space="preserve"> VI do Decreto nº 9.507, de 2018</w:t>
      </w:r>
      <w:r w:rsidRPr="00841AD8">
        <w:rPr>
          <w:i w:val="0"/>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841AD8">
        <w:rPr>
          <w:i w:val="0"/>
          <w:color w:val="auto"/>
          <w:szCs w:val="20"/>
          <w:lang w:val="pt-BR"/>
        </w:rPr>
        <w:t>.</w:t>
      </w:r>
    </w:p>
    <w:p w14:paraId="5115D498" w14:textId="77777777" w:rsidR="00890F21" w:rsidRPr="00841AD8" w:rsidRDefault="00890F21" w:rsidP="00890F21">
      <w:pPr>
        <w:pStyle w:val="Citao"/>
        <w:pBdr>
          <w:left w:val="single" w:sz="4" w:space="3" w:color="1F497D"/>
          <w:bottom w:val="single" w:sz="4" w:space="0" w:color="1F497D"/>
        </w:pBdr>
        <w:spacing w:line="276" w:lineRule="auto"/>
        <w:rPr>
          <w:i w:val="0"/>
          <w:color w:val="auto"/>
          <w:szCs w:val="20"/>
        </w:rPr>
      </w:pPr>
    </w:p>
    <w:p w14:paraId="4D899A6B"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bCs/>
          <w:iCs/>
          <w:szCs w:val="20"/>
        </w:rPr>
        <w:t xml:space="preserve">A garantia assegurará, qualquer que seja a modalidade escolhida, o pagamento de: </w:t>
      </w:r>
    </w:p>
    <w:p w14:paraId="32F5D47D"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prejuízos advindos do não cumprimento do objeto do contrato e do não adimplemento das demais obrigações nele previstas; </w:t>
      </w:r>
    </w:p>
    <w:p w14:paraId="1BE57C2E"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prejuízos diretos causados à Administração decorrentes de culpa ou dolo durante a execução do contrato;</w:t>
      </w:r>
    </w:p>
    <w:p w14:paraId="4DD9B01A"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multas moratórias e punitivas aplicadas pela Administração à contratada; e  </w:t>
      </w:r>
    </w:p>
    <w:p w14:paraId="3345A28C"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lastRenderedPageBreak/>
        <w:t>obrigações trabalhistas e previdenciárias de qualquer natureza e para com o FGTS, não adimplidas pela contratada, quando couber.</w:t>
      </w:r>
    </w:p>
    <w:p w14:paraId="1179AB2E" w14:textId="77777777" w:rsidR="00890F21" w:rsidRPr="00841AD8" w:rsidRDefault="00890F21" w:rsidP="007932C2">
      <w:pPr>
        <w:numPr>
          <w:ilvl w:val="1"/>
          <w:numId w:val="42"/>
        </w:numPr>
        <w:spacing w:before="120" w:after="120" w:line="276" w:lineRule="auto"/>
        <w:ind w:left="0" w:firstLine="0"/>
        <w:jc w:val="both"/>
        <w:rPr>
          <w:rFonts w:cs="Arial"/>
          <w:szCs w:val="20"/>
        </w:rPr>
      </w:pPr>
      <w:r w:rsidRPr="00841AD8">
        <w:rPr>
          <w:rFonts w:cs="Arial"/>
          <w:szCs w:val="20"/>
        </w:rPr>
        <w:t>A modalidade seguro-garantia somente será aceita se contemplar todos os eventos indicados no item anterior, observada a legislação que rege a matéria.</w:t>
      </w:r>
    </w:p>
    <w:p w14:paraId="03A8C0C8" w14:textId="77777777" w:rsidR="00890F21" w:rsidRPr="00841AD8" w:rsidRDefault="00890F21" w:rsidP="007932C2">
      <w:pPr>
        <w:numPr>
          <w:ilvl w:val="1"/>
          <w:numId w:val="42"/>
        </w:numPr>
        <w:spacing w:before="120" w:after="120" w:line="276" w:lineRule="auto"/>
        <w:ind w:left="0" w:firstLine="0"/>
        <w:jc w:val="both"/>
        <w:rPr>
          <w:rFonts w:cs="Arial"/>
          <w:szCs w:val="20"/>
        </w:rPr>
      </w:pPr>
      <w:r w:rsidRPr="00841AD8">
        <w:rPr>
          <w:rFonts w:cs="Arial"/>
          <w:szCs w:val="20"/>
        </w:rPr>
        <w:t>A garantia em dinheiro deverá ser efetuada em favor da Contratante, em conta específica na Caixa Econômica Federal, com correção monetária.</w:t>
      </w:r>
    </w:p>
    <w:p w14:paraId="7BF86D8D"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48FC392"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bCs/>
          <w:iCs/>
          <w:szCs w:val="20"/>
        </w:rPr>
        <w:t>No caso de garantia na modalidade de fiança bancária, deverá constar expressa renúncia do fiador aos benefícios do artigo 827 do Código Civil.</w:t>
      </w:r>
    </w:p>
    <w:p w14:paraId="1A4E6992"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34BBFD"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bCs/>
          <w:iCs/>
          <w:szCs w:val="20"/>
        </w:rPr>
        <w:t>Se o valor da garantia for utilizado total ou parcialmente em pagamento de qualquer obrigação, a Contratada obriga-se a fazer a respectiva reposição no prazo máximo de .......... (......) dias úteis, contados da data em que for notificada.</w:t>
      </w:r>
    </w:p>
    <w:p w14:paraId="7B1CAA5B" w14:textId="77777777" w:rsidR="00890F21" w:rsidRPr="00841AD8" w:rsidRDefault="00890F21" w:rsidP="007932C2">
      <w:pPr>
        <w:numPr>
          <w:ilvl w:val="1"/>
          <w:numId w:val="42"/>
        </w:numPr>
        <w:spacing w:before="120" w:after="120" w:line="276" w:lineRule="auto"/>
        <w:ind w:left="0" w:firstLine="0"/>
        <w:jc w:val="both"/>
        <w:rPr>
          <w:rFonts w:cs="Arial"/>
          <w:bCs/>
          <w:iCs/>
          <w:szCs w:val="20"/>
        </w:rPr>
      </w:pPr>
      <w:r w:rsidRPr="00841AD8">
        <w:rPr>
          <w:rFonts w:cs="Arial"/>
          <w:bCs/>
          <w:iCs/>
          <w:szCs w:val="20"/>
        </w:rPr>
        <w:t>A Contratante executará a garantia na forma prevista na legislação que rege a matéria.</w:t>
      </w:r>
    </w:p>
    <w:p w14:paraId="15C04FE9" w14:textId="77777777" w:rsidR="00890F21" w:rsidRPr="00841AD8" w:rsidRDefault="00890F21" w:rsidP="00890F21">
      <w:pPr>
        <w:pStyle w:val="Citao"/>
        <w:pBdr>
          <w:left w:val="single" w:sz="4" w:space="3" w:color="1F497D"/>
          <w:bottom w:val="single" w:sz="4" w:space="0" w:color="1F497D"/>
        </w:pBdr>
        <w:spacing w:line="276" w:lineRule="auto"/>
        <w:rPr>
          <w:i w:val="0"/>
          <w:color w:val="auto"/>
          <w:szCs w:val="20"/>
        </w:rPr>
      </w:pPr>
      <w:r w:rsidRPr="00841AD8">
        <w:rPr>
          <w:b/>
          <w:i w:val="0"/>
          <w:color w:val="auto"/>
          <w:szCs w:val="20"/>
        </w:rPr>
        <w:t>Nota explicativa:</w:t>
      </w:r>
      <w:r w:rsidRPr="00841AD8">
        <w:rPr>
          <w:i w:val="0"/>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0DC65206" w14:textId="77777777" w:rsidR="00890F21" w:rsidRPr="00841AD8" w:rsidRDefault="00890F21" w:rsidP="007932C2">
      <w:pPr>
        <w:numPr>
          <w:ilvl w:val="1"/>
          <w:numId w:val="42"/>
        </w:numPr>
        <w:spacing w:before="120" w:after="120" w:line="276" w:lineRule="auto"/>
        <w:ind w:left="142" w:firstLine="0"/>
        <w:jc w:val="both"/>
        <w:rPr>
          <w:rFonts w:cs="Arial"/>
          <w:bCs/>
          <w:iCs/>
          <w:szCs w:val="20"/>
        </w:rPr>
      </w:pPr>
      <w:r w:rsidRPr="00841AD8">
        <w:rPr>
          <w:rFonts w:cs="Arial"/>
          <w:bCs/>
          <w:iCs/>
          <w:szCs w:val="20"/>
        </w:rPr>
        <w:t>Será considerada extinta a garantia:</w:t>
      </w:r>
      <w:r w:rsidRPr="00841AD8">
        <w:rPr>
          <w:rFonts w:cs="Arial"/>
          <w:szCs w:val="20"/>
        </w:rPr>
        <w:t xml:space="preserve"> </w:t>
      </w:r>
    </w:p>
    <w:p w14:paraId="0C456263"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CDC17E6" w14:textId="77777777" w:rsidR="00890F21" w:rsidRPr="00841AD8" w:rsidRDefault="00890F21" w:rsidP="007932C2">
      <w:pPr>
        <w:numPr>
          <w:ilvl w:val="2"/>
          <w:numId w:val="42"/>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Pr>
          <w:rFonts w:cs="Arial"/>
          <w:bCs/>
          <w:iCs/>
          <w:szCs w:val="20"/>
        </w:rPr>
        <w:t>MP</w:t>
      </w:r>
      <w:r w:rsidRPr="00841AD8">
        <w:rPr>
          <w:rFonts w:cs="Arial"/>
          <w:bCs/>
          <w:iCs/>
          <w:szCs w:val="20"/>
        </w:rPr>
        <w:t xml:space="preserve"> n. 05/2017. </w:t>
      </w:r>
    </w:p>
    <w:p w14:paraId="028DCBA5" w14:textId="77777777" w:rsidR="00890F21" w:rsidRPr="00841AD8" w:rsidRDefault="00890F21" w:rsidP="007932C2">
      <w:pPr>
        <w:numPr>
          <w:ilvl w:val="1"/>
          <w:numId w:val="42"/>
        </w:numPr>
        <w:spacing w:before="120" w:after="120" w:line="276" w:lineRule="auto"/>
        <w:ind w:left="142" w:firstLine="0"/>
        <w:jc w:val="both"/>
        <w:rPr>
          <w:rFonts w:cs="Arial"/>
          <w:szCs w:val="20"/>
        </w:rPr>
      </w:pPr>
      <w:r w:rsidRPr="00841AD8">
        <w:rPr>
          <w:rFonts w:eastAsia="Calibri" w:cs="Arial"/>
          <w:szCs w:val="20"/>
          <w:lang w:eastAsia="en-US"/>
        </w:rPr>
        <w:t xml:space="preserve">O garantidor não é parte para figurar em processo administrativo instaurado pela </w:t>
      </w:r>
      <w:r w:rsidRPr="00841AD8">
        <w:rPr>
          <w:rFonts w:cs="Arial"/>
          <w:szCs w:val="20"/>
        </w:rPr>
        <w:t xml:space="preserve">contratante com o objetivo de apurar prejuízos e/ou aplicar sanções à contratada. </w:t>
      </w:r>
    </w:p>
    <w:p w14:paraId="14CA1A70" w14:textId="77777777" w:rsidR="00890F21" w:rsidRPr="00841AD8" w:rsidRDefault="00890F21" w:rsidP="007932C2">
      <w:pPr>
        <w:numPr>
          <w:ilvl w:val="1"/>
          <w:numId w:val="42"/>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A contratada autoriza a contratante a reter, a qualquer tempo, a garantia, na forma prevista neste TR.</w:t>
      </w:r>
    </w:p>
    <w:p w14:paraId="2864F596" w14:textId="77777777" w:rsidR="00890F21" w:rsidRPr="00841AD8" w:rsidRDefault="00890F21" w:rsidP="007932C2">
      <w:pPr>
        <w:numPr>
          <w:ilvl w:val="1"/>
          <w:numId w:val="42"/>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442E3D21" w14:textId="77777777" w:rsidR="00890F21" w:rsidRPr="00841AD8" w:rsidRDefault="00890F21" w:rsidP="007932C2">
      <w:pPr>
        <w:numPr>
          <w:ilvl w:val="2"/>
          <w:numId w:val="42"/>
        </w:numPr>
        <w:spacing w:before="120" w:after="120" w:line="276" w:lineRule="auto"/>
        <w:jc w:val="both"/>
        <w:rPr>
          <w:rFonts w:eastAsia="Calibri" w:cs="Arial"/>
          <w:szCs w:val="20"/>
          <w:lang w:eastAsia="en-US"/>
        </w:rPr>
      </w:pPr>
      <w:r w:rsidRPr="00841AD8">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14:paraId="3CEBF953" w14:textId="77777777" w:rsidR="00890F21" w:rsidRPr="00841AD8" w:rsidRDefault="00890F21" w:rsidP="007932C2">
      <w:pPr>
        <w:numPr>
          <w:ilvl w:val="1"/>
          <w:numId w:val="42"/>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lastRenderedPageBreak/>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Pr>
          <w:rFonts w:eastAsia="Calibri" w:cs="Arial"/>
          <w:szCs w:val="20"/>
          <w:lang w:eastAsia="en-US"/>
        </w:rPr>
        <w:t>MP</w:t>
      </w:r>
      <w:r w:rsidRPr="00841AD8">
        <w:rPr>
          <w:rFonts w:eastAsia="Calibri" w:cs="Arial"/>
          <w:szCs w:val="20"/>
          <w:lang w:eastAsia="en-US"/>
        </w:rPr>
        <w:t xml:space="preserve"> n. 5/2017. </w:t>
      </w:r>
    </w:p>
    <w:p w14:paraId="43C8B2EE" w14:textId="77777777" w:rsidR="00890F21" w:rsidRPr="00841AD8" w:rsidRDefault="00890F21" w:rsidP="007932C2">
      <w:pPr>
        <w:pStyle w:val="Nivel1"/>
        <w:numPr>
          <w:ilvl w:val="0"/>
          <w:numId w:val="42"/>
        </w:numPr>
        <w:spacing w:after="0"/>
      </w:pPr>
      <w:r w:rsidRPr="00841AD8">
        <w:t>DAS SANÇÕES ADMINISTRATIVAS</w:t>
      </w:r>
    </w:p>
    <w:p w14:paraId="05851CC5" w14:textId="77777777" w:rsidR="00890F21" w:rsidRPr="00841AD8" w:rsidRDefault="00890F21" w:rsidP="007932C2">
      <w:pPr>
        <w:numPr>
          <w:ilvl w:val="1"/>
          <w:numId w:val="42"/>
        </w:numPr>
        <w:spacing w:before="120" w:after="120" w:line="276" w:lineRule="auto"/>
        <w:ind w:right="-30"/>
        <w:jc w:val="both"/>
        <w:rPr>
          <w:rFonts w:cs="Arial"/>
          <w:szCs w:val="20"/>
        </w:rPr>
      </w:pPr>
      <w:r w:rsidRPr="00841AD8">
        <w:rPr>
          <w:rFonts w:cs="Arial"/>
          <w:szCs w:val="20"/>
        </w:rPr>
        <w:t>Comete infração administrativa nos termos da Lei nº 10.520, de 2002, a CONTRATADA que:</w:t>
      </w:r>
    </w:p>
    <w:p w14:paraId="5EAD6FE8"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proofErr w:type="spellStart"/>
      <w:r w:rsidRPr="00841AD8">
        <w:rPr>
          <w:rFonts w:ascii="Arial" w:hAnsi="Arial" w:cs="Arial"/>
          <w:sz w:val="20"/>
          <w:szCs w:val="20"/>
        </w:rPr>
        <w:t>inexecutar</w:t>
      </w:r>
      <w:proofErr w:type="spellEnd"/>
      <w:r w:rsidRPr="00841AD8">
        <w:rPr>
          <w:rFonts w:ascii="Arial" w:hAnsi="Arial" w:cs="Arial"/>
          <w:sz w:val="20"/>
          <w:szCs w:val="20"/>
        </w:rPr>
        <w:t xml:space="preserve"> total ou parcialmente qualquer das obrigações assumidas em decorrência da contratação;</w:t>
      </w:r>
    </w:p>
    <w:p w14:paraId="3EAAF5EB"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ensejar o retardamento da execução do objeto;</w:t>
      </w:r>
    </w:p>
    <w:p w14:paraId="3FA8FBA8"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falhar ou fraudar na execução do contrato;</w:t>
      </w:r>
    </w:p>
    <w:p w14:paraId="50CB3A37"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comportar-se de modo inidôneo; ou</w:t>
      </w:r>
    </w:p>
    <w:p w14:paraId="1F85362F"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cometer fraude fiscal.</w:t>
      </w:r>
    </w:p>
    <w:p w14:paraId="547C799F" w14:textId="77777777" w:rsidR="00890F21" w:rsidRPr="00841AD8" w:rsidRDefault="00890F21" w:rsidP="007932C2">
      <w:pPr>
        <w:numPr>
          <w:ilvl w:val="1"/>
          <w:numId w:val="42"/>
        </w:numPr>
        <w:spacing w:before="120" w:after="120" w:line="276" w:lineRule="auto"/>
        <w:ind w:right="-30"/>
        <w:jc w:val="both"/>
        <w:rPr>
          <w:rFonts w:cs="Arial"/>
          <w:szCs w:val="20"/>
        </w:rPr>
      </w:pPr>
      <w:r w:rsidRPr="00841AD8">
        <w:rPr>
          <w:rFonts w:cs="Arial"/>
          <w:szCs w:val="20"/>
        </w:rPr>
        <w:t xml:space="preserve">Pela inexecução </w:t>
      </w:r>
      <w:r w:rsidRPr="00841AD8">
        <w:rPr>
          <w:rFonts w:cs="Arial"/>
          <w:szCs w:val="20"/>
          <w:u w:val="single"/>
        </w:rPr>
        <w:t>total ou parcial</w:t>
      </w:r>
      <w:r w:rsidRPr="00841AD8">
        <w:rPr>
          <w:rFonts w:cs="Arial"/>
          <w:szCs w:val="20"/>
        </w:rPr>
        <w:t xml:space="preserve"> do objeto deste contrato, a Administração pode aplicar à CONTRATADA as seguintes sanções:</w:t>
      </w:r>
    </w:p>
    <w:p w14:paraId="4652ACB7"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b/>
          <w:bCs/>
          <w:sz w:val="20"/>
          <w:szCs w:val="20"/>
        </w:rPr>
        <w:t>Advertência por escrito</w:t>
      </w:r>
      <w:r w:rsidRPr="00841AD8">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6CB8CE28"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b/>
          <w:bCs/>
          <w:sz w:val="20"/>
          <w:szCs w:val="20"/>
        </w:rPr>
        <w:t>Multa de</w:t>
      </w:r>
      <w:r w:rsidRPr="00841AD8">
        <w:rPr>
          <w:rFonts w:ascii="Arial" w:hAnsi="Arial" w:cs="Arial"/>
          <w:sz w:val="20"/>
          <w:szCs w:val="20"/>
        </w:rPr>
        <w:t xml:space="preserve">: </w:t>
      </w:r>
    </w:p>
    <w:p w14:paraId="08C9C108"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0,2% (dois décimos por cento) por dia sobre o valor adjudicado em caso de atraso na execução dos serviços, limitada a incidência a </w:t>
      </w:r>
      <w:r w:rsidRPr="00841AD8">
        <w:rPr>
          <w:rFonts w:ascii="Arial" w:hAnsi="Arial" w:cs="Arial"/>
          <w:color w:val="FF0000"/>
          <w:sz w:val="20"/>
          <w:szCs w:val="20"/>
        </w:rPr>
        <w:t>15</w:t>
      </w:r>
      <w:r w:rsidRPr="00841AD8">
        <w:rPr>
          <w:rFonts w:ascii="Arial" w:hAnsi="Arial" w:cs="Arial"/>
          <w:sz w:val="20"/>
          <w:szCs w:val="20"/>
        </w:rPr>
        <w:t xml:space="preserve"> (</w:t>
      </w:r>
      <w:r w:rsidRPr="00841AD8">
        <w:rPr>
          <w:rFonts w:ascii="Arial" w:hAnsi="Arial" w:cs="Arial"/>
          <w:color w:val="FF0000"/>
          <w:sz w:val="20"/>
          <w:szCs w:val="20"/>
        </w:rPr>
        <w:t>quinze</w:t>
      </w:r>
      <w:r w:rsidRPr="00841AD8">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EFF03FB"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10% (dez por cento) sobre o valor adjudicado, em caso de atraso na execução do objeto, por período superior ao previsto no </w:t>
      </w:r>
      <w:r w:rsidRPr="00841AD8">
        <w:rPr>
          <w:rFonts w:ascii="Arial" w:hAnsi="Arial" w:cs="Arial"/>
          <w:bCs/>
          <w:color w:val="000000" w:themeColor="text1"/>
          <w:sz w:val="20"/>
          <w:szCs w:val="20"/>
        </w:rPr>
        <w:t>subitem acima,</w:t>
      </w:r>
      <w:r w:rsidRPr="00841AD8">
        <w:rPr>
          <w:rFonts w:ascii="Arial" w:hAnsi="Arial" w:cs="Arial"/>
          <w:sz w:val="20"/>
          <w:szCs w:val="20"/>
        </w:rPr>
        <w:t xml:space="preserve"> ou de inexecução parcial da obrigação assumida;</w:t>
      </w:r>
    </w:p>
    <w:p w14:paraId="5848973D"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0,1% (um décimo por cento) até 15% (quinze por cento) sobre o valor adjudicado, em caso de inexecução total da obrigação assumida;</w:t>
      </w:r>
    </w:p>
    <w:p w14:paraId="73DEDDF1"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0,2% a 3,2% por dia sobre o valor mensal do contrato, conforme detalhamento constante das </w:t>
      </w:r>
      <w:r w:rsidRPr="00841AD8">
        <w:rPr>
          <w:rFonts w:ascii="Arial" w:hAnsi="Arial" w:cs="Arial"/>
          <w:b/>
          <w:bCs/>
          <w:sz w:val="20"/>
          <w:szCs w:val="20"/>
        </w:rPr>
        <w:t>tabelas 1 e 2</w:t>
      </w:r>
      <w:r w:rsidRPr="00841AD8">
        <w:rPr>
          <w:rFonts w:ascii="Arial" w:hAnsi="Arial" w:cs="Arial"/>
          <w:sz w:val="20"/>
          <w:szCs w:val="20"/>
        </w:rPr>
        <w:t>, abaixo; e</w:t>
      </w:r>
    </w:p>
    <w:p w14:paraId="47F55E23" w14:textId="77777777" w:rsidR="00890F21" w:rsidRPr="00841AD8" w:rsidRDefault="00890F21" w:rsidP="00890F21">
      <w:pPr>
        <w:pStyle w:val="Citao1"/>
        <w:ind w:right="-30"/>
        <w:rPr>
          <w:rFonts w:ascii="Arial" w:hAnsi="Arial" w:cs="Arial"/>
          <w:color w:val="auto"/>
          <w:sz w:val="20"/>
          <w:szCs w:val="20"/>
        </w:rPr>
      </w:pPr>
      <w:r w:rsidRPr="00841AD8">
        <w:rPr>
          <w:rFonts w:ascii="Arial" w:hAnsi="Arial" w:cs="Arial"/>
          <w:b/>
          <w:bCs/>
          <w:color w:val="auto"/>
          <w:sz w:val="20"/>
          <w:szCs w:val="20"/>
        </w:rPr>
        <w:t>Nota explicativa:</w:t>
      </w:r>
      <w:r w:rsidRPr="00841AD8">
        <w:rPr>
          <w:rFonts w:ascii="Arial" w:hAnsi="Arial" w:cs="Arial"/>
          <w:color w:val="auto"/>
          <w:sz w:val="20"/>
          <w:szCs w:val="20"/>
        </w:rPr>
        <w:t xml:space="preserve"> Os patamares estabelecidos nos itens acima poderão ser alterados a critério da autoridade. </w:t>
      </w:r>
    </w:p>
    <w:p w14:paraId="2B293AA9"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7BC25FB"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841AD8">
        <w:rPr>
          <w:rFonts w:ascii="Arial" w:hAnsi="Arial" w:cs="Arial"/>
          <w:sz w:val="20"/>
          <w:szCs w:val="20"/>
        </w:rPr>
        <w:t>as penalidades de multa decorrentes de fatos diversos serão consideradas independentes entre si.</w:t>
      </w:r>
    </w:p>
    <w:p w14:paraId="3809FE0D"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lastRenderedPageBreak/>
        <w:t>Suspensão de licitar e impedimento de contratar com o órgão, entidade ou unidade administrativa pela qual a Administração Pública opera e atua concretamente, pelo prazo de até dois anos;</w:t>
      </w:r>
    </w:p>
    <w:p w14:paraId="726419D4" w14:textId="77777777" w:rsidR="00890F21"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Sanção de impedimento de licitar e contratar com órgãos e entidades da União, com o consequente descredenciamento no </w:t>
      </w:r>
      <w:r>
        <w:rPr>
          <w:rFonts w:ascii="Arial" w:hAnsi="Arial" w:cs="Arial"/>
          <w:sz w:val="20"/>
          <w:szCs w:val="20"/>
        </w:rPr>
        <w:t>SICAF</w:t>
      </w:r>
      <w:r w:rsidRPr="00841AD8">
        <w:rPr>
          <w:rFonts w:ascii="Arial" w:hAnsi="Arial" w:cs="Arial"/>
          <w:sz w:val="20"/>
          <w:szCs w:val="20"/>
        </w:rPr>
        <w:t xml:space="preserve"> pelo prazo de até cinco anos.</w:t>
      </w:r>
    </w:p>
    <w:p w14:paraId="053FC372" w14:textId="77777777" w:rsidR="00890F21" w:rsidRPr="00841AD8" w:rsidRDefault="00890F21" w:rsidP="007932C2">
      <w:pPr>
        <w:pStyle w:val="PargrafodaLista1"/>
        <w:numPr>
          <w:ilvl w:val="3"/>
          <w:numId w:val="42"/>
        </w:numPr>
        <w:spacing w:before="120" w:after="120" w:line="276" w:lineRule="auto"/>
        <w:ind w:right="-30"/>
        <w:jc w:val="both"/>
        <w:rPr>
          <w:rFonts w:ascii="Arial" w:hAnsi="Arial" w:cs="Arial"/>
          <w:sz w:val="20"/>
          <w:szCs w:val="20"/>
        </w:rPr>
      </w:pPr>
      <w:r w:rsidRPr="00F769B4">
        <w:rPr>
          <w:rFonts w:ascii="Arial" w:hAnsi="Arial" w:cs="Arial"/>
          <w:sz w:val="20"/>
          <w:szCs w:val="20"/>
        </w:rPr>
        <w:t xml:space="preserve">A Sanção de impedimento de licitar e contratar prevista neste subitem também  é  aplicável  em  quaisquer  das  hipóteses  previstas  como  infração administrativa no subitem </w:t>
      </w:r>
      <w:r>
        <w:rPr>
          <w:rFonts w:ascii="Arial" w:hAnsi="Arial" w:cs="Arial"/>
          <w:sz w:val="20"/>
          <w:szCs w:val="20"/>
        </w:rPr>
        <w:t>22</w:t>
      </w:r>
      <w:r w:rsidRPr="00F769B4">
        <w:rPr>
          <w:rFonts w:ascii="Arial" w:hAnsi="Arial" w:cs="Arial"/>
          <w:sz w:val="20"/>
          <w:szCs w:val="20"/>
        </w:rPr>
        <w:t>.1 deste Termo de Referência</w:t>
      </w:r>
    </w:p>
    <w:p w14:paraId="7A398F67" w14:textId="77777777" w:rsidR="00890F21" w:rsidRPr="00841AD8" w:rsidRDefault="00890F21" w:rsidP="007932C2">
      <w:pPr>
        <w:pStyle w:val="PargrafodaLista1"/>
        <w:numPr>
          <w:ilvl w:val="2"/>
          <w:numId w:val="42"/>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D3F5BF5" w14:textId="77777777" w:rsidR="00890F21" w:rsidRPr="00841AD8" w:rsidRDefault="00890F21" w:rsidP="007932C2">
      <w:pPr>
        <w:numPr>
          <w:ilvl w:val="1"/>
          <w:numId w:val="42"/>
        </w:numPr>
        <w:spacing w:before="120" w:after="120" w:line="276" w:lineRule="auto"/>
        <w:ind w:right="-30"/>
        <w:jc w:val="both"/>
        <w:rPr>
          <w:rFonts w:cs="Arial"/>
          <w:szCs w:val="20"/>
        </w:rPr>
      </w:pPr>
      <w:r w:rsidRPr="00841AD8">
        <w:rPr>
          <w:rFonts w:cs="Arial"/>
          <w:szCs w:val="20"/>
        </w:rPr>
        <w:t xml:space="preserve">As sanções previstas nos subitens </w:t>
      </w:r>
      <w:r>
        <w:rPr>
          <w:rFonts w:cs="Arial"/>
          <w:szCs w:val="20"/>
        </w:rPr>
        <w:t>22</w:t>
      </w:r>
      <w:r w:rsidRPr="00841AD8">
        <w:rPr>
          <w:rFonts w:cs="Arial"/>
          <w:szCs w:val="20"/>
        </w:rPr>
        <w:t xml:space="preserve">.2.1, </w:t>
      </w:r>
      <w:r>
        <w:rPr>
          <w:rFonts w:cs="Arial"/>
          <w:szCs w:val="20"/>
        </w:rPr>
        <w:t>22</w:t>
      </w:r>
      <w:r w:rsidRPr="00841AD8">
        <w:rPr>
          <w:rFonts w:cs="Arial"/>
          <w:szCs w:val="20"/>
        </w:rPr>
        <w:t xml:space="preserve">.2.3, </w:t>
      </w:r>
      <w:r>
        <w:rPr>
          <w:rFonts w:cs="Arial"/>
          <w:szCs w:val="20"/>
        </w:rPr>
        <w:t>22</w:t>
      </w:r>
      <w:r w:rsidRPr="00841AD8">
        <w:rPr>
          <w:rFonts w:cs="Arial"/>
          <w:szCs w:val="20"/>
        </w:rPr>
        <w:t xml:space="preserve">.2.4 e </w:t>
      </w:r>
      <w:r>
        <w:rPr>
          <w:rFonts w:cs="Arial"/>
          <w:szCs w:val="20"/>
        </w:rPr>
        <w:t>22</w:t>
      </w:r>
      <w:r w:rsidRPr="00841AD8">
        <w:rPr>
          <w:rFonts w:cs="Arial"/>
          <w:szCs w:val="20"/>
        </w:rPr>
        <w:t>.2.5 poderão ser aplicadas à CONTRATADA juntamente com as de multa, descontando-a dos pagamentos a serem efetuados.</w:t>
      </w:r>
    </w:p>
    <w:p w14:paraId="52B76B18" w14:textId="77777777" w:rsidR="00890F21" w:rsidRPr="00841AD8" w:rsidRDefault="00890F21" w:rsidP="007932C2">
      <w:pPr>
        <w:numPr>
          <w:ilvl w:val="1"/>
          <w:numId w:val="42"/>
        </w:numPr>
        <w:spacing w:before="120" w:after="120" w:line="276" w:lineRule="auto"/>
        <w:ind w:right="-30"/>
        <w:jc w:val="both"/>
        <w:rPr>
          <w:rFonts w:cs="Arial"/>
          <w:szCs w:val="20"/>
        </w:rPr>
      </w:pPr>
      <w:r w:rsidRPr="00841AD8">
        <w:rPr>
          <w:rFonts w:cs="Arial"/>
          <w:szCs w:val="20"/>
        </w:rPr>
        <w:t>Para efeito de aplicação de multas, às infrações são atribuídos graus, de acordo com as tabelas 1 e 2:</w:t>
      </w:r>
    </w:p>
    <w:p w14:paraId="61944E2F" w14:textId="77777777" w:rsidR="00890F21" w:rsidRPr="00841AD8" w:rsidRDefault="00890F21" w:rsidP="00890F21">
      <w:pPr>
        <w:spacing w:before="120" w:after="120" w:line="276" w:lineRule="auto"/>
        <w:ind w:right="-30"/>
        <w:jc w:val="center"/>
        <w:rPr>
          <w:rFonts w:cs="Arial"/>
          <w:b/>
          <w:bCs/>
          <w:szCs w:val="20"/>
        </w:rPr>
      </w:pPr>
      <w:r w:rsidRPr="00841AD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890F21" w:rsidRPr="00841AD8" w14:paraId="763D7244" w14:textId="77777777" w:rsidTr="00890F2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11885272"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5CF8C13"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CORRESPONDÊNCIA</w:t>
            </w:r>
          </w:p>
        </w:tc>
      </w:tr>
      <w:tr w:rsidR="00890F21" w:rsidRPr="00841AD8" w14:paraId="663E2800" w14:textId="77777777" w:rsidTr="00890F21">
        <w:trPr>
          <w:tblCellSpacing w:w="0" w:type="dxa"/>
        </w:trPr>
        <w:tc>
          <w:tcPr>
            <w:tcW w:w="3576" w:type="dxa"/>
            <w:tcBorders>
              <w:top w:val="outset" w:sz="6" w:space="0" w:color="000000"/>
              <w:bottom w:val="outset" w:sz="6" w:space="0" w:color="000000"/>
              <w:right w:val="outset" w:sz="6" w:space="0" w:color="000000"/>
            </w:tcBorders>
          </w:tcPr>
          <w:p w14:paraId="2E5591D7"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1</w:t>
            </w:r>
          </w:p>
        </w:tc>
        <w:tc>
          <w:tcPr>
            <w:tcW w:w="5604" w:type="dxa"/>
            <w:tcBorders>
              <w:top w:val="outset" w:sz="6" w:space="0" w:color="000000"/>
              <w:left w:val="outset" w:sz="6" w:space="0" w:color="000000"/>
              <w:bottom w:val="outset" w:sz="6" w:space="0" w:color="000000"/>
            </w:tcBorders>
          </w:tcPr>
          <w:p w14:paraId="23C8B7C1"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0,2% ao dia sobre o valor mensal do contrato</w:t>
            </w:r>
          </w:p>
        </w:tc>
      </w:tr>
      <w:tr w:rsidR="00890F21" w:rsidRPr="00841AD8" w14:paraId="26FACCD9" w14:textId="77777777" w:rsidTr="00890F21">
        <w:trPr>
          <w:tblCellSpacing w:w="0" w:type="dxa"/>
        </w:trPr>
        <w:tc>
          <w:tcPr>
            <w:tcW w:w="3576" w:type="dxa"/>
            <w:tcBorders>
              <w:top w:val="outset" w:sz="6" w:space="0" w:color="000000"/>
              <w:bottom w:val="outset" w:sz="6" w:space="0" w:color="000000"/>
              <w:right w:val="outset" w:sz="6" w:space="0" w:color="000000"/>
            </w:tcBorders>
          </w:tcPr>
          <w:p w14:paraId="79916D60"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2</w:t>
            </w:r>
          </w:p>
        </w:tc>
        <w:tc>
          <w:tcPr>
            <w:tcW w:w="5604" w:type="dxa"/>
            <w:tcBorders>
              <w:top w:val="outset" w:sz="6" w:space="0" w:color="000000"/>
              <w:left w:val="outset" w:sz="6" w:space="0" w:color="000000"/>
              <w:bottom w:val="outset" w:sz="6" w:space="0" w:color="000000"/>
            </w:tcBorders>
          </w:tcPr>
          <w:p w14:paraId="5B1DF2DC"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0,4% ao dia sobre o valor mensal do contrato</w:t>
            </w:r>
          </w:p>
        </w:tc>
      </w:tr>
      <w:tr w:rsidR="00890F21" w:rsidRPr="00841AD8" w14:paraId="5173ACB7" w14:textId="77777777" w:rsidTr="00890F21">
        <w:trPr>
          <w:tblCellSpacing w:w="0" w:type="dxa"/>
        </w:trPr>
        <w:tc>
          <w:tcPr>
            <w:tcW w:w="3576" w:type="dxa"/>
            <w:tcBorders>
              <w:top w:val="outset" w:sz="6" w:space="0" w:color="000000"/>
              <w:bottom w:val="outset" w:sz="6" w:space="0" w:color="000000"/>
              <w:right w:val="outset" w:sz="6" w:space="0" w:color="000000"/>
            </w:tcBorders>
          </w:tcPr>
          <w:p w14:paraId="7E915C06"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3</w:t>
            </w:r>
          </w:p>
        </w:tc>
        <w:tc>
          <w:tcPr>
            <w:tcW w:w="5604" w:type="dxa"/>
            <w:tcBorders>
              <w:top w:val="outset" w:sz="6" w:space="0" w:color="000000"/>
              <w:left w:val="outset" w:sz="6" w:space="0" w:color="000000"/>
              <w:bottom w:val="outset" w:sz="6" w:space="0" w:color="000000"/>
            </w:tcBorders>
          </w:tcPr>
          <w:p w14:paraId="29843F0D"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0,8% ao dia sobre o valor mensal do contrato</w:t>
            </w:r>
          </w:p>
        </w:tc>
      </w:tr>
      <w:tr w:rsidR="00890F21" w:rsidRPr="00841AD8" w14:paraId="44F441B5" w14:textId="77777777" w:rsidTr="00890F21">
        <w:trPr>
          <w:tblCellSpacing w:w="0" w:type="dxa"/>
        </w:trPr>
        <w:tc>
          <w:tcPr>
            <w:tcW w:w="3576" w:type="dxa"/>
            <w:tcBorders>
              <w:top w:val="outset" w:sz="6" w:space="0" w:color="000000"/>
              <w:bottom w:val="outset" w:sz="6" w:space="0" w:color="000000"/>
              <w:right w:val="outset" w:sz="6" w:space="0" w:color="000000"/>
            </w:tcBorders>
          </w:tcPr>
          <w:p w14:paraId="5DB5BDE6"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4</w:t>
            </w:r>
          </w:p>
        </w:tc>
        <w:tc>
          <w:tcPr>
            <w:tcW w:w="5604" w:type="dxa"/>
            <w:tcBorders>
              <w:top w:val="outset" w:sz="6" w:space="0" w:color="000000"/>
              <w:left w:val="outset" w:sz="6" w:space="0" w:color="000000"/>
              <w:bottom w:val="outset" w:sz="6" w:space="0" w:color="000000"/>
            </w:tcBorders>
          </w:tcPr>
          <w:p w14:paraId="2042FD18"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1,6% ao dia sobre o valor mensal do contrato</w:t>
            </w:r>
          </w:p>
        </w:tc>
      </w:tr>
      <w:tr w:rsidR="00890F21" w:rsidRPr="00841AD8" w14:paraId="4F7FA770" w14:textId="77777777" w:rsidTr="00890F21">
        <w:trPr>
          <w:tblCellSpacing w:w="0" w:type="dxa"/>
        </w:trPr>
        <w:tc>
          <w:tcPr>
            <w:tcW w:w="3576" w:type="dxa"/>
            <w:tcBorders>
              <w:top w:val="outset" w:sz="6" w:space="0" w:color="000000"/>
              <w:bottom w:val="outset" w:sz="6" w:space="0" w:color="000000"/>
              <w:right w:val="outset" w:sz="6" w:space="0" w:color="000000"/>
            </w:tcBorders>
          </w:tcPr>
          <w:p w14:paraId="69899B3C"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5</w:t>
            </w:r>
          </w:p>
        </w:tc>
        <w:tc>
          <w:tcPr>
            <w:tcW w:w="5604" w:type="dxa"/>
            <w:tcBorders>
              <w:top w:val="outset" w:sz="6" w:space="0" w:color="000000"/>
              <w:left w:val="outset" w:sz="6" w:space="0" w:color="000000"/>
              <w:bottom w:val="outset" w:sz="6" w:space="0" w:color="000000"/>
            </w:tcBorders>
          </w:tcPr>
          <w:p w14:paraId="5F154EDF"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3,2% ao dia sobre o valor mensal do contrato</w:t>
            </w:r>
          </w:p>
        </w:tc>
      </w:tr>
    </w:tbl>
    <w:p w14:paraId="6F475923"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890F21" w:rsidRPr="00841AD8" w14:paraId="18683400" w14:textId="77777777" w:rsidTr="00890F21">
        <w:trPr>
          <w:trHeight w:val="60"/>
          <w:tblCellSpacing w:w="0" w:type="dxa"/>
        </w:trPr>
        <w:tc>
          <w:tcPr>
            <w:tcW w:w="9180" w:type="dxa"/>
            <w:gridSpan w:val="3"/>
            <w:tcBorders>
              <w:top w:val="outset" w:sz="6" w:space="0" w:color="000000"/>
              <w:bottom w:val="outset" w:sz="6" w:space="0" w:color="000000"/>
            </w:tcBorders>
          </w:tcPr>
          <w:p w14:paraId="1F3391AC"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INFRAÇÃO</w:t>
            </w:r>
          </w:p>
        </w:tc>
      </w:tr>
      <w:tr w:rsidR="00890F21" w:rsidRPr="00841AD8" w14:paraId="601E599C"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709FA689"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7C4BB00"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1146B1C4"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GRAU</w:t>
            </w:r>
          </w:p>
        </w:tc>
      </w:tr>
      <w:tr w:rsidR="00890F21" w:rsidRPr="00841AD8" w14:paraId="557B48DD"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0760925D"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EDBA15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 xml:space="preserve">Permitir situação que crie a possibilidade de causar dano físico, lesão corporal ou </w:t>
            </w:r>
            <w:proofErr w:type="spellStart"/>
            <w:r w:rsidRPr="00841AD8">
              <w:rPr>
                <w:rFonts w:cs="Arial"/>
                <w:szCs w:val="20"/>
              </w:rPr>
              <w:t>conseqüências</w:t>
            </w:r>
            <w:proofErr w:type="spellEnd"/>
            <w:r w:rsidRPr="00841AD8">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6AC9A992"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05</w:t>
            </w:r>
          </w:p>
        </w:tc>
      </w:tr>
      <w:tr w:rsidR="00890F21" w:rsidRPr="00841AD8" w14:paraId="28976B61"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75A725D1"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2862B378"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6D8BD5D6"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04</w:t>
            </w:r>
          </w:p>
        </w:tc>
      </w:tr>
      <w:tr w:rsidR="00890F21" w:rsidRPr="00841AD8" w14:paraId="239C2C7B"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53FF2CCC"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7F666FA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17D6B9A2"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03</w:t>
            </w:r>
          </w:p>
        </w:tc>
      </w:tr>
      <w:tr w:rsidR="00890F21" w:rsidRPr="00841AD8" w14:paraId="0281C642"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3963401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2F9F01FC"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021BE08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02</w:t>
            </w:r>
          </w:p>
        </w:tc>
      </w:tr>
      <w:tr w:rsidR="00890F21" w:rsidRPr="00841AD8" w14:paraId="552957C6"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479F8754"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E177894"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75799A82"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03</w:t>
            </w:r>
          </w:p>
        </w:tc>
      </w:tr>
      <w:tr w:rsidR="00890F21" w:rsidRPr="00841AD8" w14:paraId="16BFE395" w14:textId="77777777" w:rsidTr="00890F21">
        <w:trPr>
          <w:trHeight w:val="225"/>
          <w:tblCellSpacing w:w="0" w:type="dxa"/>
        </w:trPr>
        <w:tc>
          <w:tcPr>
            <w:tcW w:w="9180" w:type="dxa"/>
            <w:gridSpan w:val="3"/>
            <w:tcBorders>
              <w:top w:val="outset" w:sz="6" w:space="0" w:color="000000"/>
              <w:bottom w:val="outset" w:sz="6" w:space="0" w:color="000000"/>
            </w:tcBorders>
            <w:vAlign w:val="center"/>
          </w:tcPr>
          <w:p w14:paraId="2E192C29" w14:textId="77777777" w:rsidR="00890F21" w:rsidRPr="00841AD8" w:rsidRDefault="00890F21" w:rsidP="00890F21">
            <w:pPr>
              <w:spacing w:before="120" w:after="120" w:line="276" w:lineRule="auto"/>
              <w:ind w:right="-30"/>
              <w:jc w:val="center"/>
              <w:rPr>
                <w:rFonts w:cs="Arial"/>
                <w:szCs w:val="20"/>
              </w:rPr>
            </w:pPr>
            <w:r w:rsidRPr="00841AD8">
              <w:rPr>
                <w:rFonts w:cs="Arial"/>
                <w:b/>
                <w:bCs/>
                <w:szCs w:val="20"/>
              </w:rPr>
              <w:t>Para os itens a seguir, deixar de:</w:t>
            </w:r>
          </w:p>
        </w:tc>
      </w:tr>
      <w:tr w:rsidR="00890F21" w:rsidRPr="00841AD8" w14:paraId="464DB12A"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5A8A97EE"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11F36645"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41A7329E"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01</w:t>
            </w:r>
          </w:p>
        </w:tc>
      </w:tr>
      <w:tr w:rsidR="00890F21" w:rsidRPr="00841AD8" w14:paraId="3F90B521"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2D9262F6"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63EB54E0"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56240996"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02</w:t>
            </w:r>
          </w:p>
        </w:tc>
      </w:tr>
      <w:tr w:rsidR="00890F21" w:rsidRPr="00841AD8" w14:paraId="1B4ACDFE"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2D819393"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F07270C"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071DD7D"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01</w:t>
            </w:r>
          </w:p>
        </w:tc>
      </w:tr>
      <w:tr w:rsidR="00890F21" w:rsidRPr="00841AD8" w14:paraId="5188F1E0"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1FCD4AFD"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21C28AD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F5596D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03</w:t>
            </w:r>
          </w:p>
        </w:tc>
      </w:tr>
      <w:tr w:rsidR="00890F21" w:rsidRPr="00841AD8" w14:paraId="2127C08C"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0DB3FF8F"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D5FDAF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71609457"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01</w:t>
            </w:r>
          </w:p>
        </w:tc>
      </w:tr>
      <w:tr w:rsidR="00890F21" w:rsidRPr="00841AD8" w14:paraId="306555CA" w14:textId="77777777" w:rsidTr="00890F21">
        <w:trPr>
          <w:tblCellSpacing w:w="0" w:type="dxa"/>
        </w:trPr>
        <w:tc>
          <w:tcPr>
            <w:tcW w:w="2239" w:type="dxa"/>
            <w:tcBorders>
              <w:top w:val="outset" w:sz="6" w:space="0" w:color="000000"/>
              <w:bottom w:val="outset" w:sz="6" w:space="0" w:color="000000"/>
              <w:right w:val="outset" w:sz="6" w:space="0" w:color="000000"/>
            </w:tcBorders>
            <w:vAlign w:val="center"/>
          </w:tcPr>
          <w:p w14:paraId="0D1286EA"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1ACE807F"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7F245888" w14:textId="77777777" w:rsidR="00890F21" w:rsidRPr="00841AD8" w:rsidRDefault="00890F21" w:rsidP="00890F21">
            <w:pPr>
              <w:spacing w:before="120" w:after="120" w:line="276" w:lineRule="auto"/>
              <w:ind w:right="-30"/>
              <w:jc w:val="center"/>
              <w:rPr>
                <w:rFonts w:cs="Arial"/>
                <w:szCs w:val="20"/>
              </w:rPr>
            </w:pPr>
            <w:r w:rsidRPr="00841AD8">
              <w:rPr>
                <w:rFonts w:cs="Arial"/>
                <w:szCs w:val="20"/>
              </w:rPr>
              <w:t>01</w:t>
            </w:r>
          </w:p>
        </w:tc>
      </w:tr>
    </w:tbl>
    <w:p w14:paraId="3A98EDF1" w14:textId="77777777" w:rsidR="00890F21" w:rsidRPr="00841AD8" w:rsidRDefault="00890F21" w:rsidP="00890F21">
      <w:pPr>
        <w:pStyle w:val="Citao1"/>
        <w:ind w:right="-30"/>
        <w:rPr>
          <w:rFonts w:ascii="Arial" w:hAnsi="Arial" w:cs="Arial"/>
          <w:color w:val="auto"/>
          <w:sz w:val="20"/>
          <w:szCs w:val="20"/>
        </w:rPr>
      </w:pPr>
      <w:r w:rsidRPr="00841AD8">
        <w:rPr>
          <w:rFonts w:ascii="Arial" w:hAnsi="Arial" w:cs="Arial"/>
          <w:b/>
          <w:bCs/>
          <w:color w:val="auto"/>
          <w:sz w:val="20"/>
          <w:szCs w:val="20"/>
        </w:rPr>
        <w:t>Nota explicativa:</w:t>
      </w:r>
      <w:r w:rsidRPr="00841AD8">
        <w:rPr>
          <w:rFonts w:ascii="Arial" w:hAnsi="Arial" w:cs="Arial"/>
          <w:color w:val="auto"/>
          <w:sz w:val="20"/>
          <w:szCs w:val="20"/>
        </w:rPr>
        <w:t xml:space="preserve"> A autoridade poderá incluir na tabela de infrações outras condutas que entender necessárias, pertinentes ao serviço prestado, ou retirar as que entender serem inadequadas ao objeto contratual em questão.</w:t>
      </w:r>
    </w:p>
    <w:p w14:paraId="17ECFBF0" w14:textId="77777777" w:rsidR="00890F21" w:rsidRPr="00841AD8" w:rsidRDefault="00890F21" w:rsidP="007932C2">
      <w:pPr>
        <w:numPr>
          <w:ilvl w:val="1"/>
          <w:numId w:val="42"/>
        </w:numPr>
        <w:spacing w:before="120" w:after="120" w:line="276" w:lineRule="auto"/>
        <w:ind w:right="-30"/>
        <w:jc w:val="both"/>
        <w:rPr>
          <w:szCs w:val="20"/>
        </w:rPr>
      </w:pPr>
      <w:r w:rsidRPr="00841AD8">
        <w:rPr>
          <w:rFonts w:cs="Arial"/>
          <w:szCs w:val="20"/>
        </w:rPr>
        <w:lastRenderedPageBreak/>
        <w:t>Também</w:t>
      </w:r>
      <w:r w:rsidRPr="00841AD8">
        <w:rPr>
          <w:szCs w:val="20"/>
        </w:rPr>
        <w:t xml:space="preserve"> ficam sujeitas às penalidades do art. 87, III e IV da Lei nº 8.666, de 1993, as empresas ou profissionais que:</w:t>
      </w:r>
    </w:p>
    <w:p w14:paraId="7989E14E" w14:textId="77777777" w:rsidR="00890F21" w:rsidRPr="00841AD8" w:rsidRDefault="00890F21" w:rsidP="007932C2">
      <w:pPr>
        <w:numPr>
          <w:ilvl w:val="2"/>
          <w:numId w:val="42"/>
        </w:numPr>
        <w:spacing w:before="120" w:after="120" w:line="276" w:lineRule="auto"/>
        <w:ind w:right="-30"/>
        <w:jc w:val="both"/>
        <w:rPr>
          <w:szCs w:val="20"/>
        </w:rPr>
      </w:pPr>
      <w:r w:rsidRPr="00841AD8">
        <w:rPr>
          <w:szCs w:val="20"/>
        </w:rPr>
        <w:t>tenham sofrido condenação definitiva por praticar, por meio dolosos, fraude fiscal no recolhimento de quaisquer tributos;</w:t>
      </w:r>
    </w:p>
    <w:p w14:paraId="3995533D" w14:textId="77777777" w:rsidR="00890F21" w:rsidRPr="00841AD8" w:rsidRDefault="00890F21" w:rsidP="007932C2">
      <w:pPr>
        <w:numPr>
          <w:ilvl w:val="2"/>
          <w:numId w:val="42"/>
        </w:numPr>
        <w:spacing w:before="120" w:after="120" w:line="276" w:lineRule="auto"/>
        <w:ind w:right="-30"/>
        <w:jc w:val="both"/>
        <w:rPr>
          <w:rFonts w:cs="Arial"/>
          <w:szCs w:val="20"/>
        </w:rPr>
      </w:pPr>
      <w:r w:rsidRPr="00841AD8">
        <w:rPr>
          <w:rFonts w:cs="Arial"/>
          <w:szCs w:val="20"/>
        </w:rPr>
        <w:t>tenham praticado atos ilícitos visando a frustrar os objetivos da licitação;</w:t>
      </w:r>
    </w:p>
    <w:p w14:paraId="30A72633" w14:textId="77777777" w:rsidR="00890F21" w:rsidRPr="00841AD8" w:rsidRDefault="00890F21" w:rsidP="007932C2">
      <w:pPr>
        <w:numPr>
          <w:ilvl w:val="2"/>
          <w:numId w:val="42"/>
        </w:numPr>
        <w:spacing w:before="120" w:after="120" w:line="276" w:lineRule="auto"/>
        <w:ind w:right="-30"/>
        <w:jc w:val="both"/>
        <w:rPr>
          <w:rFonts w:cs="Arial"/>
          <w:szCs w:val="20"/>
        </w:rPr>
      </w:pPr>
      <w:r w:rsidRPr="00841AD8">
        <w:rPr>
          <w:rFonts w:cs="Arial"/>
          <w:szCs w:val="20"/>
        </w:rPr>
        <w:t xml:space="preserve">demonstrem não possuir idoneidade para contratar com a Administração em virtude de atos ilícitos praticados. </w:t>
      </w:r>
    </w:p>
    <w:p w14:paraId="1771409B" w14:textId="77777777" w:rsidR="00890F21" w:rsidRPr="00841AD8" w:rsidRDefault="00890F21" w:rsidP="007932C2">
      <w:pPr>
        <w:numPr>
          <w:ilvl w:val="1"/>
          <w:numId w:val="42"/>
        </w:numPr>
        <w:spacing w:before="120" w:after="120" w:line="276" w:lineRule="auto"/>
        <w:ind w:right="-30"/>
        <w:jc w:val="both"/>
        <w:rPr>
          <w:szCs w:val="20"/>
        </w:rPr>
      </w:pPr>
      <w:r w:rsidRPr="00841AD8">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EC8381F" w14:textId="77777777" w:rsidR="00890F21" w:rsidRPr="00841AD8" w:rsidRDefault="00890F21" w:rsidP="007932C2">
      <w:pPr>
        <w:numPr>
          <w:ilvl w:val="1"/>
          <w:numId w:val="42"/>
        </w:numPr>
        <w:spacing w:before="120" w:after="120" w:line="276" w:lineRule="auto"/>
        <w:ind w:right="-3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21DF7D9" w14:textId="77777777" w:rsidR="00890F21" w:rsidRPr="00841AD8" w:rsidRDefault="00890F21" w:rsidP="007932C2">
      <w:pPr>
        <w:numPr>
          <w:ilvl w:val="2"/>
          <w:numId w:val="42"/>
        </w:numPr>
        <w:spacing w:before="120" w:after="120" w:line="276" w:lineRule="auto"/>
        <w:ind w:right="-30"/>
        <w:jc w:val="both"/>
        <w:rPr>
          <w:szCs w:val="20"/>
        </w:rPr>
      </w:pPr>
      <w:r w:rsidRPr="00841AD8">
        <w:rPr>
          <w:szCs w:val="20"/>
        </w:rPr>
        <w:t xml:space="preserve">Caso a Contratante determine, a multa deverá ser recolhida no prazo máximo de </w:t>
      </w:r>
      <w:r w:rsidRPr="00841AD8">
        <w:rPr>
          <w:color w:val="FF0000"/>
          <w:szCs w:val="20"/>
        </w:rPr>
        <w:t>XX</w:t>
      </w:r>
      <w:r w:rsidRPr="00841AD8">
        <w:rPr>
          <w:szCs w:val="20"/>
        </w:rPr>
        <w:t xml:space="preserve"> (</w:t>
      </w:r>
      <w:r w:rsidRPr="00841AD8">
        <w:rPr>
          <w:color w:val="FF0000"/>
          <w:szCs w:val="20"/>
        </w:rPr>
        <w:t>XXXX</w:t>
      </w:r>
      <w:r w:rsidRPr="00841AD8">
        <w:rPr>
          <w:szCs w:val="20"/>
        </w:rPr>
        <w:t>) dias, a contar da data do recebimento da comunicação enviada pela autoridade competente.</w:t>
      </w:r>
    </w:p>
    <w:p w14:paraId="22B9F99B" w14:textId="77777777" w:rsidR="00890F21" w:rsidRPr="003B2CB3" w:rsidRDefault="00890F21" w:rsidP="007932C2">
      <w:pPr>
        <w:numPr>
          <w:ilvl w:val="1"/>
          <w:numId w:val="42"/>
        </w:numPr>
        <w:spacing w:before="120" w:after="120" w:line="276" w:lineRule="auto"/>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53A96482" w14:textId="77777777" w:rsidR="00890F21" w:rsidRPr="00841AD8" w:rsidRDefault="00890F21" w:rsidP="007932C2">
      <w:pPr>
        <w:numPr>
          <w:ilvl w:val="1"/>
          <w:numId w:val="42"/>
        </w:numPr>
        <w:spacing w:before="120" w:after="120" w:line="276" w:lineRule="auto"/>
        <w:ind w:right="-30"/>
        <w:jc w:val="both"/>
        <w:rPr>
          <w:szCs w:val="20"/>
        </w:rPr>
      </w:pPr>
      <w:r w:rsidRPr="00841AD8">
        <w:rPr>
          <w:szCs w:val="20"/>
        </w:rPr>
        <w:t>A autoridade competente, na aplicação das sanções, levará em consideração a gravidade da conduta do infrator, o caráter educativo da pena, bem como o dano causado à Administração, observado o princípio da proporcionalidade.</w:t>
      </w:r>
    </w:p>
    <w:p w14:paraId="2481A7B8" w14:textId="77777777" w:rsidR="00890F21" w:rsidRDefault="00890F21" w:rsidP="007932C2">
      <w:pPr>
        <w:pStyle w:val="Nivel2"/>
        <w:numPr>
          <w:ilvl w:val="1"/>
          <w:numId w:val="42"/>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0C052E" w14:textId="77777777" w:rsidR="00890F21" w:rsidRDefault="00890F21" w:rsidP="007932C2">
      <w:pPr>
        <w:pStyle w:val="Nivel2"/>
        <w:numPr>
          <w:ilvl w:val="1"/>
          <w:numId w:val="42"/>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2F6630" w14:textId="77777777" w:rsidR="00890F21" w:rsidRDefault="00890F21" w:rsidP="007932C2">
      <w:pPr>
        <w:pStyle w:val="Nivel2"/>
        <w:numPr>
          <w:ilvl w:val="1"/>
          <w:numId w:val="42"/>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2702D48" w14:textId="77777777" w:rsidR="00890F21" w:rsidRPr="00841AD8" w:rsidRDefault="00890F21" w:rsidP="007932C2">
      <w:pPr>
        <w:numPr>
          <w:ilvl w:val="1"/>
          <w:numId w:val="42"/>
        </w:numPr>
        <w:spacing w:before="120" w:after="120" w:line="276" w:lineRule="auto"/>
        <w:ind w:right="-30"/>
        <w:jc w:val="both"/>
        <w:rPr>
          <w:szCs w:val="20"/>
        </w:rPr>
      </w:pPr>
      <w:r w:rsidRPr="00841AD8">
        <w:rPr>
          <w:szCs w:val="20"/>
        </w:rPr>
        <w:t xml:space="preserve">As penalidades serão obrigatoriamente registradas no </w:t>
      </w:r>
      <w:r>
        <w:rPr>
          <w:szCs w:val="20"/>
        </w:rPr>
        <w:t>SICAF</w:t>
      </w:r>
      <w:r w:rsidRPr="00841AD8">
        <w:rPr>
          <w:szCs w:val="20"/>
        </w:rPr>
        <w:t>.</w:t>
      </w:r>
    </w:p>
    <w:p w14:paraId="64860815" w14:textId="77777777" w:rsidR="00890F21" w:rsidRPr="00841AD8" w:rsidRDefault="00890F21" w:rsidP="00890F21">
      <w:pPr>
        <w:pStyle w:val="citao2"/>
        <w:pBdr>
          <w:bottom w:val="single" w:sz="4" w:space="0" w:color="1F497D"/>
        </w:pBdr>
        <w:rPr>
          <w:rFonts w:cs="Arial"/>
          <w:lang w:val="pt-BR"/>
        </w:rPr>
      </w:pPr>
      <w:r w:rsidRPr="00841AD8">
        <w:rPr>
          <w:rFonts w:cs="Arial"/>
          <w:b/>
        </w:rPr>
        <w:t>Nota explicativa</w:t>
      </w:r>
      <w:r w:rsidRPr="00841AD8">
        <w:rPr>
          <w:rFonts w:cs="Arial"/>
        </w:rPr>
        <w:t xml:space="preserve">: </w:t>
      </w:r>
      <w:r w:rsidRPr="00841AD8">
        <w:rPr>
          <w:rFonts w:cs="Arial"/>
          <w:lang w:val="pt-BR"/>
        </w:rPr>
        <w:t>No que se refere à multa, observar o disposto no Anexo V, item 2.6, alínea j.3  da  IN SEGES/</w:t>
      </w:r>
      <w:r>
        <w:rPr>
          <w:rFonts w:cs="Arial"/>
          <w:lang w:val="pt-BR"/>
        </w:rPr>
        <w:t>MP</w:t>
      </w:r>
      <w:r w:rsidRPr="00841AD8">
        <w:rPr>
          <w:rFonts w:cs="Arial"/>
          <w:lang w:val="pt-BR"/>
        </w:rPr>
        <w:t xml:space="preserve"> n. 5/2017. </w:t>
      </w:r>
    </w:p>
    <w:p w14:paraId="04F1012C" w14:textId="77777777" w:rsidR="00890F21" w:rsidRPr="00841AD8" w:rsidRDefault="00890F21" w:rsidP="007932C2">
      <w:pPr>
        <w:pStyle w:val="Nivel1"/>
        <w:numPr>
          <w:ilvl w:val="0"/>
          <w:numId w:val="42"/>
        </w:numPr>
        <w:spacing w:after="0"/>
        <w:rPr>
          <w:bCs/>
        </w:rPr>
      </w:pPr>
      <w:r w:rsidRPr="00841AD8">
        <w:rPr>
          <w:bCs/>
        </w:rPr>
        <w:t>CRITÉRIOS DE SELEÇÃO DO FORNECEDOR.</w:t>
      </w:r>
    </w:p>
    <w:p w14:paraId="2CC6ABE9" w14:textId="77777777" w:rsidR="00890F21" w:rsidRPr="00841AD8" w:rsidRDefault="00890F21" w:rsidP="00890F21">
      <w:pPr>
        <w:pStyle w:val="Citao1"/>
        <w:ind w:left="360"/>
        <w:rPr>
          <w:rFonts w:ascii="Arial" w:hAnsi="Arial" w:cs="Arial"/>
          <w:sz w:val="20"/>
          <w:szCs w:val="20"/>
        </w:rPr>
      </w:pPr>
      <w:r w:rsidRPr="00841AD8">
        <w:rPr>
          <w:rFonts w:ascii="Arial" w:hAnsi="Arial" w:cs="Arial"/>
          <w:b/>
          <w:bCs/>
          <w:sz w:val="20"/>
          <w:szCs w:val="20"/>
        </w:rPr>
        <w:t>Nota explicativa</w:t>
      </w:r>
      <w:r w:rsidRPr="00841AD8">
        <w:rPr>
          <w:rFonts w:ascii="Arial" w:hAnsi="Arial" w:cs="Arial"/>
          <w:sz w:val="20"/>
          <w:szCs w:val="20"/>
        </w:rPr>
        <w:t xml:space="preserve">: O art. 30, IX, da IN SEGES/MP n. 5/2017 determina que o Termo de Referência contenha os critérios de seleção do fornecedor, e seu anexo V, disposição 2.8, explicita quais são </w:t>
      </w:r>
      <w:r w:rsidRPr="00841AD8">
        <w:rPr>
          <w:rFonts w:ascii="Arial" w:hAnsi="Arial" w:cs="Arial"/>
          <w:sz w:val="20"/>
          <w:szCs w:val="20"/>
        </w:rPr>
        <w:lastRenderedPageBreak/>
        <w:t>esses critérios. Todos esses devem estar previstos no edital, pois esse instrumento disciplina justamente a escolha da melhor proposta.</w:t>
      </w:r>
    </w:p>
    <w:p w14:paraId="5CBDC297"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76DEF67D" w14:textId="77777777" w:rsidR="00890F21" w:rsidRPr="00841AD8" w:rsidRDefault="00890F21" w:rsidP="00890F21">
      <w:pPr>
        <w:spacing w:after="120" w:line="276" w:lineRule="auto"/>
        <w:ind w:left="360" w:right="-17"/>
        <w:jc w:val="both"/>
        <w:rPr>
          <w:b/>
          <w:bCs/>
          <w:szCs w:val="20"/>
        </w:rPr>
      </w:pPr>
    </w:p>
    <w:p w14:paraId="62A31F3B" w14:textId="77777777" w:rsidR="00890F21" w:rsidRPr="00841AD8" w:rsidRDefault="00890F21" w:rsidP="007932C2">
      <w:pPr>
        <w:numPr>
          <w:ilvl w:val="1"/>
          <w:numId w:val="42"/>
        </w:numPr>
        <w:spacing w:before="120" w:after="120" w:line="276" w:lineRule="auto"/>
        <w:ind w:left="709" w:right="-30"/>
        <w:jc w:val="both"/>
        <w:rPr>
          <w:szCs w:val="20"/>
        </w:rPr>
      </w:pPr>
      <w:r w:rsidRPr="00841AD8">
        <w:rPr>
          <w:szCs w:val="20"/>
        </w:rPr>
        <w:t>As exigências de habilitação jurídica e de regularidade fiscal e trabalhista são as usuais para a generalidade dos objetos, conforme disciplinado no edital.</w:t>
      </w:r>
    </w:p>
    <w:p w14:paraId="26F20429" w14:textId="77777777" w:rsidR="00890F21" w:rsidRPr="00841AD8" w:rsidRDefault="00890F21" w:rsidP="007932C2">
      <w:pPr>
        <w:numPr>
          <w:ilvl w:val="1"/>
          <w:numId w:val="42"/>
        </w:numPr>
        <w:spacing w:before="120" w:after="120" w:line="276" w:lineRule="auto"/>
        <w:ind w:left="709" w:right="-30"/>
        <w:jc w:val="both"/>
        <w:rPr>
          <w:szCs w:val="20"/>
        </w:rPr>
      </w:pPr>
      <w:r w:rsidRPr="00841AD8">
        <w:rPr>
          <w:szCs w:val="20"/>
        </w:rPr>
        <w:t>Os critérios de qualificação econômica a serem atendidos pelo fornecedor estão previstos no edital.</w:t>
      </w:r>
    </w:p>
    <w:p w14:paraId="2D9657B0" w14:textId="77777777" w:rsidR="00890F21" w:rsidRPr="00841AD8" w:rsidRDefault="00890F21" w:rsidP="007932C2">
      <w:pPr>
        <w:numPr>
          <w:ilvl w:val="1"/>
          <w:numId w:val="42"/>
        </w:numPr>
        <w:spacing w:before="120" w:after="120" w:line="276" w:lineRule="auto"/>
        <w:ind w:left="709" w:right="-30"/>
        <w:jc w:val="both"/>
        <w:rPr>
          <w:szCs w:val="20"/>
        </w:rPr>
      </w:pPr>
      <w:r w:rsidRPr="00841AD8">
        <w:rPr>
          <w:szCs w:val="20"/>
        </w:rPr>
        <w:t>Os critérios de qualificação técnica a serem atendidos pelo fornecedor serão:</w:t>
      </w:r>
    </w:p>
    <w:p w14:paraId="7BAEB6A7" w14:textId="77777777" w:rsidR="00890F21" w:rsidRPr="00E10FAB" w:rsidRDefault="00890F21" w:rsidP="007932C2">
      <w:pPr>
        <w:numPr>
          <w:ilvl w:val="2"/>
          <w:numId w:val="42"/>
        </w:numPr>
        <w:spacing w:before="120" w:after="120" w:line="276" w:lineRule="auto"/>
        <w:ind w:left="709" w:right="-30" w:firstLine="0"/>
        <w:jc w:val="both"/>
        <w:rPr>
          <w:b/>
          <w:bCs/>
          <w:szCs w:val="20"/>
        </w:rPr>
      </w:pPr>
      <w:r w:rsidRPr="00841AD8">
        <w:rPr>
          <w:szCs w:val="20"/>
        </w:rPr>
        <w:t>(...)</w:t>
      </w:r>
    </w:p>
    <w:p w14:paraId="78A21BF3" w14:textId="77777777" w:rsidR="00890F21" w:rsidRPr="00841AD8" w:rsidRDefault="00890F21" w:rsidP="00890F21">
      <w:pPr>
        <w:spacing w:before="120" w:after="120" w:line="276" w:lineRule="auto"/>
        <w:ind w:right="-30"/>
        <w:jc w:val="both"/>
        <w:rPr>
          <w:b/>
          <w:bCs/>
          <w:szCs w:val="20"/>
        </w:rPr>
      </w:pPr>
    </w:p>
    <w:p w14:paraId="7E174012" w14:textId="77777777" w:rsidR="00890F21" w:rsidRPr="007C3493" w:rsidRDefault="00890F21" w:rsidP="007932C2">
      <w:pPr>
        <w:numPr>
          <w:ilvl w:val="1"/>
          <w:numId w:val="42"/>
        </w:numPr>
        <w:spacing w:before="120" w:after="120" w:line="276" w:lineRule="auto"/>
        <w:ind w:right="-30"/>
        <w:jc w:val="both"/>
        <w:rPr>
          <w:color w:val="FF0000"/>
          <w:szCs w:val="20"/>
          <w:highlight w:val="yellow"/>
        </w:rPr>
      </w:pPr>
      <w:r w:rsidRPr="007C3493">
        <w:rPr>
          <w:color w:val="FF0000"/>
          <w:szCs w:val="20"/>
          <w:highlight w:val="yellow"/>
        </w:rPr>
        <w:t>O critério de aceitabilidade de preços é sigiloso, nos termos do art. 15 do Decreto nº 10.024, de 2019, do art. 7º, §3º da Lei nº 12.527, de 2011, e do art. 20 do Decreto nº 7.724, de 2012.</w:t>
      </w:r>
    </w:p>
    <w:p w14:paraId="5D01EA0C" w14:textId="77777777" w:rsidR="00890F21" w:rsidRPr="007C3493" w:rsidRDefault="00890F21" w:rsidP="00890F21">
      <w:pPr>
        <w:spacing w:before="120" w:after="120" w:line="276" w:lineRule="auto"/>
        <w:ind w:right="-30"/>
        <w:jc w:val="both"/>
        <w:rPr>
          <w:b/>
          <w:color w:val="FF0000"/>
          <w:szCs w:val="20"/>
          <w:highlight w:val="yellow"/>
          <w:u w:val="single"/>
        </w:rPr>
      </w:pPr>
      <w:r w:rsidRPr="007C3493">
        <w:rPr>
          <w:b/>
          <w:color w:val="FF0000"/>
          <w:szCs w:val="20"/>
          <w:highlight w:val="yellow"/>
          <w:u w:val="single"/>
        </w:rPr>
        <w:t>OU</w:t>
      </w:r>
    </w:p>
    <w:p w14:paraId="2D7CC3C6" w14:textId="77777777" w:rsidR="00890F21" w:rsidRPr="007C3493" w:rsidRDefault="00890F21" w:rsidP="00890F21">
      <w:pPr>
        <w:spacing w:before="120" w:after="120" w:line="276" w:lineRule="auto"/>
        <w:ind w:right="-30"/>
        <w:jc w:val="both"/>
        <w:rPr>
          <w:color w:val="FF0000"/>
          <w:szCs w:val="20"/>
          <w:highlight w:val="yellow"/>
        </w:rPr>
      </w:pPr>
    </w:p>
    <w:p w14:paraId="266F4E9C" w14:textId="77777777" w:rsidR="00890F21" w:rsidRPr="007C3493" w:rsidRDefault="00890F21" w:rsidP="007932C2">
      <w:pPr>
        <w:numPr>
          <w:ilvl w:val="1"/>
          <w:numId w:val="42"/>
        </w:numPr>
        <w:spacing w:before="120" w:after="120" w:line="276" w:lineRule="auto"/>
        <w:ind w:left="709" w:right="-30" w:hanging="283"/>
        <w:jc w:val="both"/>
        <w:rPr>
          <w:color w:val="FF0000"/>
          <w:szCs w:val="20"/>
          <w:highlight w:val="yellow"/>
        </w:rPr>
      </w:pPr>
      <w:r w:rsidRPr="007C3493">
        <w:rPr>
          <w:color w:val="FF0000"/>
          <w:szCs w:val="20"/>
          <w:highlight w:val="yellow"/>
        </w:rPr>
        <w:t>O critério de aceitabilidade de preços será o valor global de até R$xxx,000 (indicar por extenso)</w:t>
      </w:r>
    </w:p>
    <w:p w14:paraId="17277BAF" w14:textId="77777777" w:rsidR="00890F21" w:rsidRPr="004C4EF2" w:rsidRDefault="00890F21" w:rsidP="00890F21">
      <w:pPr>
        <w:pStyle w:val="Citao1"/>
        <w:ind w:left="360"/>
        <w:rPr>
          <w:rFonts w:ascii="Arial" w:hAnsi="Arial" w:cs="Arial"/>
          <w:color w:val="auto"/>
          <w:sz w:val="20"/>
          <w:szCs w:val="20"/>
        </w:rPr>
      </w:pPr>
      <w:r w:rsidRPr="007C3493">
        <w:rPr>
          <w:rFonts w:ascii="Arial" w:hAnsi="Arial" w:cs="Arial"/>
          <w:b/>
          <w:color w:val="auto"/>
          <w:sz w:val="20"/>
          <w:szCs w:val="20"/>
          <w:highlight w:val="yellow"/>
        </w:rPr>
        <w:t>Nota Explicativa:</w:t>
      </w:r>
      <w:r w:rsidRPr="007C3493">
        <w:rPr>
          <w:rFonts w:ascii="Arial" w:hAnsi="Arial" w:cs="Arial"/>
          <w:color w:val="auto"/>
          <w:sz w:val="20"/>
          <w:szCs w:val="20"/>
          <w:highlight w:val="yellow"/>
        </w:rPr>
        <w:t xml:space="preserve"> Utilizar o primeiro item acima caso se adote o orçamento sigiloso e o segundo item caso ele não seja adotado.</w:t>
      </w:r>
    </w:p>
    <w:p w14:paraId="60C0A736" w14:textId="77777777" w:rsidR="00890F21" w:rsidRPr="004C4EF2" w:rsidRDefault="00890F21" w:rsidP="00890F21">
      <w:pPr>
        <w:spacing w:before="120" w:after="120" w:line="276" w:lineRule="auto"/>
        <w:ind w:right="-30"/>
        <w:jc w:val="both"/>
        <w:rPr>
          <w:color w:val="FF0000"/>
          <w:szCs w:val="20"/>
        </w:rPr>
      </w:pPr>
    </w:p>
    <w:p w14:paraId="59DBBD20" w14:textId="77777777" w:rsidR="00890F21" w:rsidRPr="00841AD8" w:rsidRDefault="00890F21" w:rsidP="007932C2">
      <w:pPr>
        <w:numPr>
          <w:ilvl w:val="1"/>
          <w:numId w:val="42"/>
        </w:numPr>
        <w:spacing w:before="120" w:after="120" w:line="276" w:lineRule="auto"/>
        <w:ind w:left="709" w:right="-30"/>
        <w:jc w:val="both"/>
        <w:rPr>
          <w:szCs w:val="20"/>
        </w:rPr>
      </w:pPr>
      <w:r w:rsidRPr="00841AD8">
        <w:rPr>
          <w:szCs w:val="20"/>
        </w:rPr>
        <w:t>O critério de julgamento da proposta é o menor preço global.</w:t>
      </w:r>
    </w:p>
    <w:p w14:paraId="5DF34DCA" w14:textId="77777777" w:rsidR="00890F21" w:rsidRPr="00841AD8" w:rsidRDefault="00890F21" w:rsidP="007932C2">
      <w:pPr>
        <w:numPr>
          <w:ilvl w:val="1"/>
          <w:numId w:val="42"/>
        </w:numPr>
        <w:spacing w:before="120" w:after="120" w:line="276" w:lineRule="auto"/>
        <w:ind w:left="709" w:right="-30"/>
        <w:jc w:val="both"/>
        <w:rPr>
          <w:szCs w:val="20"/>
        </w:rPr>
      </w:pPr>
      <w:r w:rsidRPr="00841AD8">
        <w:rPr>
          <w:szCs w:val="20"/>
        </w:rPr>
        <w:t>As regras de desempate entre propostas são as discriminadas no edital.</w:t>
      </w:r>
    </w:p>
    <w:p w14:paraId="59FC1E11" w14:textId="77777777" w:rsidR="00890F21" w:rsidRPr="00841AD8" w:rsidRDefault="00890F21" w:rsidP="00890F21">
      <w:pPr>
        <w:pStyle w:val="Citao1"/>
        <w:ind w:left="360"/>
        <w:rPr>
          <w:rFonts w:ascii="Arial" w:hAnsi="Arial" w:cs="Arial"/>
          <w:color w:val="auto"/>
          <w:sz w:val="20"/>
          <w:szCs w:val="20"/>
        </w:rPr>
      </w:pPr>
      <w:r w:rsidRPr="00841AD8">
        <w:rPr>
          <w:rFonts w:ascii="Arial" w:hAnsi="Arial" w:cs="Arial"/>
          <w:b/>
          <w:bCs/>
          <w:sz w:val="20"/>
          <w:szCs w:val="20"/>
        </w:rPr>
        <w:t>Nota explicativa</w:t>
      </w:r>
      <w:r w:rsidRPr="00841AD8">
        <w:rPr>
          <w:rFonts w:ascii="Arial" w:hAnsi="Arial" w:cs="Arial"/>
          <w:sz w:val="20"/>
          <w:szCs w:val="20"/>
        </w:rPr>
        <w:t>:</w:t>
      </w:r>
      <w:r w:rsidRPr="00841AD8">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381A4A4B"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 xml:space="preserve"> a) Definir os critérios de habilitação indicados para a contratação, atentando para: </w:t>
      </w:r>
    </w:p>
    <w:p w14:paraId="63A0EA19" w14:textId="77777777" w:rsidR="00890F21" w:rsidRPr="00841AD8" w:rsidRDefault="00890F21" w:rsidP="00890F21">
      <w:pPr>
        <w:pStyle w:val="Citao1"/>
        <w:ind w:left="360" w:firstLine="349"/>
        <w:rPr>
          <w:rFonts w:ascii="Arial" w:hAnsi="Arial" w:cs="Arial"/>
          <w:sz w:val="20"/>
          <w:szCs w:val="20"/>
        </w:rPr>
      </w:pPr>
      <w:r w:rsidRPr="00841AD8">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2F41AC88" w14:textId="77777777" w:rsidR="00890F21" w:rsidRPr="00841AD8" w:rsidRDefault="00890F21" w:rsidP="00890F21">
      <w:pPr>
        <w:pStyle w:val="Citao1"/>
        <w:ind w:left="360" w:firstLine="349"/>
        <w:rPr>
          <w:rFonts w:ascii="Arial" w:hAnsi="Arial" w:cs="Arial"/>
          <w:sz w:val="20"/>
          <w:szCs w:val="20"/>
        </w:rPr>
      </w:pPr>
      <w:r w:rsidRPr="00841AD8">
        <w:rPr>
          <w:rFonts w:ascii="Arial" w:hAnsi="Arial" w:cs="Arial"/>
          <w:sz w:val="20"/>
          <w:szCs w:val="20"/>
        </w:rPr>
        <w:t>a.2. analisar e identificar os critérios de qualificação técnica a serem exigidos, considerando a prestação dos serviços e os riscos da contratação;</w:t>
      </w:r>
    </w:p>
    <w:p w14:paraId="0584A305"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4C6EA07A"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4B0F41DC"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 xml:space="preserve"> d) Definir os critérios de aceitabilidade de preços, com fixação de preços máximos aceitáveis, tanto globais quanto unitários;</w:t>
      </w:r>
    </w:p>
    <w:p w14:paraId="235E7116" w14:textId="77777777" w:rsidR="00890F21" w:rsidRPr="00841AD8" w:rsidRDefault="00890F21" w:rsidP="00890F21">
      <w:pPr>
        <w:pStyle w:val="Citao1"/>
        <w:ind w:left="360"/>
        <w:rPr>
          <w:rFonts w:ascii="Arial" w:hAnsi="Arial" w:cs="Arial"/>
          <w:sz w:val="20"/>
          <w:szCs w:val="20"/>
        </w:rPr>
      </w:pPr>
      <w:r w:rsidRPr="00841AD8">
        <w:rPr>
          <w:rFonts w:ascii="Arial" w:hAnsi="Arial" w:cs="Arial"/>
          <w:sz w:val="20"/>
          <w:szCs w:val="20"/>
        </w:rPr>
        <w:t xml:space="preserve"> e) Definir os critérios de julgamento das propostas, incluindo:</w:t>
      </w:r>
    </w:p>
    <w:p w14:paraId="79251C80" w14:textId="77777777" w:rsidR="00890F21" w:rsidRPr="00841AD8" w:rsidRDefault="00890F21" w:rsidP="00890F21">
      <w:pPr>
        <w:pStyle w:val="Citao1"/>
        <w:ind w:left="360" w:firstLine="72"/>
        <w:rPr>
          <w:rFonts w:ascii="Arial" w:hAnsi="Arial" w:cs="Arial"/>
          <w:sz w:val="20"/>
          <w:szCs w:val="20"/>
        </w:rPr>
      </w:pPr>
      <w:r w:rsidRPr="00841AD8">
        <w:rPr>
          <w:rFonts w:ascii="Arial" w:hAnsi="Arial" w:cs="Arial"/>
          <w:sz w:val="20"/>
          <w:szCs w:val="20"/>
        </w:rPr>
        <w:t xml:space="preserve"> e.1. os critérios de preferência e desempate aplicáveis;</w:t>
      </w:r>
    </w:p>
    <w:p w14:paraId="1FC34D98" w14:textId="77777777" w:rsidR="00890F21" w:rsidRPr="00841AD8" w:rsidRDefault="00890F21" w:rsidP="00890F21">
      <w:pPr>
        <w:pStyle w:val="Citao1"/>
        <w:ind w:left="360" w:firstLine="72"/>
        <w:rPr>
          <w:rFonts w:ascii="Arial" w:hAnsi="Arial" w:cs="Arial"/>
          <w:sz w:val="20"/>
          <w:szCs w:val="20"/>
        </w:rPr>
      </w:pPr>
      <w:r w:rsidRPr="00841AD8">
        <w:rPr>
          <w:rFonts w:ascii="Arial" w:hAnsi="Arial" w:cs="Arial"/>
          <w:sz w:val="20"/>
          <w:szCs w:val="20"/>
        </w:rPr>
        <w:t xml:space="preserve"> e.2. margem de preferência, se aplicável.</w:t>
      </w:r>
    </w:p>
    <w:p w14:paraId="228473B2" w14:textId="77777777" w:rsidR="00890F21" w:rsidRPr="00841AD8" w:rsidRDefault="00890F21" w:rsidP="00890F21">
      <w:pPr>
        <w:spacing w:after="120" w:line="276" w:lineRule="auto"/>
        <w:ind w:left="432" w:right="-17"/>
        <w:jc w:val="both"/>
        <w:rPr>
          <w:b/>
          <w:szCs w:val="20"/>
          <w:lang w:val="x-none"/>
        </w:rPr>
      </w:pPr>
    </w:p>
    <w:p w14:paraId="4E574556" w14:textId="77777777" w:rsidR="00890F21" w:rsidRPr="00841AD8" w:rsidRDefault="00890F21" w:rsidP="007932C2">
      <w:pPr>
        <w:pStyle w:val="Nivel1"/>
        <w:numPr>
          <w:ilvl w:val="0"/>
          <w:numId w:val="42"/>
        </w:numPr>
        <w:spacing w:after="0"/>
        <w:rPr>
          <w:bCs/>
        </w:rPr>
      </w:pPr>
      <w:r w:rsidRPr="00841AD8">
        <w:rPr>
          <w:bCs/>
        </w:rPr>
        <w:t>ESTIMATIVA DE PREÇOS E PREÇOS REFERENCIAIS.</w:t>
      </w:r>
    </w:p>
    <w:p w14:paraId="050BCDA3" w14:textId="6EEBF936" w:rsidR="00890F21" w:rsidRPr="00D37060" w:rsidRDefault="00890F21" w:rsidP="00652447">
      <w:pPr>
        <w:pStyle w:val="Nivel1"/>
        <w:numPr>
          <w:ilvl w:val="1"/>
          <w:numId w:val="39"/>
        </w:numPr>
        <w:spacing w:after="0"/>
        <w:rPr>
          <w:b w:val="0"/>
          <w:i/>
          <w:color w:val="FF0000"/>
          <w:highlight w:val="yellow"/>
        </w:rPr>
      </w:pPr>
      <w:r w:rsidRPr="00D37060">
        <w:rPr>
          <w:b w:val="0"/>
          <w:i/>
          <w:color w:val="FF0000"/>
          <w:highlight w:val="yellow"/>
        </w:rPr>
        <w:t>O custo estimado da contratação será tornado público apenas e imediatamente após o encerramento do envio de lances.</w:t>
      </w:r>
    </w:p>
    <w:p w14:paraId="30DC8E14" w14:textId="77777777" w:rsidR="00890F21" w:rsidRPr="00D37060" w:rsidRDefault="00890F21" w:rsidP="00890F21">
      <w:pPr>
        <w:spacing w:before="120" w:after="120" w:line="276" w:lineRule="auto"/>
        <w:ind w:right="-30"/>
        <w:jc w:val="both"/>
        <w:rPr>
          <w:b/>
          <w:i/>
          <w:color w:val="FF0000"/>
          <w:highlight w:val="yellow"/>
        </w:rPr>
      </w:pPr>
      <w:r w:rsidRPr="00D37060">
        <w:rPr>
          <w:b/>
          <w:i/>
          <w:color w:val="FF0000"/>
          <w:highlight w:val="yellow"/>
        </w:rPr>
        <w:t>OU</w:t>
      </w:r>
    </w:p>
    <w:p w14:paraId="18436105"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6BEDC8CB"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1C3CF4A2"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69819915"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2BDA973E"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7BE8EC7A"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31C5050C"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6E5F7998" w14:textId="77777777" w:rsidR="00890F21" w:rsidRPr="00D37060" w:rsidRDefault="00890F21" w:rsidP="00652447">
      <w:pPr>
        <w:pStyle w:val="PargrafodaLista"/>
        <w:numPr>
          <w:ilvl w:val="0"/>
          <w:numId w:val="38"/>
        </w:numPr>
        <w:spacing w:before="120" w:after="120" w:line="276" w:lineRule="auto"/>
        <w:ind w:right="-30"/>
        <w:contextualSpacing w:val="0"/>
        <w:jc w:val="both"/>
        <w:rPr>
          <w:i/>
          <w:vanish/>
          <w:color w:val="FF0000"/>
          <w:highlight w:val="yellow"/>
        </w:rPr>
      </w:pPr>
    </w:p>
    <w:p w14:paraId="5FC8AD0F" w14:textId="2E843393" w:rsidR="00890F21" w:rsidRPr="00890F21" w:rsidRDefault="00890F21" w:rsidP="00652447">
      <w:pPr>
        <w:pStyle w:val="PargrafodaLista"/>
        <w:numPr>
          <w:ilvl w:val="1"/>
          <w:numId w:val="40"/>
        </w:numPr>
        <w:spacing w:before="120" w:after="120" w:line="276" w:lineRule="auto"/>
        <w:ind w:right="-30"/>
        <w:jc w:val="both"/>
        <w:rPr>
          <w:i/>
          <w:color w:val="FF0000"/>
          <w:highlight w:val="yellow"/>
        </w:rPr>
      </w:pPr>
      <w:r w:rsidRPr="00890F21">
        <w:rPr>
          <w:i/>
          <w:color w:val="FF0000"/>
          <w:highlight w:val="yellow"/>
        </w:rPr>
        <w:t>O custo estimado da contratação é de R$...</w:t>
      </w:r>
    </w:p>
    <w:p w14:paraId="30A40792" w14:textId="77777777" w:rsidR="00890F21" w:rsidRPr="00D37060" w:rsidRDefault="00890F21" w:rsidP="00890F21">
      <w:pPr>
        <w:spacing w:before="120" w:after="120" w:line="276" w:lineRule="auto"/>
        <w:ind w:right="-30"/>
        <w:jc w:val="both"/>
        <w:rPr>
          <w:b/>
          <w:i/>
          <w:color w:val="FF0000"/>
          <w:highlight w:val="yellow"/>
        </w:rPr>
      </w:pPr>
      <w:r w:rsidRPr="00D37060">
        <w:rPr>
          <w:b/>
          <w:i/>
          <w:color w:val="FF0000"/>
          <w:highlight w:val="yellow"/>
        </w:rPr>
        <w:t>OU</w:t>
      </w:r>
    </w:p>
    <w:p w14:paraId="1FC32DD4" w14:textId="77777777" w:rsidR="00890F21" w:rsidRPr="00D37060" w:rsidRDefault="00890F21" w:rsidP="00652447">
      <w:pPr>
        <w:pStyle w:val="PargrafodaLista"/>
        <w:numPr>
          <w:ilvl w:val="0"/>
          <w:numId w:val="37"/>
        </w:numPr>
        <w:spacing w:before="120" w:after="120" w:line="276" w:lineRule="auto"/>
        <w:ind w:right="-30"/>
        <w:contextualSpacing w:val="0"/>
        <w:jc w:val="both"/>
        <w:rPr>
          <w:i/>
          <w:vanish/>
          <w:color w:val="FF0000"/>
          <w:highlight w:val="yellow"/>
        </w:rPr>
      </w:pPr>
    </w:p>
    <w:p w14:paraId="1DC1E3ED" w14:textId="77777777" w:rsidR="00890F21" w:rsidRPr="00D37060" w:rsidRDefault="00890F21" w:rsidP="00652447">
      <w:pPr>
        <w:pStyle w:val="PargrafodaLista"/>
        <w:numPr>
          <w:ilvl w:val="0"/>
          <w:numId w:val="37"/>
        </w:numPr>
        <w:spacing w:before="120" w:after="120" w:line="276" w:lineRule="auto"/>
        <w:ind w:right="-30"/>
        <w:contextualSpacing w:val="0"/>
        <w:jc w:val="both"/>
        <w:rPr>
          <w:i/>
          <w:vanish/>
          <w:color w:val="FF0000"/>
          <w:highlight w:val="yellow"/>
        </w:rPr>
      </w:pPr>
    </w:p>
    <w:p w14:paraId="3251C0A2" w14:textId="77777777" w:rsidR="00890F21" w:rsidRPr="00D37060" w:rsidRDefault="00890F21" w:rsidP="00652447">
      <w:pPr>
        <w:pStyle w:val="PargrafodaLista"/>
        <w:numPr>
          <w:ilvl w:val="0"/>
          <w:numId w:val="37"/>
        </w:numPr>
        <w:spacing w:before="120" w:after="120" w:line="276" w:lineRule="auto"/>
        <w:ind w:right="-30"/>
        <w:contextualSpacing w:val="0"/>
        <w:jc w:val="both"/>
        <w:rPr>
          <w:i/>
          <w:vanish/>
          <w:color w:val="FF0000"/>
          <w:highlight w:val="yellow"/>
        </w:rPr>
      </w:pPr>
    </w:p>
    <w:p w14:paraId="0557CFE9" w14:textId="77777777" w:rsidR="00890F21" w:rsidRPr="00D37060" w:rsidRDefault="00890F21" w:rsidP="00652447">
      <w:pPr>
        <w:pStyle w:val="PargrafodaLista"/>
        <w:numPr>
          <w:ilvl w:val="0"/>
          <w:numId w:val="37"/>
        </w:numPr>
        <w:spacing w:before="120" w:after="120" w:line="276" w:lineRule="auto"/>
        <w:ind w:right="-30"/>
        <w:contextualSpacing w:val="0"/>
        <w:jc w:val="both"/>
        <w:rPr>
          <w:i/>
          <w:vanish/>
          <w:color w:val="FF0000"/>
          <w:highlight w:val="yellow"/>
        </w:rPr>
      </w:pPr>
    </w:p>
    <w:p w14:paraId="14CFD4F2" w14:textId="7968C894" w:rsidR="00890F21" w:rsidRPr="00890F21" w:rsidRDefault="00890F21" w:rsidP="00652447">
      <w:pPr>
        <w:pStyle w:val="PargrafodaLista"/>
        <w:numPr>
          <w:ilvl w:val="1"/>
          <w:numId w:val="41"/>
        </w:numPr>
        <w:spacing w:before="120" w:after="120" w:line="276" w:lineRule="auto"/>
        <w:ind w:right="-30"/>
        <w:jc w:val="both"/>
        <w:rPr>
          <w:i/>
          <w:color w:val="FF0000"/>
          <w:highlight w:val="yellow"/>
        </w:rPr>
      </w:pPr>
      <w:r w:rsidRPr="00890F21">
        <w:rPr>
          <w:i/>
          <w:color w:val="FF0000"/>
          <w:highlight w:val="yellow"/>
        </w:rPr>
        <w:t xml:space="preserve">O (valor de referência </w:t>
      </w:r>
      <w:r w:rsidRPr="00890F21">
        <w:rPr>
          <w:b/>
          <w:i/>
          <w:color w:val="FF0000"/>
          <w:highlight w:val="yellow"/>
        </w:rPr>
        <w:t>ou</w:t>
      </w:r>
      <w:r w:rsidRPr="00890F21">
        <w:rPr>
          <w:i/>
          <w:color w:val="FF0000"/>
          <w:highlight w:val="yellow"/>
        </w:rPr>
        <w:t xml:space="preserve"> valor máximo aceitável) para a contratação, para fins de aplicação do maior desconto, será ...</w:t>
      </w:r>
    </w:p>
    <w:p w14:paraId="0428FD58" w14:textId="77777777" w:rsidR="00890F21" w:rsidRPr="00D37060" w:rsidRDefault="00890F21" w:rsidP="00890F21">
      <w:pPr>
        <w:pStyle w:val="Citao1"/>
        <w:ind w:left="360"/>
        <w:rPr>
          <w:rFonts w:ascii="Arial" w:hAnsi="Arial" w:cs="Arial"/>
          <w:color w:val="auto"/>
          <w:sz w:val="20"/>
          <w:szCs w:val="20"/>
          <w:highlight w:val="yellow"/>
        </w:rPr>
      </w:pPr>
      <w:r w:rsidRPr="00D37060">
        <w:rPr>
          <w:rFonts w:ascii="Arial" w:hAnsi="Arial" w:cs="Arial"/>
          <w:b/>
          <w:color w:val="auto"/>
          <w:sz w:val="20"/>
          <w:szCs w:val="20"/>
          <w:highlight w:val="yellow"/>
        </w:rPr>
        <w:t>Nota Explicativa:</w:t>
      </w:r>
      <w:r w:rsidRPr="00D37060">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D37060">
        <w:rPr>
          <w:rFonts w:ascii="Arial" w:hAnsi="Arial" w:cs="Arial"/>
          <w:color w:val="auto"/>
          <w:sz w:val="20"/>
          <w:szCs w:val="20"/>
          <w:highlight w:val="yellow"/>
        </w:rPr>
        <w:t>etc</w:t>
      </w:r>
      <w:proofErr w:type="spellEnd"/>
      <w:r w:rsidRPr="00D37060">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338BB9A3" w14:textId="77777777" w:rsidR="00890F21" w:rsidRPr="000E4379" w:rsidRDefault="00890F21" w:rsidP="00890F21">
      <w:pPr>
        <w:pStyle w:val="Citao1"/>
        <w:ind w:left="360"/>
        <w:rPr>
          <w:rFonts w:ascii="Arial" w:hAnsi="Arial" w:cs="Arial"/>
          <w:color w:val="auto"/>
          <w:sz w:val="20"/>
          <w:szCs w:val="20"/>
        </w:rPr>
      </w:pPr>
      <w:r w:rsidRPr="00D37060">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D37060">
        <w:rPr>
          <w:rFonts w:ascii="Arial" w:hAnsi="Arial" w:cs="Arial"/>
          <w:color w:val="auto"/>
          <w:sz w:val="20"/>
          <w:szCs w:val="20"/>
          <w:highlight w:val="yellow"/>
        </w:rPr>
        <w:t>art</w:t>
      </w:r>
      <w:proofErr w:type="spellEnd"/>
      <w:r w:rsidRPr="00D37060">
        <w:rPr>
          <w:rFonts w:ascii="Arial" w:hAnsi="Arial" w:cs="Arial"/>
          <w:color w:val="auto"/>
          <w:sz w:val="20"/>
          <w:szCs w:val="20"/>
          <w:highlight w:val="yellow"/>
        </w:rPr>
        <w:t>; 15, §3º do Decreto nº 10.024/19.</w:t>
      </w:r>
    </w:p>
    <w:p w14:paraId="125D838D" w14:textId="77777777" w:rsidR="00890F21" w:rsidRPr="00841AD8" w:rsidRDefault="00890F21" w:rsidP="00652447">
      <w:pPr>
        <w:pStyle w:val="Nivel1"/>
        <w:numPr>
          <w:ilvl w:val="0"/>
          <w:numId w:val="41"/>
        </w:numPr>
        <w:spacing w:after="0"/>
        <w:rPr>
          <w:bCs/>
        </w:rPr>
      </w:pPr>
      <w:r w:rsidRPr="00841AD8">
        <w:rPr>
          <w:bCs/>
        </w:rPr>
        <w:t>DOS RECURSOS ORÇAMENTÁRIOS.</w:t>
      </w:r>
    </w:p>
    <w:p w14:paraId="288C69D4" w14:textId="77777777" w:rsidR="00890F21" w:rsidRPr="00841AD8" w:rsidRDefault="00890F21" w:rsidP="00890F21">
      <w:pPr>
        <w:spacing w:before="120" w:after="120" w:line="276" w:lineRule="auto"/>
        <w:ind w:right="-30"/>
        <w:jc w:val="both"/>
        <w:rPr>
          <w:b/>
          <w:bCs/>
          <w:szCs w:val="20"/>
        </w:rPr>
      </w:pPr>
    </w:p>
    <w:p w14:paraId="2DC4A6EF" w14:textId="77777777" w:rsidR="00890F21" w:rsidRPr="00841AD8" w:rsidRDefault="00890F21" w:rsidP="00652447">
      <w:pPr>
        <w:pStyle w:val="PargrafodaLista"/>
        <w:numPr>
          <w:ilvl w:val="1"/>
          <w:numId w:val="41"/>
        </w:numPr>
        <w:spacing w:before="120" w:after="120" w:line="276" w:lineRule="auto"/>
        <w:ind w:right="-30"/>
        <w:jc w:val="both"/>
        <w:rPr>
          <w:b/>
          <w:bCs/>
          <w:szCs w:val="20"/>
        </w:rPr>
      </w:pPr>
      <w:r w:rsidRPr="00841AD8">
        <w:rPr>
          <w:szCs w:val="20"/>
        </w:rPr>
        <w:t xml:space="preserve">(Indicar a </w:t>
      </w:r>
      <w:r w:rsidRPr="00841AD8">
        <w:rPr>
          <w:bCs/>
          <w:szCs w:val="20"/>
        </w:rPr>
        <w:t>dotação</w:t>
      </w:r>
      <w:r w:rsidRPr="00841AD8">
        <w:rPr>
          <w:szCs w:val="20"/>
        </w:rPr>
        <w:t xml:space="preserve"> orçamentária da contratação, exceto se for SRP.)</w:t>
      </w:r>
    </w:p>
    <w:p w14:paraId="6C44EC26" w14:textId="77777777" w:rsidR="00890F21" w:rsidRPr="00841AD8" w:rsidRDefault="00890F21" w:rsidP="00890F21">
      <w:pPr>
        <w:spacing w:before="120" w:after="120" w:line="276" w:lineRule="auto"/>
        <w:jc w:val="both"/>
        <w:rPr>
          <w:rFonts w:cs="Arial"/>
          <w:szCs w:val="20"/>
        </w:rPr>
      </w:pPr>
    </w:p>
    <w:p w14:paraId="2B245907" w14:textId="77777777" w:rsidR="00890F21" w:rsidRPr="00841AD8" w:rsidRDefault="00890F21" w:rsidP="00890F21">
      <w:pPr>
        <w:spacing w:before="120" w:after="120" w:line="276" w:lineRule="auto"/>
        <w:ind w:left="425"/>
        <w:jc w:val="both"/>
        <w:rPr>
          <w:rFonts w:cs="Arial"/>
          <w:i/>
          <w:szCs w:val="20"/>
        </w:rPr>
      </w:pPr>
    </w:p>
    <w:p w14:paraId="2C7838B0" w14:textId="77777777" w:rsidR="00890F21" w:rsidRPr="00841AD8" w:rsidRDefault="00890F21" w:rsidP="00890F21">
      <w:pPr>
        <w:spacing w:after="360"/>
        <w:ind w:left="360"/>
        <w:rPr>
          <w:rFonts w:cs="Arial"/>
          <w:szCs w:val="20"/>
        </w:rPr>
      </w:pPr>
      <w:r w:rsidRPr="00841AD8">
        <w:rPr>
          <w:rFonts w:cs="Arial"/>
          <w:i/>
          <w:color w:val="FF0000"/>
          <w:szCs w:val="20"/>
        </w:rPr>
        <w:t>Município de</w:t>
      </w:r>
      <w:r w:rsidRPr="00841AD8">
        <w:rPr>
          <w:rFonts w:cs="Arial"/>
          <w:bCs/>
          <w:color w:val="FF0000"/>
          <w:szCs w:val="20"/>
        </w:rPr>
        <w:t xml:space="preserve"> ........</w:t>
      </w:r>
      <w:r w:rsidRPr="00841AD8">
        <w:rPr>
          <w:rFonts w:cs="Arial"/>
          <w:szCs w:val="20"/>
        </w:rPr>
        <w:t xml:space="preserve">, </w:t>
      </w:r>
      <w:r w:rsidRPr="00841AD8">
        <w:rPr>
          <w:rFonts w:cs="Arial"/>
          <w:color w:val="FF0000"/>
          <w:szCs w:val="20"/>
        </w:rPr>
        <w:t>.......</w:t>
      </w:r>
      <w:r w:rsidRPr="00841AD8">
        <w:rPr>
          <w:rFonts w:cs="Arial"/>
          <w:szCs w:val="20"/>
        </w:rPr>
        <w:t xml:space="preserve"> de </w:t>
      </w:r>
      <w:r w:rsidRPr="00841AD8">
        <w:rPr>
          <w:rFonts w:cs="Arial"/>
          <w:color w:val="FF0000"/>
          <w:szCs w:val="20"/>
        </w:rPr>
        <w:t>.........</w:t>
      </w:r>
      <w:r w:rsidRPr="00841AD8">
        <w:rPr>
          <w:rFonts w:cs="Arial"/>
          <w:szCs w:val="20"/>
        </w:rPr>
        <w:t xml:space="preserve"> de </w:t>
      </w:r>
      <w:r w:rsidRPr="00841AD8">
        <w:rPr>
          <w:rFonts w:cs="Arial"/>
          <w:color w:val="FF0000"/>
          <w:szCs w:val="20"/>
        </w:rPr>
        <w:t xml:space="preserve">.......... </w:t>
      </w:r>
    </w:p>
    <w:p w14:paraId="1B2374EF" w14:textId="77777777" w:rsidR="00890F21" w:rsidRPr="00841AD8" w:rsidRDefault="00890F21" w:rsidP="00890F21">
      <w:pPr>
        <w:spacing w:after="360"/>
        <w:ind w:left="360"/>
        <w:rPr>
          <w:rFonts w:cs="Arial"/>
          <w:szCs w:val="20"/>
        </w:rPr>
      </w:pPr>
      <w:r w:rsidRPr="00841AD8">
        <w:rPr>
          <w:rFonts w:cs="Arial"/>
          <w:szCs w:val="20"/>
        </w:rPr>
        <w:t>__________________________________</w:t>
      </w:r>
    </w:p>
    <w:p w14:paraId="3A49A2C2" w14:textId="77777777" w:rsidR="00890F21" w:rsidRPr="00841AD8" w:rsidRDefault="00890F21" w:rsidP="00890F21">
      <w:pPr>
        <w:spacing w:after="360"/>
        <w:ind w:left="360"/>
        <w:rPr>
          <w:rFonts w:cs="Arial"/>
          <w:szCs w:val="20"/>
        </w:rPr>
      </w:pPr>
      <w:r w:rsidRPr="00841AD8">
        <w:rPr>
          <w:rFonts w:cs="Arial"/>
          <w:szCs w:val="20"/>
        </w:rPr>
        <w:t>Identificação e assinatura do servidor (ou equipe) responsável</w:t>
      </w:r>
    </w:p>
    <w:p w14:paraId="35F5AD37" w14:textId="77777777" w:rsidR="00890F21" w:rsidRPr="00841AD8" w:rsidRDefault="00890F21" w:rsidP="00890F21">
      <w:pPr>
        <w:pStyle w:val="citao2"/>
        <w:pBdr>
          <w:bottom w:val="single" w:sz="4" w:space="0" w:color="1F497D"/>
        </w:pBdr>
        <w:rPr>
          <w:rFonts w:cs="Arial"/>
        </w:rPr>
      </w:pPr>
      <w:r w:rsidRPr="00841AD8">
        <w:rPr>
          <w:rFonts w:cs="Arial"/>
          <w:b/>
        </w:rPr>
        <w:t>Nota explicativa</w:t>
      </w:r>
      <w:r w:rsidRPr="00841AD8">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547D4273" w14:textId="77777777" w:rsidR="003F65E3" w:rsidRPr="002C2A71" w:rsidRDefault="003F65E3" w:rsidP="00890F21">
      <w:pPr>
        <w:tabs>
          <w:tab w:val="right" w:pos="9498"/>
        </w:tabs>
        <w:ind w:left="-567" w:hanging="11"/>
        <w:jc w:val="center"/>
        <w:rPr>
          <w:rFonts w:cs="Arial"/>
          <w:b/>
          <w:color w:val="FF0000"/>
          <w:szCs w:val="20"/>
          <w:lang w:eastAsia="zh-CN"/>
        </w:rPr>
      </w:pPr>
    </w:p>
    <w:sectPr w:rsidR="003F65E3" w:rsidRPr="002C2A71" w:rsidSect="00976628">
      <w:head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48E0" w14:textId="77777777" w:rsidR="00C21443" w:rsidRDefault="00C21443">
      <w:r>
        <w:separator/>
      </w:r>
    </w:p>
  </w:endnote>
  <w:endnote w:type="continuationSeparator" w:id="0">
    <w:p w14:paraId="44425A8C" w14:textId="77777777" w:rsidR="00C21443" w:rsidRDefault="00C2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D306" w14:textId="77777777" w:rsidR="00C21443" w:rsidRDefault="00C21443">
      <w:r>
        <w:separator/>
      </w:r>
    </w:p>
  </w:footnote>
  <w:footnote w:type="continuationSeparator" w:id="0">
    <w:p w14:paraId="169C671D" w14:textId="77777777" w:rsidR="00C21443" w:rsidRDefault="00C2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2C78" w14:textId="12471C8F" w:rsidR="0057313E" w:rsidRPr="00271CB1" w:rsidRDefault="0057313E" w:rsidP="00EF1EA2">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451294E7" wp14:editId="329ED466">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1C480F2D" wp14:editId="137AED4B">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63A1ED87" w14:textId="77777777" w:rsidR="0057313E" w:rsidRPr="00271CB1" w:rsidRDefault="0057313E"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562250A6" w14:textId="77777777" w:rsidR="0057313E" w:rsidRPr="00271CB1" w:rsidRDefault="0057313E" w:rsidP="00EF1EA2">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7D7CCCC3" w14:textId="77777777" w:rsidR="0057313E" w:rsidRPr="00271CB1" w:rsidRDefault="0057313E" w:rsidP="00EF1EA2">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37C85A96" w14:textId="77777777" w:rsidR="0057313E" w:rsidRPr="00271CB1" w:rsidRDefault="0057313E" w:rsidP="00EF1EA2">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36858934" w14:textId="77777777" w:rsidR="0057313E" w:rsidRDefault="005731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6C6841"/>
    <w:multiLevelType w:val="multilevel"/>
    <w:tmpl w:val="779C0676"/>
    <w:lvl w:ilvl="0">
      <w:start w:val="1"/>
      <w:numFmt w:val="decimal"/>
      <w:lvlText w:val="%1"/>
      <w:lvlJc w:val="left"/>
      <w:pPr>
        <w:ind w:left="435" w:hanging="435"/>
      </w:pPr>
    </w:lvl>
    <w:lvl w:ilvl="1">
      <w:start w:val="1"/>
      <w:numFmt w:val="decimal"/>
      <w:lvlText w:val="%1.%2"/>
      <w:lvlJc w:val="left"/>
      <w:pPr>
        <w:ind w:left="506" w:hanging="435"/>
      </w:pPr>
      <w:rPr>
        <w:b w:val="0"/>
        <w:i w:val="0"/>
      </w:r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5" w15:restartNumberingAfterBreak="0">
    <w:nsid w:val="1CA23171"/>
    <w:multiLevelType w:val="multilevel"/>
    <w:tmpl w:val="DF52F810"/>
    <w:lvl w:ilvl="0">
      <w:start w:val="4"/>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6" w15:restartNumberingAfterBreak="0">
    <w:nsid w:val="1CAD5CC4"/>
    <w:multiLevelType w:val="multilevel"/>
    <w:tmpl w:val="36CA3E9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DDE63F8E"/>
    <w:lvl w:ilvl="0">
      <w:start w:val="1"/>
      <w:numFmt w:val="decimal"/>
      <w:pStyle w:val="Nivel1"/>
      <w:lvlText w:val="%1."/>
      <w:lvlJc w:val="left"/>
      <w:pPr>
        <w:ind w:left="7165" w:hanging="360"/>
      </w:pPr>
      <w:rPr>
        <w:b/>
      </w:rPr>
    </w:lvl>
    <w:lvl w:ilvl="1">
      <w:start w:val="1"/>
      <w:numFmt w:val="decimal"/>
      <w:lvlText w:val="%1.%2."/>
      <w:lvlJc w:val="left"/>
      <w:pPr>
        <w:ind w:left="2558" w:hanging="432"/>
      </w:pPr>
      <w:rPr>
        <w:i w:val="0"/>
        <w:color w:val="auto"/>
      </w:rPr>
    </w:lvl>
    <w:lvl w:ilvl="2">
      <w:start w:val="1"/>
      <w:numFmt w:val="decimal"/>
      <w:lvlText w:val="%1.%2.%3."/>
      <w:lvlJc w:val="left"/>
      <w:pPr>
        <w:ind w:left="1781" w:hanging="504"/>
      </w:pPr>
    </w:lvl>
    <w:lvl w:ilvl="3">
      <w:start w:val="1"/>
      <w:numFmt w:val="decimal"/>
      <w:lvlText w:val="%1.%2.%3.%4."/>
      <w:lvlJc w:val="left"/>
      <w:pPr>
        <w:ind w:left="31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BB4F86"/>
    <w:multiLevelType w:val="multilevel"/>
    <w:tmpl w:val="0D92F382"/>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4607C6"/>
    <w:multiLevelType w:val="multilevel"/>
    <w:tmpl w:val="E5D823F4"/>
    <w:lvl w:ilvl="0">
      <w:start w:val="9"/>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15:restartNumberingAfterBreak="0">
    <w:nsid w:val="23BC1F35"/>
    <w:multiLevelType w:val="multilevel"/>
    <w:tmpl w:val="DCEE2D7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77163A2"/>
    <w:multiLevelType w:val="multilevel"/>
    <w:tmpl w:val="066805A8"/>
    <w:lvl w:ilvl="0">
      <w:start w:val="2"/>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15" w15:restartNumberingAfterBreak="0">
    <w:nsid w:val="35291392"/>
    <w:multiLevelType w:val="multilevel"/>
    <w:tmpl w:val="02A849C2"/>
    <w:lvl w:ilvl="0">
      <w:start w:val="12"/>
      <w:numFmt w:val="decimal"/>
      <w:lvlText w:val="%1"/>
      <w:lvlJc w:val="left"/>
      <w:pPr>
        <w:ind w:left="375" w:hanging="375"/>
      </w:pPr>
      <w:rPr>
        <w:rFonts w:hint="default"/>
      </w:rPr>
    </w:lvl>
    <w:lvl w:ilvl="1">
      <w:start w:val="1"/>
      <w:numFmt w:val="decimal"/>
      <w:lvlText w:val="%1.%2"/>
      <w:lvlJc w:val="left"/>
      <w:pPr>
        <w:ind w:left="2501" w:hanging="37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6"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999"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49264D"/>
    <w:multiLevelType w:val="multilevel"/>
    <w:tmpl w:val="C8ACF6EC"/>
    <w:lvl w:ilvl="0">
      <w:start w:val="18"/>
      <w:numFmt w:val="decimal"/>
      <w:lvlText w:val="%1"/>
      <w:lvlJc w:val="left"/>
      <w:pPr>
        <w:ind w:left="975" w:hanging="975"/>
      </w:pPr>
      <w:rPr>
        <w:rFonts w:hint="default"/>
      </w:rPr>
    </w:lvl>
    <w:lvl w:ilvl="1">
      <w:start w:val="3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207" w:hanging="1080"/>
      </w:pPr>
      <w:rPr>
        <w:rFonts w:hint="default"/>
        <w:strike w:val="0"/>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ADC4A8E"/>
    <w:multiLevelType w:val="multilevel"/>
    <w:tmpl w:val="6B226BEA"/>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19" w15:restartNumberingAfterBreak="0">
    <w:nsid w:val="3EE35AAB"/>
    <w:multiLevelType w:val="multilevel"/>
    <w:tmpl w:val="32E87650"/>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3181B"/>
    <w:multiLevelType w:val="multilevel"/>
    <w:tmpl w:val="D442A604"/>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64C0584"/>
    <w:multiLevelType w:val="multilevel"/>
    <w:tmpl w:val="B672CA30"/>
    <w:lvl w:ilvl="0">
      <w:start w:val="5"/>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3" w15:restartNumberingAfterBreak="0">
    <w:nsid w:val="487A2449"/>
    <w:multiLevelType w:val="multilevel"/>
    <w:tmpl w:val="8F4CD2A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4C713D76"/>
    <w:multiLevelType w:val="multilevel"/>
    <w:tmpl w:val="109A4FA8"/>
    <w:lvl w:ilvl="0">
      <w:start w:val="8"/>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6" w15:restartNumberingAfterBreak="0">
    <w:nsid w:val="4FFD5225"/>
    <w:multiLevelType w:val="multilevel"/>
    <w:tmpl w:val="B5E253F6"/>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2F671A7"/>
    <w:multiLevelType w:val="multilevel"/>
    <w:tmpl w:val="ED162C8C"/>
    <w:lvl w:ilvl="0">
      <w:start w:val="7"/>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E0FC4"/>
    <w:multiLevelType w:val="multilevel"/>
    <w:tmpl w:val="2264A7DC"/>
    <w:lvl w:ilvl="0">
      <w:start w:val="3"/>
      <w:numFmt w:val="decimal"/>
      <w:lvlText w:val="%1"/>
      <w:lvlJc w:val="left"/>
      <w:pPr>
        <w:ind w:left="360" w:hanging="360"/>
      </w:pPr>
      <w:rPr>
        <w:rFonts w:hint="default"/>
        <w:b w:val="0"/>
        <w:color w:val="auto"/>
      </w:rPr>
    </w:lvl>
    <w:lvl w:ilvl="1">
      <w:start w:val="1"/>
      <w:numFmt w:val="decimal"/>
      <w:lvlText w:val="%1.%2"/>
      <w:lvlJc w:val="left"/>
      <w:pPr>
        <w:ind w:left="2486" w:hanging="360"/>
      </w:pPr>
      <w:rPr>
        <w:rFonts w:hint="default"/>
        <w:b w:val="0"/>
        <w:color w:val="auto"/>
      </w:rPr>
    </w:lvl>
    <w:lvl w:ilvl="2">
      <w:start w:val="1"/>
      <w:numFmt w:val="decimal"/>
      <w:lvlText w:val="%1.%2.%3"/>
      <w:lvlJc w:val="left"/>
      <w:pPr>
        <w:ind w:left="4972" w:hanging="720"/>
      </w:pPr>
      <w:rPr>
        <w:rFonts w:hint="default"/>
        <w:b w:val="0"/>
        <w:color w:val="auto"/>
      </w:rPr>
    </w:lvl>
    <w:lvl w:ilvl="3">
      <w:start w:val="1"/>
      <w:numFmt w:val="decimal"/>
      <w:lvlText w:val="%1.%2.%3.%4"/>
      <w:lvlJc w:val="left"/>
      <w:pPr>
        <w:ind w:left="7098" w:hanging="720"/>
      </w:pPr>
      <w:rPr>
        <w:rFonts w:hint="default"/>
        <w:b w:val="0"/>
        <w:color w:val="auto"/>
      </w:rPr>
    </w:lvl>
    <w:lvl w:ilvl="4">
      <w:start w:val="1"/>
      <w:numFmt w:val="decimal"/>
      <w:lvlText w:val="%1.%2.%3.%4.%5"/>
      <w:lvlJc w:val="left"/>
      <w:pPr>
        <w:ind w:left="9584" w:hanging="1080"/>
      </w:pPr>
      <w:rPr>
        <w:rFonts w:hint="default"/>
        <w:b w:val="0"/>
        <w:color w:val="auto"/>
      </w:rPr>
    </w:lvl>
    <w:lvl w:ilvl="5">
      <w:start w:val="1"/>
      <w:numFmt w:val="decimal"/>
      <w:lvlText w:val="%1.%2.%3.%4.%5.%6"/>
      <w:lvlJc w:val="left"/>
      <w:pPr>
        <w:ind w:left="11710" w:hanging="1080"/>
      </w:pPr>
      <w:rPr>
        <w:rFonts w:hint="default"/>
        <w:b w:val="0"/>
        <w:color w:val="auto"/>
      </w:rPr>
    </w:lvl>
    <w:lvl w:ilvl="6">
      <w:start w:val="1"/>
      <w:numFmt w:val="decimal"/>
      <w:lvlText w:val="%1.%2.%3.%4.%5.%6.%7"/>
      <w:lvlJc w:val="left"/>
      <w:pPr>
        <w:ind w:left="14196" w:hanging="1440"/>
      </w:pPr>
      <w:rPr>
        <w:rFonts w:hint="default"/>
        <w:b w:val="0"/>
        <w:color w:val="auto"/>
      </w:rPr>
    </w:lvl>
    <w:lvl w:ilvl="7">
      <w:start w:val="1"/>
      <w:numFmt w:val="decimal"/>
      <w:lvlText w:val="%1.%2.%3.%4.%5.%6.%7.%8"/>
      <w:lvlJc w:val="left"/>
      <w:pPr>
        <w:ind w:left="16322" w:hanging="1440"/>
      </w:pPr>
      <w:rPr>
        <w:rFonts w:hint="default"/>
        <w:b w:val="0"/>
        <w:color w:val="auto"/>
      </w:rPr>
    </w:lvl>
    <w:lvl w:ilvl="8">
      <w:start w:val="1"/>
      <w:numFmt w:val="decimal"/>
      <w:lvlText w:val="%1.%2.%3.%4.%5.%6.%7.%8.%9"/>
      <w:lvlJc w:val="left"/>
      <w:pPr>
        <w:ind w:left="18808" w:hanging="1800"/>
      </w:pPr>
      <w:rPr>
        <w:rFonts w:hint="default"/>
        <w:b w:val="0"/>
        <w:color w:val="auto"/>
      </w:rPr>
    </w:lvl>
  </w:abstractNum>
  <w:abstractNum w:abstractNumId="30"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003AC8"/>
    <w:multiLevelType w:val="multilevel"/>
    <w:tmpl w:val="CBB6BF80"/>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B8D54D8"/>
    <w:multiLevelType w:val="multilevel"/>
    <w:tmpl w:val="CEC28C32"/>
    <w:lvl w:ilvl="0">
      <w:start w:val="14"/>
      <w:numFmt w:val="decimal"/>
      <w:lvlText w:val="%1"/>
      <w:lvlJc w:val="left"/>
      <w:pPr>
        <w:ind w:left="375" w:hanging="375"/>
      </w:pPr>
      <w:rPr>
        <w:rFonts w:hint="default"/>
      </w:rPr>
    </w:lvl>
    <w:lvl w:ilvl="1">
      <w:start w:val="1"/>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DBD4BC5"/>
    <w:multiLevelType w:val="hybridMultilevel"/>
    <w:tmpl w:val="98D0C7A4"/>
    <w:lvl w:ilvl="0" w:tplc="88A8FCB8">
      <w:start w:val="1"/>
      <w:numFmt w:val="lowerLetter"/>
      <w:lvlText w:val="%1)"/>
      <w:lvlJc w:val="left"/>
      <w:pPr>
        <w:ind w:left="1294" w:hanging="360"/>
      </w:pPr>
      <w:rPr>
        <w:color w:val="auto"/>
      </w:rPr>
    </w:lvl>
    <w:lvl w:ilvl="1" w:tplc="04160019" w:tentative="1">
      <w:start w:val="1"/>
      <w:numFmt w:val="lowerLetter"/>
      <w:lvlText w:val="%2."/>
      <w:lvlJc w:val="left"/>
      <w:pPr>
        <w:ind w:left="2014" w:hanging="360"/>
      </w:pPr>
    </w:lvl>
    <w:lvl w:ilvl="2" w:tplc="0416001B">
      <w:start w:val="1"/>
      <w:numFmt w:val="lowerRoman"/>
      <w:lvlText w:val="%3."/>
      <w:lvlJc w:val="right"/>
      <w:pPr>
        <w:ind w:left="2734" w:hanging="180"/>
      </w:pPr>
    </w:lvl>
    <w:lvl w:ilvl="3" w:tplc="0416000F" w:tentative="1">
      <w:start w:val="1"/>
      <w:numFmt w:val="decimal"/>
      <w:lvlText w:val="%4."/>
      <w:lvlJc w:val="left"/>
      <w:pPr>
        <w:ind w:left="3454" w:hanging="360"/>
      </w:pPr>
    </w:lvl>
    <w:lvl w:ilvl="4" w:tplc="04160019" w:tentative="1">
      <w:start w:val="1"/>
      <w:numFmt w:val="lowerLetter"/>
      <w:lvlText w:val="%5."/>
      <w:lvlJc w:val="left"/>
      <w:pPr>
        <w:ind w:left="4174" w:hanging="360"/>
      </w:pPr>
    </w:lvl>
    <w:lvl w:ilvl="5" w:tplc="0416001B" w:tentative="1">
      <w:start w:val="1"/>
      <w:numFmt w:val="lowerRoman"/>
      <w:lvlText w:val="%6."/>
      <w:lvlJc w:val="right"/>
      <w:pPr>
        <w:ind w:left="4894" w:hanging="180"/>
      </w:pPr>
    </w:lvl>
    <w:lvl w:ilvl="6" w:tplc="0416000F" w:tentative="1">
      <w:start w:val="1"/>
      <w:numFmt w:val="decimal"/>
      <w:lvlText w:val="%7."/>
      <w:lvlJc w:val="left"/>
      <w:pPr>
        <w:ind w:left="5614" w:hanging="360"/>
      </w:pPr>
    </w:lvl>
    <w:lvl w:ilvl="7" w:tplc="04160019" w:tentative="1">
      <w:start w:val="1"/>
      <w:numFmt w:val="lowerLetter"/>
      <w:lvlText w:val="%8."/>
      <w:lvlJc w:val="left"/>
      <w:pPr>
        <w:ind w:left="6334" w:hanging="360"/>
      </w:pPr>
    </w:lvl>
    <w:lvl w:ilvl="8" w:tplc="0416001B" w:tentative="1">
      <w:start w:val="1"/>
      <w:numFmt w:val="lowerRoman"/>
      <w:lvlText w:val="%9."/>
      <w:lvlJc w:val="right"/>
      <w:pPr>
        <w:ind w:left="7054" w:hanging="180"/>
      </w:pPr>
    </w:lvl>
  </w:abstractNum>
  <w:abstractNum w:abstractNumId="34" w15:restartNumberingAfterBreak="0">
    <w:nsid w:val="6DC325E2"/>
    <w:multiLevelType w:val="multilevel"/>
    <w:tmpl w:val="0E9615A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5C4C83"/>
    <w:multiLevelType w:val="multilevel"/>
    <w:tmpl w:val="28E2D918"/>
    <w:lvl w:ilvl="0">
      <w:start w:val="10"/>
      <w:numFmt w:val="decimal"/>
      <w:lvlText w:val="%1"/>
      <w:lvlJc w:val="left"/>
      <w:pPr>
        <w:ind w:left="375" w:hanging="375"/>
      </w:pPr>
      <w:rPr>
        <w:rFonts w:hint="default"/>
      </w:rPr>
    </w:lvl>
    <w:lvl w:ilvl="1">
      <w:start w:val="1"/>
      <w:numFmt w:val="decimal"/>
      <w:lvlText w:val="%1.%2"/>
      <w:lvlJc w:val="left"/>
      <w:pPr>
        <w:ind w:left="2501" w:hanging="37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7"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5273738"/>
    <w:multiLevelType w:val="multilevel"/>
    <w:tmpl w:val="4BA2133E"/>
    <w:lvl w:ilvl="0">
      <w:start w:val="11"/>
      <w:numFmt w:val="decimal"/>
      <w:lvlText w:val="%1"/>
      <w:lvlJc w:val="left"/>
      <w:pPr>
        <w:ind w:left="375" w:hanging="375"/>
      </w:pPr>
      <w:rPr>
        <w:rFonts w:hint="default"/>
      </w:rPr>
    </w:lvl>
    <w:lvl w:ilvl="1">
      <w:start w:val="1"/>
      <w:numFmt w:val="decimal"/>
      <w:lvlText w:val="%1.%2"/>
      <w:lvlJc w:val="left"/>
      <w:pPr>
        <w:ind w:left="2501" w:hanging="37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0" w15:restartNumberingAfterBreak="0">
    <w:nsid w:val="7C3E3331"/>
    <w:multiLevelType w:val="multilevel"/>
    <w:tmpl w:val="71DEDC38"/>
    <w:lvl w:ilvl="0">
      <w:start w:val="2"/>
      <w:numFmt w:val="decimal"/>
      <w:lvlText w:val="%1"/>
      <w:lvlJc w:val="left"/>
      <w:pPr>
        <w:ind w:left="720" w:hanging="360"/>
      </w:pPr>
      <w:rPr>
        <w:rFonts w:eastAsia="Times New Roman"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7"/>
  </w:num>
  <w:num w:numId="2">
    <w:abstractNumId w:val="0"/>
  </w:num>
  <w:num w:numId="3">
    <w:abstractNumId w:val="40"/>
  </w:num>
  <w:num w:numId="4">
    <w:abstractNumId w:val="12"/>
  </w:num>
  <w:num w:numId="5">
    <w:abstractNumId w:val="33"/>
  </w:num>
  <w:num w:numId="6">
    <w:abstractNumId w:val="13"/>
  </w:num>
  <w:num w:numId="7">
    <w:abstractNumId w:val="29"/>
  </w:num>
  <w:num w:numId="8">
    <w:abstractNumId w:val="5"/>
  </w:num>
  <w:num w:numId="9">
    <w:abstractNumId w:val="22"/>
  </w:num>
  <w:num w:numId="10">
    <w:abstractNumId w:val="11"/>
  </w:num>
  <w:num w:numId="11">
    <w:abstractNumId w:val="27"/>
  </w:num>
  <w:num w:numId="12">
    <w:abstractNumId w:val="24"/>
  </w:num>
  <w:num w:numId="13">
    <w:abstractNumId w:val="38"/>
  </w:num>
  <w:num w:numId="14">
    <w:abstractNumId w:val="8"/>
  </w:num>
  <w:num w:numId="15">
    <w:abstractNumId w:val="21"/>
  </w:num>
  <w:num w:numId="16">
    <w:abstractNumId w:val="25"/>
  </w:num>
  <w:num w:numId="17">
    <w:abstractNumId w:val="10"/>
  </w:num>
  <w:num w:numId="18">
    <w:abstractNumId w:val="35"/>
  </w:num>
  <w:num w:numId="19">
    <w:abstractNumId w:val="39"/>
  </w:num>
  <w:num w:numId="20">
    <w:abstractNumId w:val="15"/>
  </w:num>
  <w:num w:numId="21">
    <w:abstractNumId w:val="36"/>
  </w:num>
  <w:num w:numId="22">
    <w:abstractNumId w:val="31"/>
  </w:num>
  <w:num w:numId="23">
    <w:abstractNumId w:val="32"/>
  </w:num>
  <w:num w:numId="24">
    <w:abstractNumId w:val="6"/>
  </w:num>
  <w:num w:numId="25">
    <w:abstractNumId w:val="1"/>
  </w:num>
  <w:num w:numId="26">
    <w:abstractNumId w:val="2"/>
  </w:num>
  <w:num w:numId="27">
    <w:abstractNumId w:val="17"/>
  </w:num>
  <w:num w:numId="28">
    <w:abstractNumId w:val="18"/>
  </w:num>
  <w:num w:numId="29">
    <w:abstractNumId w:val="14"/>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7"/>
  </w:num>
  <w:num w:numId="38">
    <w:abstractNumId w:val="16"/>
  </w:num>
  <w:num w:numId="39">
    <w:abstractNumId w:val="34"/>
  </w:num>
  <w:num w:numId="40">
    <w:abstractNumId w:val="9"/>
  </w:num>
  <w:num w:numId="41">
    <w:abstractNumId w:val="20"/>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236D"/>
    <w:rsid w:val="00003298"/>
    <w:rsid w:val="00003A48"/>
    <w:rsid w:val="0002260C"/>
    <w:rsid w:val="0002306D"/>
    <w:rsid w:val="000242C8"/>
    <w:rsid w:val="00025140"/>
    <w:rsid w:val="00026F88"/>
    <w:rsid w:val="00027155"/>
    <w:rsid w:val="000318BA"/>
    <w:rsid w:val="00034A29"/>
    <w:rsid w:val="00036749"/>
    <w:rsid w:val="00040957"/>
    <w:rsid w:val="00047D27"/>
    <w:rsid w:val="00047D73"/>
    <w:rsid w:val="00056433"/>
    <w:rsid w:val="00056572"/>
    <w:rsid w:val="00060414"/>
    <w:rsid w:val="0006110A"/>
    <w:rsid w:val="00062853"/>
    <w:rsid w:val="00063028"/>
    <w:rsid w:val="0006537A"/>
    <w:rsid w:val="000670EC"/>
    <w:rsid w:val="000677A2"/>
    <w:rsid w:val="00070EA5"/>
    <w:rsid w:val="00076CBC"/>
    <w:rsid w:val="000779C7"/>
    <w:rsid w:val="00081098"/>
    <w:rsid w:val="00084458"/>
    <w:rsid w:val="00087EF2"/>
    <w:rsid w:val="00090F5D"/>
    <w:rsid w:val="00092759"/>
    <w:rsid w:val="00093D8F"/>
    <w:rsid w:val="00094321"/>
    <w:rsid w:val="000943A7"/>
    <w:rsid w:val="00096A7A"/>
    <w:rsid w:val="000A102A"/>
    <w:rsid w:val="000A1A7B"/>
    <w:rsid w:val="000A1B88"/>
    <w:rsid w:val="000A23DA"/>
    <w:rsid w:val="000A4B6B"/>
    <w:rsid w:val="000A674F"/>
    <w:rsid w:val="000A753F"/>
    <w:rsid w:val="000B0C21"/>
    <w:rsid w:val="000B1768"/>
    <w:rsid w:val="000B73D9"/>
    <w:rsid w:val="000B7B55"/>
    <w:rsid w:val="000C0739"/>
    <w:rsid w:val="000C123B"/>
    <w:rsid w:val="000C21AD"/>
    <w:rsid w:val="000C291C"/>
    <w:rsid w:val="000C2C16"/>
    <w:rsid w:val="000C670A"/>
    <w:rsid w:val="000D07C3"/>
    <w:rsid w:val="000D2AC3"/>
    <w:rsid w:val="000E136E"/>
    <w:rsid w:val="000E2A99"/>
    <w:rsid w:val="000E39C9"/>
    <w:rsid w:val="000E4541"/>
    <w:rsid w:val="000F1C1C"/>
    <w:rsid w:val="000F4088"/>
    <w:rsid w:val="000F4F96"/>
    <w:rsid w:val="000F5A07"/>
    <w:rsid w:val="00100990"/>
    <w:rsid w:val="00102643"/>
    <w:rsid w:val="00102E32"/>
    <w:rsid w:val="00104F3D"/>
    <w:rsid w:val="00105707"/>
    <w:rsid w:val="00105E78"/>
    <w:rsid w:val="001103FF"/>
    <w:rsid w:val="00113EEB"/>
    <w:rsid w:val="00114259"/>
    <w:rsid w:val="001219B0"/>
    <w:rsid w:val="0012383E"/>
    <w:rsid w:val="00124990"/>
    <w:rsid w:val="00126E1D"/>
    <w:rsid w:val="001304C0"/>
    <w:rsid w:val="001315F2"/>
    <w:rsid w:val="00132E60"/>
    <w:rsid w:val="00133136"/>
    <w:rsid w:val="001377C7"/>
    <w:rsid w:val="0014004B"/>
    <w:rsid w:val="0014244F"/>
    <w:rsid w:val="0014325E"/>
    <w:rsid w:val="00143DB5"/>
    <w:rsid w:val="001449A3"/>
    <w:rsid w:val="00146BDF"/>
    <w:rsid w:val="001516EA"/>
    <w:rsid w:val="00151CAF"/>
    <w:rsid w:val="00153E25"/>
    <w:rsid w:val="00154505"/>
    <w:rsid w:val="00155BE7"/>
    <w:rsid w:val="0015684D"/>
    <w:rsid w:val="001609A8"/>
    <w:rsid w:val="00160BBD"/>
    <w:rsid w:val="00160DA4"/>
    <w:rsid w:val="001622D4"/>
    <w:rsid w:val="00163C9F"/>
    <w:rsid w:val="0016584A"/>
    <w:rsid w:val="001671BF"/>
    <w:rsid w:val="001704AB"/>
    <w:rsid w:val="00170CE1"/>
    <w:rsid w:val="0017131C"/>
    <w:rsid w:val="00172DA8"/>
    <w:rsid w:val="00174CAA"/>
    <w:rsid w:val="00177327"/>
    <w:rsid w:val="001778EF"/>
    <w:rsid w:val="00177CD5"/>
    <w:rsid w:val="001817D2"/>
    <w:rsid w:val="00184086"/>
    <w:rsid w:val="00187F21"/>
    <w:rsid w:val="0019040D"/>
    <w:rsid w:val="001904A8"/>
    <w:rsid w:val="00193946"/>
    <w:rsid w:val="00196832"/>
    <w:rsid w:val="001A1732"/>
    <w:rsid w:val="001A2CE9"/>
    <w:rsid w:val="001A3A05"/>
    <w:rsid w:val="001A3E18"/>
    <w:rsid w:val="001B005B"/>
    <w:rsid w:val="001B0B82"/>
    <w:rsid w:val="001B1685"/>
    <w:rsid w:val="001C2192"/>
    <w:rsid w:val="001C23A5"/>
    <w:rsid w:val="001C2541"/>
    <w:rsid w:val="001C26F5"/>
    <w:rsid w:val="001C3F14"/>
    <w:rsid w:val="001C3F32"/>
    <w:rsid w:val="001C48B6"/>
    <w:rsid w:val="001C4C04"/>
    <w:rsid w:val="001C610A"/>
    <w:rsid w:val="001C694F"/>
    <w:rsid w:val="001C721E"/>
    <w:rsid w:val="001C7ADC"/>
    <w:rsid w:val="001D0D66"/>
    <w:rsid w:val="001D287D"/>
    <w:rsid w:val="001D30FC"/>
    <w:rsid w:val="001D5A88"/>
    <w:rsid w:val="001D7731"/>
    <w:rsid w:val="001E3AAF"/>
    <w:rsid w:val="001F0A6E"/>
    <w:rsid w:val="001F0B7C"/>
    <w:rsid w:val="001F39FA"/>
    <w:rsid w:val="001F790A"/>
    <w:rsid w:val="00202A04"/>
    <w:rsid w:val="00202D3A"/>
    <w:rsid w:val="00205197"/>
    <w:rsid w:val="0020593D"/>
    <w:rsid w:val="00206F5F"/>
    <w:rsid w:val="00207B98"/>
    <w:rsid w:val="00207DF0"/>
    <w:rsid w:val="00210001"/>
    <w:rsid w:val="0021106D"/>
    <w:rsid w:val="00212B6C"/>
    <w:rsid w:val="0021456B"/>
    <w:rsid w:val="00221BA5"/>
    <w:rsid w:val="00222980"/>
    <w:rsid w:val="002241A2"/>
    <w:rsid w:val="002262CB"/>
    <w:rsid w:val="00231217"/>
    <w:rsid w:val="00231E9C"/>
    <w:rsid w:val="00235D4C"/>
    <w:rsid w:val="00240B17"/>
    <w:rsid w:val="002416F3"/>
    <w:rsid w:val="00241D78"/>
    <w:rsid w:val="00241F3C"/>
    <w:rsid w:val="0024597E"/>
    <w:rsid w:val="00246DAE"/>
    <w:rsid w:val="002538B4"/>
    <w:rsid w:val="002538E3"/>
    <w:rsid w:val="00255C24"/>
    <w:rsid w:val="00260802"/>
    <w:rsid w:val="0026386A"/>
    <w:rsid w:val="0026433C"/>
    <w:rsid w:val="00267125"/>
    <w:rsid w:val="00267B22"/>
    <w:rsid w:val="00271CB6"/>
    <w:rsid w:val="0027301A"/>
    <w:rsid w:val="00276ECC"/>
    <w:rsid w:val="00282399"/>
    <w:rsid w:val="0028765E"/>
    <w:rsid w:val="0029037D"/>
    <w:rsid w:val="002937D4"/>
    <w:rsid w:val="00293AF2"/>
    <w:rsid w:val="002A1253"/>
    <w:rsid w:val="002A2FBE"/>
    <w:rsid w:val="002A304F"/>
    <w:rsid w:val="002B4D13"/>
    <w:rsid w:val="002B5882"/>
    <w:rsid w:val="002C3BF3"/>
    <w:rsid w:val="002C457E"/>
    <w:rsid w:val="002C54C1"/>
    <w:rsid w:val="002D656F"/>
    <w:rsid w:val="002D78B4"/>
    <w:rsid w:val="002D7C8E"/>
    <w:rsid w:val="002E160F"/>
    <w:rsid w:val="002E38F2"/>
    <w:rsid w:val="002E3F91"/>
    <w:rsid w:val="002E480D"/>
    <w:rsid w:val="002E5F6B"/>
    <w:rsid w:val="002F0652"/>
    <w:rsid w:val="002F084D"/>
    <w:rsid w:val="002F308B"/>
    <w:rsid w:val="003033F9"/>
    <w:rsid w:val="003053DD"/>
    <w:rsid w:val="0030663B"/>
    <w:rsid w:val="00310B4A"/>
    <w:rsid w:val="003163F7"/>
    <w:rsid w:val="003238C3"/>
    <w:rsid w:val="003245F1"/>
    <w:rsid w:val="00324BCD"/>
    <w:rsid w:val="00324F30"/>
    <w:rsid w:val="00325023"/>
    <w:rsid w:val="00325FD8"/>
    <w:rsid w:val="003265B9"/>
    <w:rsid w:val="00327232"/>
    <w:rsid w:val="00331182"/>
    <w:rsid w:val="00340EE0"/>
    <w:rsid w:val="00341DC6"/>
    <w:rsid w:val="00343032"/>
    <w:rsid w:val="003464AF"/>
    <w:rsid w:val="0035658A"/>
    <w:rsid w:val="003569EF"/>
    <w:rsid w:val="003603BE"/>
    <w:rsid w:val="00360746"/>
    <w:rsid w:val="00364141"/>
    <w:rsid w:val="00364909"/>
    <w:rsid w:val="00367EF6"/>
    <w:rsid w:val="00370158"/>
    <w:rsid w:val="00371486"/>
    <w:rsid w:val="00373F2A"/>
    <w:rsid w:val="003779A2"/>
    <w:rsid w:val="0038139C"/>
    <w:rsid w:val="00384EC7"/>
    <w:rsid w:val="00386157"/>
    <w:rsid w:val="00386ADE"/>
    <w:rsid w:val="00386FE6"/>
    <w:rsid w:val="00391E14"/>
    <w:rsid w:val="003959F6"/>
    <w:rsid w:val="003A24FD"/>
    <w:rsid w:val="003A25FA"/>
    <w:rsid w:val="003A3423"/>
    <w:rsid w:val="003A3846"/>
    <w:rsid w:val="003A3F5C"/>
    <w:rsid w:val="003A5F68"/>
    <w:rsid w:val="003A73C1"/>
    <w:rsid w:val="003B3F9E"/>
    <w:rsid w:val="003B791E"/>
    <w:rsid w:val="003B7A8C"/>
    <w:rsid w:val="003C1D53"/>
    <w:rsid w:val="003C25D1"/>
    <w:rsid w:val="003C31DA"/>
    <w:rsid w:val="003C609E"/>
    <w:rsid w:val="003C6275"/>
    <w:rsid w:val="003E254F"/>
    <w:rsid w:val="003E4927"/>
    <w:rsid w:val="003E49E4"/>
    <w:rsid w:val="003E4D76"/>
    <w:rsid w:val="003E55B1"/>
    <w:rsid w:val="003F004A"/>
    <w:rsid w:val="003F1437"/>
    <w:rsid w:val="003F185C"/>
    <w:rsid w:val="003F1A4F"/>
    <w:rsid w:val="003F36A3"/>
    <w:rsid w:val="003F4DA9"/>
    <w:rsid w:val="003F62C6"/>
    <w:rsid w:val="003F65E3"/>
    <w:rsid w:val="00403E13"/>
    <w:rsid w:val="0040443F"/>
    <w:rsid w:val="004048E3"/>
    <w:rsid w:val="004053E1"/>
    <w:rsid w:val="00407F1C"/>
    <w:rsid w:val="0041309B"/>
    <w:rsid w:val="00415F27"/>
    <w:rsid w:val="00416A59"/>
    <w:rsid w:val="00416F0A"/>
    <w:rsid w:val="00417CA8"/>
    <w:rsid w:val="0042190C"/>
    <w:rsid w:val="00423708"/>
    <w:rsid w:val="00425359"/>
    <w:rsid w:val="004316D7"/>
    <w:rsid w:val="00431EDA"/>
    <w:rsid w:val="0043231C"/>
    <w:rsid w:val="00432470"/>
    <w:rsid w:val="00435447"/>
    <w:rsid w:val="00441EA1"/>
    <w:rsid w:val="00442954"/>
    <w:rsid w:val="00445798"/>
    <w:rsid w:val="0044725C"/>
    <w:rsid w:val="00447465"/>
    <w:rsid w:val="00455CBE"/>
    <w:rsid w:val="00455EB7"/>
    <w:rsid w:val="00455FD5"/>
    <w:rsid w:val="00457876"/>
    <w:rsid w:val="00460E8A"/>
    <w:rsid w:val="0046110D"/>
    <w:rsid w:val="0046230A"/>
    <w:rsid w:val="00462C95"/>
    <w:rsid w:val="004631A0"/>
    <w:rsid w:val="0046486A"/>
    <w:rsid w:val="00466DFD"/>
    <w:rsid w:val="00473347"/>
    <w:rsid w:val="00476D90"/>
    <w:rsid w:val="004773FC"/>
    <w:rsid w:val="00480328"/>
    <w:rsid w:val="00482F96"/>
    <w:rsid w:val="004834FC"/>
    <w:rsid w:val="00483B15"/>
    <w:rsid w:val="00483CD9"/>
    <w:rsid w:val="00483FB9"/>
    <w:rsid w:val="00493155"/>
    <w:rsid w:val="00494AE7"/>
    <w:rsid w:val="004B05B0"/>
    <w:rsid w:val="004B0CAC"/>
    <w:rsid w:val="004B19B5"/>
    <w:rsid w:val="004B1D7D"/>
    <w:rsid w:val="004B460A"/>
    <w:rsid w:val="004C0212"/>
    <w:rsid w:val="004C05F9"/>
    <w:rsid w:val="004D59FB"/>
    <w:rsid w:val="004E0194"/>
    <w:rsid w:val="004E7BEB"/>
    <w:rsid w:val="004F0603"/>
    <w:rsid w:val="004F27FD"/>
    <w:rsid w:val="004F5DF9"/>
    <w:rsid w:val="004F66B4"/>
    <w:rsid w:val="004F6AB1"/>
    <w:rsid w:val="004F78C6"/>
    <w:rsid w:val="0050056C"/>
    <w:rsid w:val="0050224C"/>
    <w:rsid w:val="005037A6"/>
    <w:rsid w:val="00504E0F"/>
    <w:rsid w:val="0051036B"/>
    <w:rsid w:val="00512D53"/>
    <w:rsid w:val="00514883"/>
    <w:rsid w:val="0051756D"/>
    <w:rsid w:val="00520AD6"/>
    <w:rsid w:val="00521867"/>
    <w:rsid w:val="00523C55"/>
    <w:rsid w:val="00523F32"/>
    <w:rsid w:val="00530489"/>
    <w:rsid w:val="0053132E"/>
    <w:rsid w:val="00532203"/>
    <w:rsid w:val="005327ED"/>
    <w:rsid w:val="00541BDA"/>
    <w:rsid w:val="005460A0"/>
    <w:rsid w:val="00546625"/>
    <w:rsid w:val="0055045F"/>
    <w:rsid w:val="00561C04"/>
    <w:rsid w:val="0056213B"/>
    <w:rsid w:val="00562F82"/>
    <w:rsid w:val="00564913"/>
    <w:rsid w:val="0056792B"/>
    <w:rsid w:val="00567D59"/>
    <w:rsid w:val="00571644"/>
    <w:rsid w:val="00572D97"/>
    <w:rsid w:val="00573100"/>
    <w:rsid w:val="0057313E"/>
    <w:rsid w:val="00577C4E"/>
    <w:rsid w:val="005800D8"/>
    <w:rsid w:val="0058189C"/>
    <w:rsid w:val="0058269C"/>
    <w:rsid w:val="0058356F"/>
    <w:rsid w:val="00584275"/>
    <w:rsid w:val="005846C9"/>
    <w:rsid w:val="005873FC"/>
    <w:rsid w:val="0058781B"/>
    <w:rsid w:val="00590EAF"/>
    <w:rsid w:val="005948D6"/>
    <w:rsid w:val="00595DA6"/>
    <w:rsid w:val="005A3429"/>
    <w:rsid w:val="005A3BE7"/>
    <w:rsid w:val="005A6A91"/>
    <w:rsid w:val="005B0066"/>
    <w:rsid w:val="005B1D0B"/>
    <w:rsid w:val="005B2BD8"/>
    <w:rsid w:val="005C255E"/>
    <w:rsid w:val="005C3930"/>
    <w:rsid w:val="005C48E3"/>
    <w:rsid w:val="005C5615"/>
    <w:rsid w:val="005C5DEC"/>
    <w:rsid w:val="005C76D8"/>
    <w:rsid w:val="005D3F36"/>
    <w:rsid w:val="005E0DFF"/>
    <w:rsid w:val="005E1321"/>
    <w:rsid w:val="005E2DD4"/>
    <w:rsid w:val="005E5F39"/>
    <w:rsid w:val="005E6D43"/>
    <w:rsid w:val="005F6F64"/>
    <w:rsid w:val="005F7B0A"/>
    <w:rsid w:val="005F7E84"/>
    <w:rsid w:val="00605C11"/>
    <w:rsid w:val="00606440"/>
    <w:rsid w:val="0060723F"/>
    <w:rsid w:val="006078C2"/>
    <w:rsid w:val="0061251F"/>
    <w:rsid w:val="00612867"/>
    <w:rsid w:val="0061334D"/>
    <w:rsid w:val="0061680E"/>
    <w:rsid w:val="00616866"/>
    <w:rsid w:val="006171A9"/>
    <w:rsid w:val="00623436"/>
    <w:rsid w:val="006241C7"/>
    <w:rsid w:val="0062684E"/>
    <w:rsid w:val="00631DDD"/>
    <w:rsid w:val="00635684"/>
    <w:rsid w:val="00640F39"/>
    <w:rsid w:val="0065025A"/>
    <w:rsid w:val="00650278"/>
    <w:rsid w:val="00652447"/>
    <w:rsid w:val="00653C8F"/>
    <w:rsid w:val="00655AAF"/>
    <w:rsid w:val="00656A30"/>
    <w:rsid w:val="00656C7D"/>
    <w:rsid w:val="006673E7"/>
    <w:rsid w:val="00674964"/>
    <w:rsid w:val="00680B7E"/>
    <w:rsid w:val="00682357"/>
    <w:rsid w:val="00683B94"/>
    <w:rsid w:val="00684D8D"/>
    <w:rsid w:val="00686692"/>
    <w:rsid w:val="00693033"/>
    <w:rsid w:val="00693321"/>
    <w:rsid w:val="00694893"/>
    <w:rsid w:val="00694DD9"/>
    <w:rsid w:val="0069681A"/>
    <w:rsid w:val="006A10E7"/>
    <w:rsid w:val="006A12B1"/>
    <w:rsid w:val="006A4EE3"/>
    <w:rsid w:val="006A567D"/>
    <w:rsid w:val="006A5F42"/>
    <w:rsid w:val="006A6103"/>
    <w:rsid w:val="006A7AA2"/>
    <w:rsid w:val="006B10ED"/>
    <w:rsid w:val="006B156A"/>
    <w:rsid w:val="006B51B2"/>
    <w:rsid w:val="006B5BC9"/>
    <w:rsid w:val="006B7319"/>
    <w:rsid w:val="006C17A0"/>
    <w:rsid w:val="006C2357"/>
    <w:rsid w:val="006C591A"/>
    <w:rsid w:val="006C6A24"/>
    <w:rsid w:val="006C6E89"/>
    <w:rsid w:val="006D27E3"/>
    <w:rsid w:val="006D2FB9"/>
    <w:rsid w:val="006D4135"/>
    <w:rsid w:val="006E09F2"/>
    <w:rsid w:val="006E1FEF"/>
    <w:rsid w:val="006E3E48"/>
    <w:rsid w:val="006E51FC"/>
    <w:rsid w:val="006E721C"/>
    <w:rsid w:val="006F3EE2"/>
    <w:rsid w:val="006F7464"/>
    <w:rsid w:val="00700CBD"/>
    <w:rsid w:val="007028C7"/>
    <w:rsid w:val="00704462"/>
    <w:rsid w:val="00705D23"/>
    <w:rsid w:val="00710C7E"/>
    <w:rsid w:val="00711BD3"/>
    <w:rsid w:val="007144B5"/>
    <w:rsid w:val="00717081"/>
    <w:rsid w:val="00724666"/>
    <w:rsid w:val="0073181A"/>
    <w:rsid w:val="00733DE0"/>
    <w:rsid w:val="007357C5"/>
    <w:rsid w:val="00737770"/>
    <w:rsid w:val="0074032D"/>
    <w:rsid w:val="00740D25"/>
    <w:rsid w:val="00741328"/>
    <w:rsid w:val="007446E3"/>
    <w:rsid w:val="00756F76"/>
    <w:rsid w:val="0076175C"/>
    <w:rsid w:val="00765562"/>
    <w:rsid w:val="007679B9"/>
    <w:rsid w:val="007761DF"/>
    <w:rsid w:val="00776572"/>
    <w:rsid w:val="0077738D"/>
    <w:rsid w:val="007774C2"/>
    <w:rsid w:val="00777570"/>
    <w:rsid w:val="00784F62"/>
    <w:rsid w:val="00786DF5"/>
    <w:rsid w:val="00787D28"/>
    <w:rsid w:val="0079000C"/>
    <w:rsid w:val="00790D93"/>
    <w:rsid w:val="00790F1C"/>
    <w:rsid w:val="00791CD7"/>
    <w:rsid w:val="007932C2"/>
    <w:rsid w:val="0079430D"/>
    <w:rsid w:val="0079754C"/>
    <w:rsid w:val="007A1395"/>
    <w:rsid w:val="007A1F49"/>
    <w:rsid w:val="007A2E6A"/>
    <w:rsid w:val="007B19CE"/>
    <w:rsid w:val="007B4A7C"/>
    <w:rsid w:val="007B7C23"/>
    <w:rsid w:val="007C0255"/>
    <w:rsid w:val="007C09C8"/>
    <w:rsid w:val="007C0C22"/>
    <w:rsid w:val="007C13ED"/>
    <w:rsid w:val="007C2707"/>
    <w:rsid w:val="007C4CBE"/>
    <w:rsid w:val="007D0CB8"/>
    <w:rsid w:val="007D268A"/>
    <w:rsid w:val="007D2BA2"/>
    <w:rsid w:val="007D3572"/>
    <w:rsid w:val="007D501A"/>
    <w:rsid w:val="007E26AF"/>
    <w:rsid w:val="007E3F65"/>
    <w:rsid w:val="007E5253"/>
    <w:rsid w:val="007E57A5"/>
    <w:rsid w:val="007E585A"/>
    <w:rsid w:val="007E68F6"/>
    <w:rsid w:val="007E6EF9"/>
    <w:rsid w:val="007F0511"/>
    <w:rsid w:val="007F2AE5"/>
    <w:rsid w:val="007F6AB0"/>
    <w:rsid w:val="0080329B"/>
    <w:rsid w:val="00803805"/>
    <w:rsid w:val="00804CCD"/>
    <w:rsid w:val="0080582D"/>
    <w:rsid w:val="0080756C"/>
    <w:rsid w:val="00810659"/>
    <w:rsid w:val="0082761F"/>
    <w:rsid w:val="00827DA5"/>
    <w:rsid w:val="00831204"/>
    <w:rsid w:val="00831208"/>
    <w:rsid w:val="00835A02"/>
    <w:rsid w:val="008417AD"/>
    <w:rsid w:val="00842339"/>
    <w:rsid w:val="008429CF"/>
    <w:rsid w:val="008446E2"/>
    <w:rsid w:val="008458F6"/>
    <w:rsid w:val="00847E19"/>
    <w:rsid w:val="008506C6"/>
    <w:rsid w:val="00850CD3"/>
    <w:rsid w:val="0085112C"/>
    <w:rsid w:val="00851FFB"/>
    <w:rsid w:val="008523D7"/>
    <w:rsid w:val="00855857"/>
    <w:rsid w:val="008601A9"/>
    <w:rsid w:val="00861E43"/>
    <w:rsid w:val="0086450A"/>
    <w:rsid w:val="00865B0D"/>
    <w:rsid w:val="00866D40"/>
    <w:rsid w:val="00871B33"/>
    <w:rsid w:val="00872949"/>
    <w:rsid w:val="008729C2"/>
    <w:rsid w:val="00874683"/>
    <w:rsid w:val="00876AA8"/>
    <w:rsid w:val="008830EC"/>
    <w:rsid w:val="00883EBB"/>
    <w:rsid w:val="0088759F"/>
    <w:rsid w:val="00887874"/>
    <w:rsid w:val="00890F21"/>
    <w:rsid w:val="008941DB"/>
    <w:rsid w:val="00894C85"/>
    <w:rsid w:val="008A16EA"/>
    <w:rsid w:val="008A1F82"/>
    <w:rsid w:val="008A3463"/>
    <w:rsid w:val="008B064D"/>
    <w:rsid w:val="008B6162"/>
    <w:rsid w:val="008C04DF"/>
    <w:rsid w:val="008C1971"/>
    <w:rsid w:val="008D2CAF"/>
    <w:rsid w:val="008D3ACE"/>
    <w:rsid w:val="008D51CC"/>
    <w:rsid w:val="008D5307"/>
    <w:rsid w:val="008E4F95"/>
    <w:rsid w:val="008E5442"/>
    <w:rsid w:val="008F4D52"/>
    <w:rsid w:val="008F4E41"/>
    <w:rsid w:val="008F69FB"/>
    <w:rsid w:val="008F7181"/>
    <w:rsid w:val="008F7C07"/>
    <w:rsid w:val="0090408D"/>
    <w:rsid w:val="00904E6B"/>
    <w:rsid w:val="00906EEC"/>
    <w:rsid w:val="00914204"/>
    <w:rsid w:val="0091549D"/>
    <w:rsid w:val="00915C7E"/>
    <w:rsid w:val="00922606"/>
    <w:rsid w:val="00922D31"/>
    <w:rsid w:val="00925027"/>
    <w:rsid w:val="0092559F"/>
    <w:rsid w:val="00931141"/>
    <w:rsid w:val="00935665"/>
    <w:rsid w:val="00935B30"/>
    <w:rsid w:val="00936A4E"/>
    <w:rsid w:val="00937688"/>
    <w:rsid w:val="00941580"/>
    <w:rsid w:val="00944E0C"/>
    <w:rsid w:val="00950D81"/>
    <w:rsid w:val="00951B95"/>
    <w:rsid w:val="0095267D"/>
    <w:rsid w:val="00954272"/>
    <w:rsid w:val="009543EB"/>
    <w:rsid w:val="00955885"/>
    <w:rsid w:val="00955A48"/>
    <w:rsid w:val="009623AB"/>
    <w:rsid w:val="0096309F"/>
    <w:rsid w:val="0096733E"/>
    <w:rsid w:val="00970403"/>
    <w:rsid w:val="00970A6B"/>
    <w:rsid w:val="00970E46"/>
    <w:rsid w:val="00975E13"/>
    <w:rsid w:val="009763C4"/>
    <w:rsid w:val="00976628"/>
    <w:rsid w:val="009803F1"/>
    <w:rsid w:val="00982B5E"/>
    <w:rsid w:val="009844F7"/>
    <w:rsid w:val="0099079E"/>
    <w:rsid w:val="00995FFD"/>
    <w:rsid w:val="009A0579"/>
    <w:rsid w:val="009A27DB"/>
    <w:rsid w:val="009A376A"/>
    <w:rsid w:val="009A45B0"/>
    <w:rsid w:val="009A6A6F"/>
    <w:rsid w:val="009A706B"/>
    <w:rsid w:val="009A7ED9"/>
    <w:rsid w:val="009B1B69"/>
    <w:rsid w:val="009B4C84"/>
    <w:rsid w:val="009B7B61"/>
    <w:rsid w:val="009C470D"/>
    <w:rsid w:val="009C638B"/>
    <w:rsid w:val="009D3626"/>
    <w:rsid w:val="009D68FB"/>
    <w:rsid w:val="009D6CDC"/>
    <w:rsid w:val="009E04B3"/>
    <w:rsid w:val="009E0DFC"/>
    <w:rsid w:val="009E3694"/>
    <w:rsid w:val="009E3F06"/>
    <w:rsid w:val="009E5B74"/>
    <w:rsid w:val="009E7C14"/>
    <w:rsid w:val="009F00AF"/>
    <w:rsid w:val="009F419C"/>
    <w:rsid w:val="009F43E0"/>
    <w:rsid w:val="009F69D9"/>
    <w:rsid w:val="00A055A5"/>
    <w:rsid w:val="00A05B47"/>
    <w:rsid w:val="00A06703"/>
    <w:rsid w:val="00A12A7C"/>
    <w:rsid w:val="00A1330E"/>
    <w:rsid w:val="00A2302F"/>
    <w:rsid w:val="00A24EED"/>
    <w:rsid w:val="00A349C2"/>
    <w:rsid w:val="00A357B8"/>
    <w:rsid w:val="00A36676"/>
    <w:rsid w:val="00A36F05"/>
    <w:rsid w:val="00A375DC"/>
    <w:rsid w:val="00A402A1"/>
    <w:rsid w:val="00A44175"/>
    <w:rsid w:val="00A46E32"/>
    <w:rsid w:val="00A50D22"/>
    <w:rsid w:val="00A51033"/>
    <w:rsid w:val="00A512C3"/>
    <w:rsid w:val="00A571FE"/>
    <w:rsid w:val="00A60395"/>
    <w:rsid w:val="00A6287E"/>
    <w:rsid w:val="00A73611"/>
    <w:rsid w:val="00A76CE0"/>
    <w:rsid w:val="00A77C2C"/>
    <w:rsid w:val="00A80062"/>
    <w:rsid w:val="00A82646"/>
    <w:rsid w:val="00A856EB"/>
    <w:rsid w:val="00A9022E"/>
    <w:rsid w:val="00A913C5"/>
    <w:rsid w:val="00A92427"/>
    <w:rsid w:val="00A94D68"/>
    <w:rsid w:val="00A96CBB"/>
    <w:rsid w:val="00AA1165"/>
    <w:rsid w:val="00AA1A15"/>
    <w:rsid w:val="00AA3F31"/>
    <w:rsid w:val="00AA4625"/>
    <w:rsid w:val="00AB1F1A"/>
    <w:rsid w:val="00AC079B"/>
    <w:rsid w:val="00AC1A45"/>
    <w:rsid w:val="00AC4F34"/>
    <w:rsid w:val="00AC6EC2"/>
    <w:rsid w:val="00AD14A9"/>
    <w:rsid w:val="00AD1595"/>
    <w:rsid w:val="00AD51F7"/>
    <w:rsid w:val="00AE26F8"/>
    <w:rsid w:val="00AE353C"/>
    <w:rsid w:val="00AE3A63"/>
    <w:rsid w:val="00AE49F6"/>
    <w:rsid w:val="00AE5435"/>
    <w:rsid w:val="00AF3ABE"/>
    <w:rsid w:val="00AF6959"/>
    <w:rsid w:val="00B00520"/>
    <w:rsid w:val="00B00F8E"/>
    <w:rsid w:val="00B014D0"/>
    <w:rsid w:val="00B03CB0"/>
    <w:rsid w:val="00B041A9"/>
    <w:rsid w:val="00B0465E"/>
    <w:rsid w:val="00B057C4"/>
    <w:rsid w:val="00B1218F"/>
    <w:rsid w:val="00B13262"/>
    <w:rsid w:val="00B14C20"/>
    <w:rsid w:val="00B16238"/>
    <w:rsid w:val="00B23F8B"/>
    <w:rsid w:val="00B25D15"/>
    <w:rsid w:val="00B272CD"/>
    <w:rsid w:val="00B27724"/>
    <w:rsid w:val="00B30F3D"/>
    <w:rsid w:val="00B31F57"/>
    <w:rsid w:val="00B34798"/>
    <w:rsid w:val="00B415FF"/>
    <w:rsid w:val="00B432A0"/>
    <w:rsid w:val="00B433B1"/>
    <w:rsid w:val="00B4738B"/>
    <w:rsid w:val="00B50001"/>
    <w:rsid w:val="00B517F7"/>
    <w:rsid w:val="00B52AFC"/>
    <w:rsid w:val="00B52EFE"/>
    <w:rsid w:val="00B53BD0"/>
    <w:rsid w:val="00B5759A"/>
    <w:rsid w:val="00B60DCA"/>
    <w:rsid w:val="00B62E2D"/>
    <w:rsid w:val="00B63064"/>
    <w:rsid w:val="00B63C73"/>
    <w:rsid w:val="00B672B3"/>
    <w:rsid w:val="00B7276C"/>
    <w:rsid w:val="00B76DB6"/>
    <w:rsid w:val="00B77832"/>
    <w:rsid w:val="00B77DBF"/>
    <w:rsid w:val="00B810DF"/>
    <w:rsid w:val="00B81FBB"/>
    <w:rsid w:val="00B902B9"/>
    <w:rsid w:val="00B92C59"/>
    <w:rsid w:val="00B93438"/>
    <w:rsid w:val="00B95BFE"/>
    <w:rsid w:val="00B96C22"/>
    <w:rsid w:val="00B972D3"/>
    <w:rsid w:val="00BA1705"/>
    <w:rsid w:val="00BA2132"/>
    <w:rsid w:val="00BB0487"/>
    <w:rsid w:val="00BB4389"/>
    <w:rsid w:val="00BB4BDF"/>
    <w:rsid w:val="00BB61BE"/>
    <w:rsid w:val="00BC2797"/>
    <w:rsid w:val="00BC352B"/>
    <w:rsid w:val="00BC4227"/>
    <w:rsid w:val="00BD1366"/>
    <w:rsid w:val="00BD3419"/>
    <w:rsid w:val="00BD43E5"/>
    <w:rsid w:val="00BD5534"/>
    <w:rsid w:val="00BD59E3"/>
    <w:rsid w:val="00BD7FD7"/>
    <w:rsid w:val="00BE0155"/>
    <w:rsid w:val="00BE0315"/>
    <w:rsid w:val="00BE05F0"/>
    <w:rsid w:val="00BE1772"/>
    <w:rsid w:val="00BE1DEB"/>
    <w:rsid w:val="00BE2542"/>
    <w:rsid w:val="00BE5B9F"/>
    <w:rsid w:val="00BF0E8E"/>
    <w:rsid w:val="00BF16E5"/>
    <w:rsid w:val="00BF1A7F"/>
    <w:rsid w:val="00BF366A"/>
    <w:rsid w:val="00BF3861"/>
    <w:rsid w:val="00BF4A2B"/>
    <w:rsid w:val="00BF7C4C"/>
    <w:rsid w:val="00C00F37"/>
    <w:rsid w:val="00C03F51"/>
    <w:rsid w:val="00C10CC7"/>
    <w:rsid w:val="00C11B30"/>
    <w:rsid w:val="00C11C58"/>
    <w:rsid w:val="00C13225"/>
    <w:rsid w:val="00C14C86"/>
    <w:rsid w:val="00C15B3B"/>
    <w:rsid w:val="00C210E0"/>
    <w:rsid w:val="00C21443"/>
    <w:rsid w:val="00C21816"/>
    <w:rsid w:val="00C229F8"/>
    <w:rsid w:val="00C24450"/>
    <w:rsid w:val="00C322F1"/>
    <w:rsid w:val="00C33284"/>
    <w:rsid w:val="00C371FA"/>
    <w:rsid w:val="00C406CC"/>
    <w:rsid w:val="00C43313"/>
    <w:rsid w:val="00C46F61"/>
    <w:rsid w:val="00C47BB2"/>
    <w:rsid w:val="00C51C28"/>
    <w:rsid w:val="00C53456"/>
    <w:rsid w:val="00C53A5F"/>
    <w:rsid w:val="00C5790F"/>
    <w:rsid w:val="00C60C2D"/>
    <w:rsid w:val="00C65917"/>
    <w:rsid w:val="00C67A51"/>
    <w:rsid w:val="00C70043"/>
    <w:rsid w:val="00C735FB"/>
    <w:rsid w:val="00C73861"/>
    <w:rsid w:val="00C73954"/>
    <w:rsid w:val="00C7432C"/>
    <w:rsid w:val="00C7547A"/>
    <w:rsid w:val="00C75791"/>
    <w:rsid w:val="00C76304"/>
    <w:rsid w:val="00C77D5A"/>
    <w:rsid w:val="00C83B2D"/>
    <w:rsid w:val="00C84955"/>
    <w:rsid w:val="00C86467"/>
    <w:rsid w:val="00C942C1"/>
    <w:rsid w:val="00C9480F"/>
    <w:rsid w:val="00C95C72"/>
    <w:rsid w:val="00C96B86"/>
    <w:rsid w:val="00C97DF7"/>
    <w:rsid w:val="00CA0560"/>
    <w:rsid w:val="00CA1A6A"/>
    <w:rsid w:val="00CA6108"/>
    <w:rsid w:val="00CB766B"/>
    <w:rsid w:val="00CC356D"/>
    <w:rsid w:val="00CC7DD2"/>
    <w:rsid w:val="00CD109D"/>
    <w:rsid w:val="00CD1E9D"/>
    <w:rsid w:val="00CD1EC7"/>
    <w:rsid w:val="00CD6584"/>
    <w:rsid w:val="00CD6ABB"/>
    <w:rsid w:val="00CE0560"/>
    <w:rsid w:val="00CE155F"/>
    <w:rsid w:val="00CE1AD2"/>
    <w:rsid w:val="00CE47BC"/>
    <w:rsid w:val="00CE5CF2"/>
    <w:rsid w:val="00CE691B"/>
    <w:rsid w:val="00CF34FC"/>
    <w:rsid w:val="00D00A5D"/>
    <w:rsid w:val="00D00A87"/>
    <w:rsid w:val="00D02F2F"/>
    <w:rsid w:val="00D10BCE"/>
    <w:rsid w:val="00D13087"/>
    <w:rsid w:val="00D16FA0"/>
    <w:rsid w:val="00D17388"/>
    <w:rsid w:val="00D22C70"/>
    <w:rsid w:val="00D232CF"/>
    <w:rsid w:val="00D2604C"/>
    <w:rsid w:val="00D26DCE"/>
    <w:rsid w:val="00D37A2D"/>
    <w:rsid w:val="00D401AA"/>
    <w:rsid w:val="00D42501"/>
    <w:rsid w:val="00D433A2"/>
    <w:rsid w:val="00D44A45"/>
    <w:rsid w:val="00D4761F"/>
    <w:rsid w:val="00D5130A"/>
    <w:rsid w:val="00D51769"/>
    <w:rsid w:val="00D522D8"/>
    <w:rsid w:val="00D52359"/>
    <w:rsid w:val="00D53230"/>
    <w:rsid w:val="00D5491C"/>
    <w:rsid w:val="00D554E8"/>
    <w:rsid w:val="00D56AFA"/>
    <w:rsid w:val="00D5748E"/>
    <w:rsid w:val="00D612A9"/>
    <w:rsid w:val="00D620C1"/>
    <w:rsid w:val="00D66935"/>
    <w:rsid w:val="00D71D50"/>
    <w:rsid w:val="00D80021"/>
    <w:rsid w:val="00D80478"/>
    <w:rsid w:val="00D84FDF"/>
    <w:rsid w:val="00D8724C"/>
    <w:rsid w:val="00D87976"/>
    <w:rsid w:val="00D938C1"/>
    <w:rsid w:val="00D9522E"/>
    <w:rsid w:val="00DA2494"/>
    <w:rsid w:val="00DA3450"/>
    <w:rsid w:val="00DA47A8"/>
    <w:rsid w:val="00DA5235"/>
    <w:rsid w:val="00DA73BF"/>
    <w:rsid w:val="00DA7A37"/>
    <w:rsid w:val="00DB206B"/>
    <w:rsid w:val="00DB3592"/>
    <w:rsid w:val="00DB37F3"/>
    <w:rsid w:val="00DB3D26"/>
    <w:rsid w:val="00DB4C93"/>
    <w:rsid w:val="00DC3F8A"/>
    <w:rsid w:val="00DD235B"/>
    <w:rsid w:val="00DD355B"/>
    <w:rsid w:val="00DD46E9"/>
    <w:rsid w:val="00DD68AF"/>
    <w:rsid w:val="00DE0D00"/>
    <w:rsid w:val="00DE16CD"/>
    <w:rsid w:val="00DE6492"/>
    <w:rsid w:val="00DE7110"/>
    <w:rsid w:val="00DF280B"/>
    <w:rsid w:val="00DF28B7"/>
    <w:rsid w:val="00DF68C0"/>
    <w:rsid w:val="00DF7F5A"/>
    <w:rsid w:val="00E00FFD"/>
    <w:rsid w:val="00E027CF"/>
    <w:rsid w:val="00E04C02"/>
    <w:rsid w:val="00E04EBD"/>
    <w:rsid w:val="00E053B2"/>
    <w:rsid w:val="00E139D5"/>
    <w:rsid w:val="00E14CA5"/>
    <w:rsid w:val="00E152DF"/>
    <w:rsid w:val="00E17CC5"/>
    <w:rsid w:val="00E20E4C"/>
    <w:rsid w:val="00E22D1B"/>
    <w:rsid w:val="00E235F5"/>
    <w:rsid w:val="00E23783"/>
    <w:rsid w:val="00E251E0"/>
    <w:rsid w:val="00E26411"/>
    <w:rsid w:val="00E307B6"/>
    <w:rsid w:val="00E3142C"/>
    <w:rsid w:val="00E333F0"/>
    <w:rsid w:val="00E33A0C"/>
    <w:rsid w:val="00E41AD6"/>
    <w:rsid w:val="00E42017"/>
    <w:rsid w:val="00E424BA"/>
    <w:rsid w:val="00E42730"/>
    <w:rsid w:val="00E46268"/>
    <w:rsid w:val="00E47740"/>
    <w:rsid w:val="00E55114"/>
    <w:rsid w:val="00E55854"/>
    <w:rsid w:val="00E6061A"/>
    <w:rsid w:val="00E628AD"/>
    <w:rsid w:val="00E64339"/>
    <w:rsid w:val="00E675E5"/>
    <w:rsid w:val="00E677BD"/>
    <w:rsid w:val="00E70A1B"/>
    <w:rsid w:val="00E70C44"/>
    <w:rsid w:val="00E72B6E"/>
    <w:rsid w:val="00E75F73"/>
    <w:rsid w:val="00E86570"/>
    <w:rsid w:val="00E872A7"/>
    <w:rsid w:val="00E9128A"/>
    <w:rsid w:val="00E93093"/>
    <w:rsid w:val="00E96655"/>
    <w:rsid w:val="00EA0B60"/>
    <w:rsid w:val="00EA19E9"/>
    <w:rsid w:val="00EA369D"/>
    <w:rsid w:val="00EA411E"/>
    <w:rsid w:val="00EA641F"/>
    <w:rsid w:val="00EA69BA"/>
    <w:rsid w:val="00EA6A5A"/>
    <w:rsid w:val="00EB19E0"/>
    <w:rsid w:val="00EB3D30"/>
    <w:rsid w:val="00EB5A80"/>
    <w:rsid w:val="00EB7AF3"/>
    <w:rsid w:val="00EC00A9"/>
    <w:rsid w:val="00EC07DD"/>
    <w:rsid w:val="00EC0D7C"/>
    <w:rsid w:val="00EC3652"/>
    <w:rsid w:val="00EC7F14"/>
    <w:rsid w:val="00ED07D7"/>
    <w:rsid w:val="00ED42BE"/>
    <w:rsid w:val="00ED4F0C"/>
    <w:rsid w:val="00ED574B"/>
    <w:rsid w:val="00EE1F4D"/>
    <w:rsid w:val="00EE220A"/>
    <w:rsid w:val="00EE222A"/>
    <w:rsid w:val="00EE2853"/>
    <w:rsid w:val="00EE77C8"/>
    <w:rsid w:val="00EF014F"/>
    <w:rsid w:val="00EF1EA2"/>
    <w:rsid w:val="00EF5751"/>
    <w:rsid w:val="00EF5D36"/>
    <w:rsid w:val="00EF66FC"/>
    <w:rsid w:val="00F0056F"/>
    <w:rsid w:val="00F0135B"/>
    <w:rsid w:val="00F02153"/>
    <w:rsid w:val="00F02E73"/>
    <w:rsid w:val="00F066B9"/>
    <w:rsid w:val="00F10140"/>
    <w:rsid w:val="00F11BAF"/>
    <w:rsid w:val="00F11CE3"/>
    <w:rsid w:val="00F16FDF"/>
    <w:rsid w:val="00F17B82"/>
    <w:rsid w:val="00F17DCE"/>
    <w:rsid w:val="00F2038A"/>
    <w:rsid w:val="00F20DD9"/>
    <w:rsid w:val="00F22750"/>
    <w:rsid w:val="00F238B0"/>
    <w:rsid w:val="00F23A48"/>
    <w:rsid w:val="00F23CA1"/>
    <w:rsid w:val="00F2401A"/>
    <w:rsid w:val="00F2646F"/>
    <w:rsid w:val="00F27E65"/>
    <w:rsid w:val="00F30A2C"/>
    <w:rsid w:val="00F37721"/>
    <w:rsid w:val="00F405C9"/>
    <w:rsid w:val="00F40A19"/>
    <w:rsid w:val="00F414CD"/>
    <w:rsid w:val="00F414F8"/>
    <w:rsid w:val="00F44FA1"/>
    <w:rsid w:val="00F453B6"/>
    <w:rsid w:val="00F47626"/>
    <w:rsid w:val="00F47CAB"/>
    <w:rsid w:val="00F50275"/>
    <w:rsid w:val="00F505C7"/>
    <w:rsid w:val="00F51366"/>
    <w:rsid w:val="00F54824"/>
    <w:rsid w:val="00F55E03"/>
    <w:rsid w:val="00F566F6"/>
    <w:rsid w:val="00F56CE1"/>
    <w:rsid w:val="00F62B99"/>
    <w:rsid w:val="00F62D01"/>
    <w:rsid w:val="00F62EE5"/>
    <w:rsid w:val="00F669C5"/>
    <w:rsid w:val="00F718EB"/>
    <w:rsid w:val="00F72DEA"/>
    <w:rsid w:val="00F730ED"/>
    <w:rsid w:val="00F733E7"/>
    <w:rsid w:val="00F76C7F"/>
    <w:rsid w:val="00F777E8"/>
    <w:rsid w:val="00F803B0"/>
    <w:rsid w:val="00F80E14"/>
    <w:rsid w:val="00F80E25"/>
    <w:rsid w:val="00F815B2"/>
    <w:rsid w:val="00F869B7"/>
    <w:rsid w:val="00F9005C"/>
    <w:rsid w:val="00F904AE"/>
    <w:rsid w:val="00F975F2"/>
    <w:rsid w:val="00FA0522"/>
    <w:rsid w:val="00FA0966"/>
    <w:rsid w:val="00FA3416"/>
    <w:rsid w:val="00FA45F1"/>
    <w:rsid w:val="00FA6868"/>
    <w:rsid w:val="00FA6905"/>
    <w:rsid w:val="00FA7A01"/>
    <w:rsid w:val="00FB03E9"/>
    <w:rsid w:val="00FB13E6"/>
    <w:rsid w:val="00FB4456"/>
    <w:rsid w:val="00FB5D74"/>
    <w:rsid w:val="00FC38AE"/>
    <w:rsid w:val="00FC39AE"/>
    <w:rsid w:val="00FC3A0E"/>
    <w:rsid w:val="00FC4B44"/>
    <w:rsid w:val="00FC7B19"/>
    <w:rsid w:val="00FD0A3A"/>
    <w:rsid w:val="00FD16AF"/>
    <w:rsid w:val="00FD1F4D"/>
    <w:rsid w:val="00FD2482"/>
    <w:rsid w:val="00FD2A3E"/>
    <w:rsid w:val="00FD7077"/>
    <w:rsid w:val="00FE0643"/>
    <w:rsid w:val="00FE4B15"/>
    <w:rsid w:val="00FE5BBC"/>
    <w:rsid w:val="00FF2CC8"/>
    <w:rsid w:val="00FF35A7"/>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92ABD"/>
  <w15:docId w15:val="{C19F4F95-5F02-423F-ACF3-2C53B40A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B30"/>
    <w:rPr>
      <w:rFonts w:ascii="Arial" w:hAnsi="Arial" w:cs="Tahoma"/>
      <w:szCs w:val="24"/>
    </w:rPr>
  </w:style>
  <w:style w:type="paragraph" w:styleId="Ttulo1">
    <w:name w:val="heading 1"/>
    <w:basedOn w:val="Normal"/>
    <w:next w:val="Normal"/>
    <w:link w:val="Ttulo1Char"/>
    <w:qFormat/>
    <w:rsid w:val="00C11B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1B30"/>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E20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E20E4C"/>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976628"/>
    <w:pPr>
      <w:tabs>
        <w:tab w:val="center" w:pos="4252"/>
        <w:tab w:val="right" w:pos="8504"/>
      </w:tabs>
    </w:pPr>
  </w:style>
  <w:style w:type="character" w:customStyle="1" w:styleId="CabealhoChar">
    <w:name w:val="Cabeçalho Char"/>
    <w:basedOn w:val="Fontepargpadro"/>
    <w:link w:val="Cabealho"/>
    <w:rsid w:val="00976628"/>
    <w:rPr>
      <w:rFonts w:ascii="Ecofont_Spranq_eco_Sans" w:hAnsi="Ecofont_Spranq_eco_Sans" w:cs="Tahoma"/>
      <w:sz w:val="24"/>
      <w:szCs w:val="24"/>
    </w:rPr>
  </w:style>
  <w:style w:type="paragraph" w:styleId="Rodap">
    <w:name w:val="footer"/>
    <w:basedOn w:val="Normal"/>
    <w:link w:val="RodapChar"/>
    <w:uiPriority w:val="99"/>
    <w:unhideWhenUsed/>
    <w:rsid w:val="00976628"/>
    <w:pPr>
      <w:tabs>
        <w:tab w:val="center" w:pos="4252"/>
        <w:tab w:val="right" w:pos="8504"/>
      </w:tabs>
    </w:pPr>
  </w:style>
  <w:style w:type="character" w:customStyle="1" w:styleId="RodapChar">
    <w:name w:val="Rodapé Char"/>
    <w:basedOn w:val="Fontepargpadro"/>
    <w:link w:val="Rodap"/>
    <w:uiPriority w:val="99"/>
    <w:rsid w:val="00976628"/>
    <w:rPr>
      <w:rFonts w:ascii="Ecofont_Spranq_eco_Sans" w:hAnsi="Ecofont_Spranq_eco_Sans" w:cs="Tahoma"/>
      <w:sz w:val="24"/>
      <w:szCs w:val="24"/>
    </w:rPr>
  </w:style>
  <w:style w:type="paragraph" w:customStyle="1" w:styleId="Nivel1">
    <w:name w:val="Nivel1"/>
    <w:basedOn w:val="Ttulo1"/>
    <w:next w:val="Normal"/>
    <w:link w:val="Nivel1Char"/>
    <w:qFormat/>
    <w:rsid w:val="00C11B30"/>
    <w:pPr>
      <w:numPr>
        <w:numId w:val="1"/>
      </w:numPr>
      <w:spacing w:before="480" w:after="120" w:line="276" w:lineRule="auto"/>
      <w:jc w:val="both"/>
    </w:pPr>
    <w:rPr>
      <w:rFonts w:ascii="Arial" w:hAnsi="Arial" w:cs="Arial"/>
      <w:b/>
      <w:color w:val="000000"/>
      <w:sz w:val="20"/>
      <w:szCs w:val="20"/>
    </w:rPr>
  </w:style>
  <w:style w:type="character" w:customStyle="1" w:styleId="Nivel1Char">
    <w:name w:val="Nivel1 Char"/>
    <w:basedOn w:val="Ttulo1Char"/>
    <w:link w:val="Nivel1"/>
    <w:rsid w:val="00C11B30"/>
    <w:rPr>
      <w:rFonts w:ascii="Arial" w:eastAsiaTheme="majorEastAsia" w:hAnsi="Arial" w:cs="Arial"/>
      <w:b/>
      <w:color w:val="000000"/>
      <w:sz w:val="32"/>
      <w:szCs w:val="32"/>
    </w:rPr>
  </w:style>
  <w:style w:type="paragraph" w:styleId="Textodecomentrio">
    <w:name w:val="annotation text"/>
    <w:basedOn w:val="Normal"/>
    <w:link w:val="TextodecomentrioChar"/>
    <w:unhideWhenUsed/>
    <w:rsid w:val="00ED574B"/>
    <w:rPr>
      <w:szCs w:val="20"/>
    </w:rPr>
  </w:style>
  <w:style w:type="character" w:customStyle="1" w:styleId="TextodecomentrioChar">
    <w:name w:val="Texto de comentário Char"/>
    <w:basedOn w:val="Fontepargpadro"/>
    <w:link w:val="Textodecomentrio"/>
    <w:rsid w:val="00ED574B"/>
    <w:rPr>
      <w:rFonts w:ascii="Arial" w:hAnsi="Arial" w:cs="Tahoma"/>
    </w:rPr>
  </w:style>
  <w:style w:type="character" w:styleId="Refdecomentrio">
    <w:name w:val="annotation reference"/>
    <w:basedOn w:val="Fontepargpadro"/>
    <w:uiPriority w:val="99"/>
    <w:unhideWhenUsed/>
    <w:rsid w:val="00ED574B"/>
    <w:rPr>
      <w:sz w:val="16"/>
      <w:szCs w:val="16"/>
    </w:rPr>
  </w:style>
  <w:style w:type="paragraph" w:styleId="Assuntodocomentrio">
    <w:name w:val="annotation subject"/>
    <w:basedOn w:val="Textodecomentrio"/>
    <w:next w:val="Textodecomentrio"/>
    <w:link w:val="AssuntodocomentrioChar"/>
    <w:semiHidden/>
    <w:unhideWhenUsed/>
    <w:rsid w:val="00E3142C"/>
    <w:rPr>
      <w:b/>
      <w:bCs/>
    </w:rPr>
  </w:style>
  <w:style w:type="character" w:customStyle="1" w:styleId="AssuntodocomentrioChar">
    <w:name w:val="Assunto do comentário Char"/>
    <w:basedOn w:val="TextodecomentrioChar"/>
    <w:link w:val="Assuntodocomentrio"/>
    <w:semiHidden/>
    <w:rsid w:val="00E3142C"/>
    <w:rPr>
      <w:rFonts w:ascii="Arial" w:hAnsi="Arial" w:cs="Tahoma"/>
      <w:b/>
      <w:bCs/>
    </w:rPr>
  </w:style>
  <w:style w:type="paragraph" w:customStyle="1" w:styleId="textojustificadorecuoprimeiralinha">
    <w:name w:val="texto_justificado_recuo_primeira_linha"/>
    <w:basedOn w:val="Normal"/>
    <w:rsid w:val="003C31DA"/>
    <w:pPr>
      <w:spacing w:before="100" w:beforeAutospacing="1" w:after="100" w:afterAutospacing="1"/>
    </w:pPr>
    <w:rPr>
      <w:rFonts w:ascii="Times New Roman" w:hAnsi="Times New Roman" w:cs="Times New Roman"/>
      <w:sz w:val="24"/>
    </w:rPr>
  </w:style>
  <w:style w:type="character" w:styleId="Forte">
    <w:name w:val="Strong"/>
    <w:basedOn w:val="Fontepargpadro"/>
    <w:uiPriority w:val="22"/>
    <w:qFormat/>
    <w:rsid w:val="003C31DA"/>
    <w:rPr>
      <w:b/>
      <w:bCs/>
    </w:rPr>
  </w:style>
  <w:style w:type="paragraph" w:customStyle="1" w:styleId="textocentralizado">
    <w:name w:val="texto_centralizado"/>
    <w:basedOn w:val="Normal"/>
    <w:rsid w:val="003C31DA"/>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105E78"/>
    <w:pPr>
      <w:ind w:left="720"/>
    </w:pPr>
    <w:rPr>
      <w:rFonts w:ascii="Ecofont_Spranq_eco_Sans" w:hAnsi="Ecofont_Spranq_eco_Sans"/>
      <w:sz w:val="24"/>
    </w:rPr>
  </w:style>
  <w:style w:type="paragraph" w:customStyle="1" w:styleId="Citao1">
    <w:name w:val="Citação1"/>
    <w:basedOn w:val="Normal"/>
    <w:next w:val="Normal"/>
    <w:link w:val="QuoteChar"/>
    <w:qFormat/>
    <w:rsid w:val="00105E7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05E78"/>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EF1EA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TextodoEspaoReservado">
    <w:name w:val="Placeholder Text"/>
    <w:basedOn w:val="Fontepargpadro"/>
    <w:uiPriority w:val="99"/>
    <w:semiHidden/>
    <w:rsid w:val="003F65E3"/>
    <w:rPr>
      <w:color w:val="808080"/>
    </w:rPr>
  </w:style>
  <w:style w:type="paragraph" w:styleId="Reviso">
    <w:name w:val="Revision"/>
    <w:hidden/>
    <w:uiPriority w:val="99"/>
    <w:semiHidden/>
    <w:rsid w:val="003F65E3"/>
    <w:rPr>
      <w:rFonts w:ascii="Arial" w:hAnsi="Arial" w:cs="Tahoma"/>
      <w:szCs w:val="24"/>
    </w:rPr>
  </w:style>
  <w:style w:type="character" w:customStyle="1" w:styleId="apple-converted-space">
    <w:name w:val="apple-converted-space"/>
    <w:basedOn w:val="Fontepargpadro"/>
    <w:rsid w:val="006A10E7"/>
  </w:style>
  <w:style w:type="table" w:styleId="Tabelacomgrade">
    <w:name w:val="Table Grid"/>
    <w:basedOn w:val="Tabelanormal"/>
    <w:uiPriority w:val="39"/>
    <w:rsid w:val="00C7547A"/>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235D4C"/>
    <w:pPr>
      <w:tabs>
        <w:tab w:val="num" w:pos="360"/>
        <w:tab w:val="left" w:pos="567"/>
      </w:tabs>
      <w:jc w:val="both"/>
    </w:pPr>
    <w:rPr>
      <w:rFonts w:ascii="Arial" w:hAnsi="Arial" w:cs="Times New Roman"/>
      <w:b/>
      <w:bCs/>
      <w:color w:val="auto"/>
      <w:sz w:val="20"/>
      <w:szCs w:val="20"/>
    </w:rPr>
  </w:style>
  <w:style w:type="character" w:customStyle="1" w:styleId="Nivel01TituloChar">
    <w:name w:val="Nivel_01_Titulo Char"/>
    <w:basedOn w:val="Fontepargpadro"/>
    <w:link w:val="Nivel01Titulo"/>
    <w:locked/>
    <w:rsid w:val="00235D4C"/>
    <w:rPr>
      <w:rFonts w:ascii="Arial" w:eastAsiaTheme="majorEastAsia" w:hAnsi="Arial"/>
      <w:b/>
      <w:bCs/>
    </w:rPr>
  </w:style>
  <w:style w:type="character" w:customStyle="1" w:styleId="Nivel2Char">
    <w:name w:val="Nivel 2 Char"/>
    <w:basedOn w:val="Fontepargpadro"/>
    <w:link w:val="Nivel2"/>
    <w:locked/>
    <w:rsid w:val="00EE222A"/>
    <w:rPr>
      <w:rFonts w:ascii="Ecofont_Spranq_eco_Sans" w:eastAsia="Arial Unicode MS" w:hAnsi="Ecofont_Spranq_eco_Sans"/>
    </w:rPr>
  </w:style>
  <w:style w:type="paragraph" w:customStyle="1" w:styleId="Nivel2">
    <w:name w:val="Nivel 2"/>
    <w:link w:val="Nivel2Char"/>
    <w:qFormat/>
    <w:rsid w:val="00EE222A"/>
    <w:pPr>
      <w:numPr>
        <w:ilvl w:val="1"/>
        <w:numId w:val="31"/>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EE222A"/>
    <w:pPr>
      <w:numPr>
        <w:ilvl w:val="0"/>
      </w:numPr>
      <w:tabs>
        <w:tab w:val="num" w:pos="360"/>
      </w:tabs>
      <w:ind w:left="720" w:hanging="432"/>
    </w:pPr>
    <w:rPr>
      <w:rFonts w:cs="Arial"/>
      <w:b/>
    </w:rPr>
  </w:style>
  <w:style w:type="paragraph" w:customStyle="1" w:styleId="Nivel3">
    <w:name w:val="Nivel 3"/>
    <w:basedOn w:val="Nivel2"/>
    <w:qFormat/>
    <w:rsid w:val="00EE222A"/>
    <w:pPr>
      <w:numPr>
        <w:ilvl w:val="2"/>
      </w:numPr>
      <w:tabs>
        <w:tab w:val="num" w:pos="360"/>
      </w:tabs>
      <w:ind w:left="2160" w:hanging="180"/>
    </w:pPr>
    <w:rPr>
      <w:rFonts w:cs="Arial"/>
      <w:color w:val="000000"/>
    </w:rPr>
  </w:style>
  <w:style w:type="paragraph" w:customStyle="1" w:styleId="Nivel4">
    <w:name w:val="Nivel 4"/>
    <w:basedOn w:val="Nivel3"/>
    <w:qFormat/>
    <w:rsid w:val="00EE222A"/>
    <w:pPr>
      <w:numPr>
        <w:ilvl w:val="3"/>
      </w:numPr>
      <w:tabs>
        <w:tab w:val="num" w:pos="360"/>
      </w:tabs>
      <w:ind w:left="2880" w:hanging="360"/>
    </w:pPr>
    <w:rPr>
      <w:color w:val="auto"/>
    </w:rPr>
  </w:style>
  <w:style w:type="paragraph" w:customStyle="1" w:styleId="Nivel5">
    <w:name w:val="Nivel 5"/>
    <w:basedOn w:val="Nivel4"/>
    <w:qFormat/>
    <w:rsid w:val="00EE222A"/>
    <w:pPr>
      <w:numPr>
        <w:ilvl w:val="4"/>
      </w:numPr>
      <w:tabs>
        <w:tab w:val="num" w:pos="360"/>
      </w:tabs>
      <w:ind w:left="3600" w:hanging="360"/>
    </w:pPr>
  </w:style>
  <w:style w:type="paragraph" w:customStyle="1" w:styleId="SombreamentoMdio1-nfase31">
    <w:name w:val="Sombreamento Médio 1 - Ênfase 31"/>
    <w:basedOn w:val="Normal"/>
    <w:next w:val="Normal"/>
    <w:rsid w:val="0060723F"/>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Nivel01Char">
    <w:name w:val="Nivel 01 Char"/>
    <w:basedOn w:val="Fontepargpadro"/>
    <w:link w:val="Nivel010"/>
    <w:locked/>
    <w:rsid w:val="0060723F"/>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60723F"/>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60723F"/>
    <w:pPr>
      <w:spacing w:before="100" w:beforeAutospacing="1" w:after="100" w:afterAutospacing="1"/>
    </w:pPr>
    <w:rPr>
      <w:rFonts w:ascii="Times New Roman" w:hAnsi="Times New Roman" w:cs="Times New Roman"/>
      <w:sz w:val="24"/>
    </w:rPr>
  </w:style>
  <w:style w:type="paragraph" w:customStyle="1" w:styleId="Nivel01">
    <w:name w:val="Nivel_01"/>
    <w:basedOn w:val="Ttulo1"/>
    <w:qFormat/>
    <w:rsid w:val="0060723F"/>
    <w:pPr>
      <w:numPr>
        <w:numId w:val="32"/>
      </w:numPr>
      <w:tabs>
        <w:tab w:val="num" w:pos="360"/>
        <w:tab w:val="left" w:pos="567"/>
      </w:tabs>
      <w:jc w:val="both"/>
    </w:pPr>
    <w:rPr>
      <w:rFonts w:ascii="Ecofont_Spranq_eco_Sans" w:hAnsi="Ecofont_Spranq_eco_Sans" w:cs="Times New Roman"/>
      <w:b/>
      <w:bCs/>
      <w:color w:val="auto"/>
      <w:sz w:val="20"/>
      <w:szCs w:val="20"/>
    </w:rPr>
  </w:style>
  <w:style w:type="character" w:customStyle="1" w:styleId="WW8Num2z1">
    <w:name w:val="WW8Num2z1"/>
    <w:rsid w:val="0060723F"/>
    <w:rPr>
      <w:i w:val="0"/>
    </w:rPr>
  </w:style>
  <w:style w:type="paragraph" w:customStyle="1" w:styleId="PargrafodaLista2">
    <w:name w:val="Parágrafo da Lista2"/>
    <w:basedOn w:val="Normal"/>
    <w:rsid w:val="0060723F"/>
    <w:pPr>
      <w:ind w:left="720"/>
    </w:pPr>
    <w:rPr>
      <w:rFonts w:ascii="Ecofont_Spranq_eco_Sans" w:hAnsi="Ecofont_Spranq_eco_Sans"/>
      <w:sz w:val="24"/>
    </w:rPr>
  </w:style>
  <w:style w:type="paragraph" w:customStyle="1" w:styleId="GradeColorida-nfase110">
    <w:name w:val="Grade Colorida - Ênfase 110"/>
    <w:basedOn w:val="Normal"/>
    <w:next w:val="Normal"/>
    <w:rsid w:val="0060723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60723F"/>
  </w:style>
  <w:style w:type="character" w:customStyle="1" w:styleId="MenoPendente1">
    <w:name w:val="Menção Pendente1"/>
    <w:basedOn w:val="Fontepargpadro"/>
    <w:uiPriority w:val="99"/>
    <w:semiHidden/>
    <w:unhideWhenUsed/>
    <w:rsid w:val="0060723F"/>
    <w:rPr>
      <w:color w:val="605E5C"/>
      <w:shd w:val="clear" w:color="auto" w:fill="E1DFDD"/>
    </w:rPr>
  </w:style>
  <w:style w:type="character" w:styleId="MenoPendente">
    <w:name w:val="Unresolved Mention"/>
    <w:basedOn w:val="Fontepargpadro"/>
    <w:uiPriority w:val="99"/>
    <w:semiHidden/>
    <w:unhideWhenUsed/>
    <w:rsid w:val="0079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8397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9341658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8455170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7807533">
      <w:bodyDiv w:val="1"/>
      <w:marLeft w:val="0"/>
      <w:marRight w:val="0"/>
      <w:marTop w:val="0"/>
      <w:marBottom w:val="0"/>
      <w:divBdr>
        <w:top w:val="none" w:sz="0" w:space="0" w:color="auto"/>
        <w:left w:val="none" w:sz="0" w:space="0" w:color="auto"/>
        <w:bottom w:val="none" w:sz="0" w:space="0" w:color="auto"/>
        <w:right w:val="none" w:sz="0" w:space="0" w:color="auto"/>
      </w:divBdr>
      <w:divsChild>
        <w:div w:id="773944193">
          <w:marLeft w:val="0"/>
          <w:marRight w:val="0"/>
          <w:marTop w:val="0"/>
          <w:marBottom w:val="0"/>
          <w:divBdr>
            <w:top w:val="none" w:sz="0" w:space="0" w:color="auto"/>
            <w:left w:val="none" w:sz="0" w:space="0" w:color="auto"/>
            <w:bottom w:val="none" w:sz="0" w:space="0" w:color="auto"/>
            <w:right w:val="none" w:sz="0" w:space="0" w:color="auto"/>
          </w:divBdr>
        </w:div>
        <w:div w:id="1191608217">
          <w:marLeft w:val="0"/>
          <w:marRight w:val="0"/>
          <w:marTop w:val="0"/>
          <w:marBottom w:val="0"/>
          <w:divBdr>
            <w:top w:val="none" w:sz="0" w:space="0" w:color="auto"/>
            <w:left w:val="none" w:sz="0" w:space="0" w:color="auto"/>
            <w:bottom w:val="none" w:sz="0" w:space="0" w:color="auto"/>
            <w:right w:val="none" w:sz="0" w:space="0" w:color="auto"/>
          </w:divBdr>
        </w:div>
        <w:div w:id="923415267">
          <w:marLeft w:val="0"/>
          <w:marRight w:val="0"/>
          <w:marTop w:val="0"/>
          <w:marBottom w:val="0"/>
          <w:divBdr>
            <w:top w:val="none" w:sz="0" w:space="0" w:color="auto"/>
            <w:left w:val="none" w:sz="0" w:space="0" w:color="auto"/>
            <w:bottom w:val="none" w:sz="0" w:space="0" w:color="auto"/>
            <w:right w:val="none" w:sz="0" w:space="0" w:color="auto"/>
          </w:divBdr>
        </w:div>
        <w:div w:id="9229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rasgovernamentais.gov.br/index.php/orientacoes-e-procedimentos/58-gestor-de-compras/865-orientacao-aos-gestores-para-aplicacao-do-decreto-n-8-538-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rasgovernamentais.gov.br/index.php/orientacoes-e-procedimentos/orientacoes-reformatrabalhista" TargetMode="External"/><Relationship Id="rId5" Type="http://schemas.openxmlformats.org/officeDocument/2006/relationships/webSettings" Target="webSettings.xml"/><Relationship Id="rId15" Type="http://schemas.openxmlformats.org/officeDocument/2006/relationships/hyperlink" Target="https://www.comprasgovernamentais.gov.br/images/conteudo/ArquivosCGNOR/fato_gerador.pdf" TargetMode="External"/><Relationship Id="rId10" Type="http://schemas.openxmlformats.org/officeDocument/2006/relationships/hyperlink" Target="mailto:ComissoPermanentedeModelosdeLicitaeseContratos-CPMLCAGU@agu.gov.br"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 Id="rId14" Type="http://schemas.openxmlformats.org/officeDocument/2006/relationships/hyperlink" Target="https://www.comprasgovernamentais.gov.br/index.php/orientacoes-e-procedimentos/orientacoes-reformatrabalhis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3996-5BFD-A242-819C-A559769E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318</TotalTime>
  <Pages>96</Pages>
  <Words>45534</Words>
  <Characters>245884</Characters>
  <Application>Microsoft Office Word</Application>
  <DocSecurity>0</DocSecurity>
  <Lines>2049</Lines>
  <Paragraphs>581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290837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17</cp:revision>
  <cp:lastPrinted>2017-09-20T21:18:00Z</cp:lastPrinted>
  <dcterms:created xsi:type="dcterms:W3CDTF">2018-07-19T13:54:00Z</dcterms:created>
  <dcterms:modified xsi:type="dcterms:W3CDTF">2020-07-03T01:33:00Z</dcterms:modified>
</cp:coreProperties>
</file>