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" w:lineRule="auto"/>
        <w:ind w:firstLine="2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III- DECLARAÇÃO DE DISPONIBILIDADE DE EXERCER ATIVIDADE COMO BOLSISTA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36"/>
          <w:tab w:val="left" w:leader="none" w:pos="2184"/>
          <w:tab w:val="left" w:leader="none" w:pos="3794"/>
          <w:tab w:val="left" w:leader="none" w:pos="5498"/>
          <w:tab w:val="left" w:leader="none" w:pos="6064"/>
          <w:tab w:val="left" w:leader="none" w:pos="6792"/>
          <w:tab w:val="left" w:leader="none" w:pos="7016"/>
          <w:tab w:val="left" w:leader="none" w:pos="8933"/>
        </w:tabs>
        <w:ind w:left="567" w:right="5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</w:t>
        <w:tab/>
        <w:tab/>
        <w:t xml:space="preserve">estar</w:t>
        <w:tab/>
        <w:t xml:space="preserve">ciente</w:t>
        <w:tab/>
        <w:t xml:space="preserve">e</w:t>
        <w:tab/>
        <w:tab/>
        <w:t xml:space="preserve">CONFIRMO</w:t>
        <w:tab/>
        <w:t xml:space="preserve">que</w:t>
        <w:tab/>
        <w:t xml:space="preserve">o servidor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SIAPE nº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ocupante do cargo 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lotado</w:t>
        <w:tab/>
        <w:tab/>
        <w:t xml:space="preserve">no  (a)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possui disponibilidade para exercer atividades como BOLSISTA no âmbito do Programa Qualifica Mais ITP, e que as atividades a serem desempenhadas por este servidor são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compatíveis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com sua programação de trabalho regular na Instituição, apresentada acima, e não comprometem a qualidade e o bom andamento das atividades regulares exercidas no IF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conforme disposto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Resolução CD/FNDE nº 04/2012.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17"/>
          <w:tab w:val="left" w:leader="none" w:pos="9826"/>
        </w:tabs>
        <w:spacing w:before="106" w:lineRule="auto"/>
        <w:ind w:left="580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617"/>
          <w:tab w:val="left" w:leader="none" w:pos="9826"/>
        </w:tabs>
        <w:spacing w:before="106" w:lineRule="auto"/>
        <w:ind w:right="53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2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e carimbo do Responsável/Chefe Imediato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773650"/>
                          <a:ext cx="2628900" cy="12700"/>
                        </a:xfrm>
                        <a:custGeom>
                          <a:rect b="b" l="l" r="r" t="t"/>
                          <a:pathLst>
                            <a:path extrusionOk="0" h="1270" w="2628900">
                              <a:moveTo>
                                <a:pt x="0" y="0"/>
                              </a:moveTo>
                              <a:lnTo>
                                <a:pt x="2628265" y="0"/>
                              </a:lnTo>
                            </a:path>
                          </a:pathLst>
                        </a:custGeom>
                        <a:noFill/>
                        <a:ln cap="flat" cmpd="sng" w="10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2639800" cy="23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800" cy="2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6" w:right="323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LGfg9rBcDuaiFu1s642pxdFSw==">CgMxLjAyCGguZ2pkZ3hzOAByITFWcC1nS2lSNlZLaUFJWWNjLWtoTGFia1BDYWMxN0FZdg==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