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2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firstLine="2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2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2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2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IV - DECLARAÇÃO DE NÃO ACÚMULO DE BOLSAS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567" w:right="957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DECLARAÇÃO DE NÃO ACÚMULO DE BOLSAS E DISPONIBILIDADE DE CARGA HORÁRIA</w:t>
      </w:r>
    </w:p>
    <w:p w:rsidR="00000000" w:rsidDel="00000000" w:rsidP="00000000" w:rsidRDefault="00000000" w:rsidRPr="00000000" w14:paraId="00000009">
      <w:pPr>
        <w:pStyle w:val="Heading1"/>
        <w:ind w:left="567" w:right="9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right="9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9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___________________________________________________________________, CPF:___________________ SIAPE 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ocupante do cargo de_________________________, lotado no  (a) __________________________________________________, DECLARO, sob as penas da lei que: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9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9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acumulo bolsas cujo pagamento tenha por base a Lei Nº 11.273/2006;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567" w:right="9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 o limite de carga horária semanal para recebimento de bolsas, de acordo com a Portaria nº 19 SETEC/MEC de 12/04/2023 e Resolução nº 015/CONSUP/IFAM, de 23 de março de 2023, é de 20 horas, e que caso esteja recebendo bolsa de outro programa/projeto que permite o acúmulo de bolsas, está sendo respeitado a carga horária semanal  permitida;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567" w:right="9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 minha atuação no programa/projeto não implicará redução das atividades normalmente desempenhadas pelo(a) servidor (a) na instituição de origem e as atividades relativas ao programa/projeto deverão ocorrer fora do seu horário de expediente. </w:t>
      </w:r>
    </w:p>
    <w:p w:rsidR="00000000" w:rsidDel="00000000" w:rsidP="00000000" w:rsidRDefault="00000000" w:rsidRPr="00000000" w14:paraId="00000010">
      <w:pPr>
        <w:spacing w:after="240" w:lineRule="auto"/>
        <w:ind w:left="567" w:right="9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567" w:right="9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567" w:right="95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(Local)______________________, _____de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lineRule="auto"/>
        <w:ind w:left="567" w:right="9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9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9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e Assinatura do Servidor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Prestador de 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before="61" w:lineRule="auto"/>
        <w:ind w:right="97" w:firstLine="2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1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480" w:top="520" w:left="580" w:right="440" w:header="27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6" w:right="323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vZf9RkZ61Zst1H1aOlL5oFZ2Q==">CgMxLjAyCGguZ2pkZ3hzMgloLjMwajB6bGw4AHIhMUV4X2dhZlVfblNTaHFIQmRfc3lLU2tBcEthR0lKYmt0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