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C1" w:rsidRDefault="00BD0FC1" w:rsidP="00BD0FC1">
      <w:pPr>
        <w:pStyle w:val="Ttulo1"/>
        <w:ind w:left="0"/>
        <w:rPr>
          <w:rFonts w:ascii="Times New Roman" w:eastAsia="Times New Roman" w:hAnsi="Times New Roman" w:cs="Times New Roman"/>
        </w:rPr>
      </w:pPr>
      <w:bookmarkStart w:id="0" w:name="_GoBack"/>
      <w:r w:rsidRPr="00BD0FC1">
        <w:rPr>
          <w:rFonts w:ascii="Times New Roman" w:eastAsia="Times New Roman" w:hAnsi="Times New Roman" w:cs="Times New Roman"/>
        </w:rPr>
        <w:t>ANEXO I - FORMULÁRIO SOMATÓRIO DE PONTUAÇÃO</w:t>
      </w:r>
    </w:p>
    <w:bookmarkEnd w:id="0"/>
    <w:p w:rsidR="00BD0FC1" w:rsidRPr="00BD0FC1" w:rsidRDefault="00BD0FC1" w:rsidP="00BD0FC1">
      <w:pPr>
        <w:pStyle w:val="Ttulo1"/>
        <w:ind w:left="0"/>
        <w:rPr>
          <w:rFonts w:ascii="Times New Roman" w:eastAsia="Times New Roman" w:hAnsi="Times New Roman" w:cs="Times New Roman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662"/>
        <w:gridCol w:w="1293"/>
        <w:gridCol w:w="1559"/>
        <w:gridCol w:w="1559"/>
        <w:gridCol w:w="1418"/>
        <w:gridCol w:w="1134"/>
      </w:tblGrid>
      <w:tr w:rsidR="00BD0FC1" w:rsidRPr="001D0863" w:rsidTr="00BD0FC1">
        <w:trPr>
          <w:jc w:val="center"/>
        </w:trPr>
        <w:tc>
          <w:tcPr>
            <w:tcW w:w="1435" w:type="dxa"/>
            <w:vAlign w:val="center"/>
          </w:tcPr>
          <w:p w:rsidR="00BD0FC1" w:rsidRPr="001D0863" w:rsidRDefault="00BD0FC1" w:rsidP="00BD0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662" w:type="dxa"/>
            <w:vAlign w:val="center"/>
          </w:tcPr>
          <w:p w:rsidR="00BD0FC1" w:rsidRPr="001D0863" w:rsidRDefault="00BD0FC1" w:rsidP="00BD0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SUBITEM</w:t>
            </w:r>
          </w:p>
        </w:tc>
        <w:tc>
          <w:tcPr>
            <w:tcW w:w="1293" w:type="dxa"/>
            <w:vAlign w:val="center"/>
          </w:tcPr>
          <w:p w:rsidR="00BD0FC1" w:rsidRPr="001D0863" w:rsidRDefault="00BD0FC1" w:rsidP="00BD0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CRITÉRIO </w:t>
            </w:r>
          </w:p>
        </w:tc>
        <w:tc>
          <w:tcPr>
            <w:tcW w:w="1559" w:type="dxa"/>
            <w:vAlign w:val="center"/>
          </w:tcPr>
          <w:p w:rsidR="00BD0FC1" w:rsidRPr="001D0863" w:rsidRDefault="00BD0FC1" w:rsidP="00BD0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vAlign w:val="center"/>
          </w:tcPr>
          <w:p w:rsidR="00BD0FC1" w:rsidRPr="001D0863" w:rsidRDefault="00BD0FC1" w:rsidP="00BD0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  <w:vAlign w:val="center"/>
          </w:tcPr>
          <w:p w:rsidR="00BD0FC1" w:rsidRPr="001D0863" w:rsidRDefault="00BD0FC1" w:rsidP="00BD0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Pontos (proponentes)</w:t>
            </w:r>
          </w:p>
        </w:tc>
        <w:tc>
          <w:tcPr>
            <w:tcW w:w="1134" w:type="dxa"/>
            <w:vAlign w:val="center"/>
          </w:tcPr>
          <w:p w:rsidR="00BD0FC1" w:rsidRPr="001D0863" w:rsidRDefault="00BD0FC1" w:rsidP="00BD0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Pontos (comissão)</w:t>
            </w:r>
          </w:p>
        </w:tc>
      </w:tr>
      <w:tr w:rsidR="00BD0FC1" w:rsidRPr="001D0863" w:rsidTr="001C2B4E">
        <w:trPr>
          <w:trHeight w:val="418"/>
          <w:jc w:val="center"/>
        </w:trPr>
        <w:tc>
          <w:tcPr>
            <w:tcW w:w="1435" w:type="dxa"/>
            <w:vMerge w:val="restart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Formação acadêmica (concluído)</w:t>
            </w: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 20 pontos </w:t>
            </w: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Não cumulativ</w:t>
            </w:r>
            <w:r w:rsidRPr="001D08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</w:t>
            </w: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6"/>
          <w:jc w:val="center"/>
        </w:trPr>
        <w:tc>
          <w:tcPr>
            <w:tcW w:w="1435" w:type="dxa"/>
            <w:vMerge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6"/>
          <w:jc w:val="center"/>
        </w:trPr>
        <w:tc>
          <w:tcPr>
            <w:tcW w:w="1435" w:type="dxa"/>
            <w:vMerge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8"/>
          <w:jc w:val="center"/>
        </w:trPr>
        <w:tc>
          <w:tcPr>
            <w:tcW w:w="1435" w:type="dxa"/>
            <w:vMerge w:val="restart"/>
            <w:vAlign w:val="center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Experiência em projetos de ensino, pesquisa e extensão</w:t>
            </w: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 28,5 </w:t>
            </w:r>
            <w:r w:rsidRPr="001D086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ontos</w:t>
            </w: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Coordenação de Projetos de Ensino, Pesquisa, e Extensão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projeto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Projetos de Ensino, Pesquisa, e Extensão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Projeto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Avaliação de Projetos e Manuscritos de Ensino, Pesquisa, e Extensão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edital 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BD0FC1">
        <w:trPr>
          <w:trHeight w:val="462"/>
          <w:jc w:val="center"/>
        </w:trPr>
        <w:tc>
          <w:tcPr>
            <w:tcW w:w="1435" w:type="dxa"/>
            <w:vMerge w:val="restart"/>
            <w:vAlign w:val="center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Produção Científica</w:t>
            </w: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 21 </w:t>
            </w:r>
            <w:r w:rsidRPr="001D086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ontos</w:t>
            </w: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BD0FC1" w:rsidRPr="001D0863" w:rsidRDefault="00BD0FC1" w:rsidP="00BD0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Livro ou Capítulo de Livro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livro ou Capítulo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Relato de Experiência ou Artigo Publicado na Nexus – Revista de Extensão do IFAM</w:t>
            </w:r>
          </w:p>
        </w:tc>
        <w:tc>
          <w:tcPr>
            <w:tcW w:w="1293" w:type="dxa"/>
            <w:vAlign w:val="center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relato de experiência e artigo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Artigo científico publicado em outros </w:t>
            </w:r>
            <w:r w:rsidRPr="001D0863">
              <w:rPr>
                <w:rFonts w:ascii="Times New Roman" w:eastAsia="Times New Roman" w:hAnsi="Times New Roman" w:cs="Times New Roman"/>
                <w:sz w:val="20"/>
                <w:szCs w:val="20"/>
              </w:rPr>
              <w:t>periódicos</w:t>
            </w: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artigo 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Trabalho completo e resumos publicados em anais de evento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trabalho 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6"/>
          <w:jc w:val="center"/>
        </w:trPr>
        <w:tc>
          <w:tcPr>
            <w:tcW w:w="1435" w:type="dxa"/>
            <w:vMerge w:val="restart"/>
            <w:vAlign w:val="center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Cursos e eventos de  de Extensão</w:t>
            </w: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Máximo: </w:t>
            </w:r>
            <w:r w:rsidRPr="001D08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16,5 Pontos </w:t>
            </w: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Atuação como professor em cursos de Extensão 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 curso 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6"/>
          <w:jc w:val="center"/>
        </w:trPr>
        <w:tc>
          <w:tcPr>
            <w:tcW w:w="1435" w:type="dxa"/>
            <w:vMerge/>
            <w:vAlign w:val="center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Participação como membro de comissão organizadora de eventos de extensão 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 evento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6"/>
          <w:jc w:val="center"/>
        </w:trPr>
        <w:tc>
          <w:tcPr>
            <w:tcW w:w="1435" w:type="dxa"/>
          </w:tcPr>
          <w:p w:rsidR="00BD0FC1" w:rsidRPr="001D0863" w:rsidRDefault="00BD0FC1" w:rsidP="00BD0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Tempo de serviço no IFAM</w:t>
            </w:r>
          </w:p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Máximo: 14 pontos</w:t>
            </w: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Tempo de serviço no IFAM</w:t>
            </w: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Ano Complet</w:t>
            </w:r>
            <w:r w:rsidRPr="001D086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0FC1" w:rsidRPr="001D0863" w:rsidTr="001C2B4E">
        <w:trPr>
          <w:trHeight w:val="416"/>
          <w:jc w:val="center"/>
        </w:trPr>
        <w:tc>
          <w:tcPr>
            <w:tcW w:w="1435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</w:tcPr>
          <w:p w:rsidR="00BD0FC1" w:rsidRPr="001D0863" w:rsidRDefault="00BD0FC1" w:rsidP="00BD0F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FC1" w:rsidRPr="001D0863" w:rsidRDefault="00BD0FC1" w:rsidP="001C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D0FC1" w:rsidRPr="001D0863" w:rsidRDefault="00BD0FC1" w:rsidP="00BD0FC1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sectPr w:rsidR="00BD0FC1" w:rsidRPr="001D0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C1"/>
    <w:rsid w:val="00B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4E34"/>
  <w15:chartTrackingRefBased/>
  <w15:docId w15:val="{C99E5C00-FA5E-49EA-9E73-3912897F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0FC1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BD0FC1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0FC1"/>
    <w:rPr>
      <w:rFonts w:ascii="Calibri" w:eastAsia="Calibri" w:hAnsi="Calibri" w:cs="Calibri"/>
      <w:b/>
      <w:bCs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de Jesus Andrade Braga</dc:creator>
  <cp:keywords/>
  <dc:description/>
  <cp:lastModifiedBy>Antônia de Jesus Andrade Braga</cp:lastModifiedBy>
  <cp:revision>1</cp:revision>
  <dcterms:created xsi:type="dcterms:W3CDTF">2023-05-17T14:10:00Z</dcterms:created>
  <dcterms:modified xsi:type="dcterms:W3CDTF">2023-05-17T14:22:00Z</dcterms:modified>
</cp:coreProperties>
</file>