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AE" w:rsidRDefault="00E01FAE">
      <w:pPr>
        <w:rPr>
          <w:sz w:val="22"/>
          <w:szCs w:val="22"/>
        </w:rPr>
      </w:pPr>
    </w:p>
    <w:p w:rsidR="00E01FAE" w:rsidRDefault="00BF6BA2">
      <w:pPr>
        <w:jc w:val="center"/>
        <w:rPr>
          <w:b/>
        </w:rPr>
      </w:pPr>
      <w:r>
        <w:rPr>
          <w:b/>
        </w:rPr>
        <w:t>ANEXO II</w:t>
      </w:r>
    </w:p>
    <w:p w:rsidR="00E01FAE" w:rsidRDefault="00E01FAE">
      <w:pPr>
        <w:jc w:val="center"/>
        <w:rPr>
          <w:b/>
          <w:sz w:val="24"/>
        </w:rPr>
      </w:pPr>
    </w:p>
    <w:p w:rsidR="00E01FAE" w:rsidRDefault="00F138B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CONDIÇÕES DE ENTREGA (LOCAL PERIODICIDADE E HORÁRIO DE ENTREGA) </w:t>
      </w:r>
    </w:p>
    <w:p w:rsidR="00E01FAE" w:rsidRDefault="00E01FAE">
      <w:pPr>
        <w:rPr>
          <w:b/>
          <w:sz w:val="24"/>
        </w:rPr>
      </w:pPr>
    </w:p>
    <w:p w:rsidR="00E01FAE" w:rsidRDefault="00F138B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- Os itens adquiridos de agricultores familiares</w:t>
      </w:r>
      <w:r w:rsidR="00310B1F">
        <w:rPr>
          <w:rFonts w:cs="Arial"/>
          <w:color w:val="000000"/>
          <w:sz w:val="24"/>
        </w:rPr>
        <w:t xml:space="preserve"> deverão ser entregues no na </w:t>
      </w:r>
      <w:r w:rsidR="00310B1F" w:rsidRPr="00193598">
        <w:rPr>
          <w:rFonts w:cs="Arial"/>
          <w:color w:val="000000"/>
          <w:sz w:val="24"/>
          <w:shd w:val="clear" w:color="auto" w:fill="FFFFFF" w:themeFill="background1"/>
        </w:rPr>
        <w:t>Copa</w:t>
      </w:r>
      <w:r w:rsidRPr="00193598">
        <w:rPr>
          <w:rFonts w:cs="Arial"/>
          <w:color w:val="000000"/>
          <w:sz w:val="24"/>
          <w:shd w:val="clear" w:color="auto" w:fill="FFFFFF" w:themeFill="background1"/>
        </w:rPr>
        <w:t xml:space="preserve"> do IFAM </w:t>
      </w:r>
      <w:r w:rsidRPr="00193598">
        <w:rPr>
          <w:rFonts w:cs="Arial"/>
          <w:i/>
          <w:color w:val="000000"/>
          <w:sz w:val="24"/>
          <w:shd w:val="clear" w:color="auto" w:fill="FFFFFF" w:themeFill="background1"/>
        </w:rPr>
        <w:t>campus</w:t>
      </w:r>
      <w:r w:rsidR="00BD1DA1" w:rsidRPr="00193598">
        <w:rPr>
          <w:rFonts w:cs="Arial"/>
          <w:color w:val="000000"/>
          <w:sz w:val="24"/>
          <w:shd w:val="clear" w:color="auto" w:fill="FFFFFF" w:themeFill="background1"/>
        </w:rPr>
        <w:t xml:space="preserve"> TABATINGA</w:t>
      </w:r>
      <w:r>
        <w:rPr>
          <w:rFonts w:cs="Arial"/>
          <w:color w:val="000000"/>
          <w:sz w:val="24"/>
        </w:rPr>
        <w:t xml:space="preserve"> de acordo com o Anexo II.</w:t>
      </w:r>
    </w:p>
    <w:p w:rsidR="00E01FAE" w:rsidRDefault="00F138B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 Os gêneros alimentícios deverão ser entregues a princípio semanalmente, podendo ser alterado, conforme a necessidade. Eles deverão ser entregues das </w:t>
      </w:r>
      <w:r w:rsidRPr="00193598">
        <w:rPr>
          <w:rFonts w:cs="Arial"/>
          <w:color w:val="000000"/>
          <w:sz w:val="24"/>
          <w:shd w:val="clear" w:color="auto" w:fill="FFFFFF" w:themeFill="background1"/>
        </w:rPr>
        <w:t>08h às 11h30min e das 13h30min às 16h30min</w:t>
      </w:r>
      <w:r>
        <w:rPr>
          <w:rFonts w:cs="Arial"/>
          <w:color w:val="000000"/>
          <w:sz w:val="24"/>
        </w:rPr>
        <w:t xml:space="preserve">, no dia estipulado, dentro do horário de expediente. </w:t>
      </w:r>
    </w:p>
    <w:p w:rsidR="00E01FAE" w:rsidRDefault="00F138B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As quantidades de entrega semanal foram calculadas considerando a necessidade do fornecimento da merenda aos alunos desta unidade de ensino, conforme </w:t>
      </w:r>
      <w:r w:rsidR="00193598" w:rsidRPr="00193598">
        <w:rPr>
          <w:rFonts w:cs="Arial"/>
          <w:color w:val="000000"/>
          <w:sz w:val="24"/>
          <w:shd w:val="clear" w:color="auto" w:fill="FFFFFF" w:themeFill="background1"/>
        </w:rPr>
        <w:t>edital</w:t>
      </w:r>
      <w:r w:rsidRPr="00193598">
        <w:rPr>
          <w:rFonts w:cs="Arial"/>
          <w:color w:val="000000"/>
          <w:sz w:val="24"/>
          <w:shd w:val="clear" w:color="auto" w:fill="FFFFFF" w:themeFill="background1"/>
        </w:rPr>
        <w:t>.</w:t>
      </w:r>
      <w:r>
        <w:rPr>
          <w:rFonts w:cs="Arial"/>
          <w:color w:val="000000"/>
          <w:sz w:val="24"/>
        </w:rPr>
        <w:t xml:space="preserve"> Quando houver mudança no calendário escolar, como feriados, férias ou outras datas, as entregas poderão sofrer alterações de dará e horário, e será acordado antecipadamente em comum acordo com o fornecedor.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</w:p>
    <w:p w:rsidR="00E01FAE" w:rsidRDefault="00F138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– DAS CONDIÇÕES DE FORNECIMENTO: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cs="Arial"/>
          <w:color w:val="000000"/>
          <w:sz w:val="24"/>
        </w:rPr>
      </w:pP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2.1. Os gêneros alimentícios serão devolvidos no ato da entrega se não corresponderem à qualidade exigida no edital. De acordo com a Lei n° 8.137, de 27 de dezembro de 1990, capítulo 2, art. 7°, inciso III, constitui crime contra as relações de consumo: “ misturar gêneros e mercadorias de espécie diferentes, para vende-los ou expô-los à venda por preço estabelecido para os de mais alto” e art. 7°, inciso IX, que constitui crime “vender, ter em deposito para vender ou expor à venda ou, de qualquer forma, entregar matéria-prima ou mercadoria, em condições impróprias ao consumo”.</w:t>
      </w: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2.2. Os gêneros alimentícios deverão estar frescos, inteiras e sem defeito, no ponto de maturação adequado para consumo.</w:t>
      </w: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2.3 A contratada deverá ser responsável por garantir qualidade dos produtos até o local de entrega e até completar o total do pedido.</w:t>
      </w: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2.4 A contratada deverá se comprometer a substituir ou repor imediatamente o produto quando o mesmo não atender as especificações deste edital e as legislações sanitárias em vigor.</w:t>
      </w: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2.5. Os hortifrutigranjeiros deverão ser transportados em veículo próprio da contratada para esse fim. Os produtos não serão aceitos caso não sejam atendidas todas as solicitações desse edital</w:t>
      </w: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2.6. Os gêneros alimentícios deverão estar acondicionados em caixas plásticas (próprias para hortifrutigranjeiros), devidamente higienizado e protegidos de sol, chuva e umidade. Os produtos hortícolas “in natura” deverão estar de acordo com a legislação pertinente a regulamentação de caixas para esses produtos.</w:t>
      </w:r>
    </w:p>
    <w:p w:rsidR="00E01FAE" w:rsidRDefault="00F138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2.7. Admite-se uma tolerância de até 2% (dois por cento) a mais e 2% (dois por cento) a menos no peso indicado, sem causar nenhum prejuízo no volume total especificado no documento fiscal. O produto deverá ser em embalagens com tara conhecida, que permita o empilhamento, que não causem ferimentos ao produto e obedeçam à legislação vigente.</w:t>
      </w: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</w:p>
    <w:p w:rsidR="00E01FAE" w:rsidRDefault="00E01F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 w:val="24"/>
        </w:rPr>
      </w:pPr>
    </w:p>
    <w:p w:rsidR="005C5C7D" w:rsidRDefault="005C5C7D" w:rsidP="005C5C7D">
      <w:pPr>
        <w:tabs>
          <w:tab w:val="left" w:pos="387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COMISSÃO MULTIDISCIPLINAR RESPONSÁVEL PELA EXECUÇÃO DO PROGRAMA NACIONAL DE ALIMENTAÇÃO ESCOLAR – PNAE NO IFAM/</w:t>
      </w:r>
      <w:r>
        <w:rPr>
          <w:b/>
          <w:i/>
          <w:sz w:val="22"/>
          <w:szCs w:val="22"/>
        </w:rPr>
        <w:t>CAMPUS</w:t>
      </w:r>
      <w:r w:rsidR="00BD1DA1">
        <w:rPr>
          <w:b/>
          <w:sz w:val="22"/>
          <w:szCs w:val="22"/>
        </w:rPr>
        <w:t xml:space="preserve"> TABATINGA</w:t>
      </w:r>
      <w:r>
        <w:rPr>
          <w:b/>
          <w:sz w:val="22"/>
          <w:szCs w:val="22"/>
        </w:rPr>
        <w:t xml:space="preserve"> </w:t>
      </w:r>
      <w:r w:rsidR="009558FB" w:rsidRPr="00193598">
        <w:rPr>
          <w:sz w:val="22"/>
          <w:szCs w:val="22"/>
          <w:shd w:val="clear" w:color="auto" w:fill="FFFFFF" w:themeFill="background1"/>
        </w:rPr>
        <w:t>(</w:t>
      </w:r>
      <w:r w:rsidR="00193598" w:rsidRPr="00193598">
        <w:rPr>
          <w:sz w:val="22"/>
          <w:szCs w:val="22"/>
          <w:shd w:val="clear" w:color="auto" w:fill="FFFFFF" w:themeFill="background1"/>
        </w:rPr>
        <w:t>PORTARIA</w:t>
      </w:r>
      <w:r w:rsidR="00193598" w:rsidRPr="00193598">
        <w:rPr>
          <w:sz w:val="22"/>
          <w:szCs w:val="22"/>
        </w:rPr>
        <w:t xml:space="preserve"> Nº 325–GD/IFAM/CTB/2025, DE 03 DE SETEMBRO DE 2025</w:t>
      </w:r>
      <w:r w:rsidRPr="00193598">
        <w:rPr>
          <w:sz w:val="22"/>
          <w:szCs w:val="22"/>
        </w:rPr>
        <w:t>)</w:t>
      </w:r>
    </w:p>
    <w:p w:rsidR="005C5C7D" w:rsidRDefault="005C5C7D" w:rsidP="005C5C7D">
      <w:pPr>
        <w:tabs>
          <w:tab w:val="left" w:pos="3870"/>
        </w:tabs>
        <w:jc w:val="both"/>
        <w:rPr>
          <w:sz w:val="22"/>
          <w:szCs w:val="22"/>
        </w:rPr>
      </w:pPr>
    </w:p>
    <w:p w:rsidR="005C5C7D" w:rsidRDefault="005C5C7D" w:rsidP="005C5C7D">
      <w:pPr>
        <w:tabs>
          <w:tab w:val="left" w:pos="3870"/>
        </w:tabs>
        <w:jc w:val="both"/>
        <w:rPr>
          <w:b/>
          <w:sz w:val="22"/>
          <w:szCs w:val="22"/>
        </w:rPr>
      </w:pPr>
    </w:p>
    <w:p w:rsidR="005C5C7D" w:rsidRDefault="005C5C7D" w:rsidP="005C5C7D">
      <w:pPr>
        <w:tabs>
          <w:tab w:val="left" w:pos="3870"/>
        </w:tabs>
        <w:jc w:val="center"/>
        <w:rPr>
          <w:b/>
          <w:sz w:val="22"/>
          <w:szCs w:val="22"/>
        </w:rPr>
      </w:pP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__________________________________________</w:t>
      </w:r>
    </w:p>
    <w:p w:rsidR="00193598" w:rsidRPr="00193598" w:rsidRDefault="00193598" w:rsidP="005C5C7D">
      <w:pPr>
        <w:jc w:val="center"/>
        <w:rPr>
          <w:sz w:val="24"/>
        </w:rPr>
      </w:pPr>
      <w:r w:rsidRPr="00193598">
        <w:rPr>
          <w:sz w:val="24"/>
        </w:rPr>
        <w:t>Marcela Barbosa Cardoso</w:t>
      </w:r>
    </w:p>
    <w:p w:rsidR="005C5C7D" w:rsidRPr="00193598" w:rsidRDefault="00BD1DA1" w:rsidP="005C5C7D">
      <w:pPr>
        <w:jc w:val="center"/>
        <w:rPr>
          <w:sz w:val="24"/>
        </w:rPr>
      </w:pPr>
      <w:r w:rsidRPr="00193598">
        <w:rPr>
          <w:sz w:val="24"/>
        </w:rPr>
        <w:t xml:space="preserve">Matrícula SIAPE: </w:t>
      </w:r>
      <w:r w:rsidR="00193598" w:rsidRPr="00193598">
        <w:rPr>
          <w:sz w:val="24"/>
        </w:rPr>
        <w:t>1102526</w:t>
      </w: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Presidente</w:t>
      </w:r>
    </w:p>
    <w:p w:rsidR="005C5C7D" w:rsidRPr="008301D8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______________________________________</w:t>
      </w:r>
    </w:p>
    <w:p w:rsidR="00193598" w:rsidRPr="00193598" w:rsidRDefault="00193598" w:rsidP="005C5C7D">
      <w:pPr>
        <w:jc w:val="center"/>
        <w:rPr>
          <w:sz w:val="24"/>
        </w:rPr>
      </w:pPr>
      <w:r w:rsidRPr="00193598">
        <w:rPr>
          <w:sz w:val="24"/>
        </w:rPr>
        <w:t>Daniel Gomes de Souza</w:t>
      </w:r>
    </w:p>
    <w:p w:rsidR="005C5C7D" w:rsidRPr="00193598" w:rsidRDefault="005C5C7D" w:rsidP="005C5C7D">
      <w:pPr>
        <w:jc w:val="center"/>
        <w:rPr>
          <w:sz w:val="24"/>
        </w:rPr>
      </w:pPr>
      <w:r w:rsidRPr="00193598">
        <w:rPr>
          <w:sz w:val="24"/>
        </w:rPr>
        <w:t xml:space="preserve">Matrícula </w:t>
      </w:r>
      <w:r w:rsidR="00BD1DA1" w:rsidRPr="00193598">
        <w:rPr>
          <w:sz w:val="24"/>
        </w:rPr>
        <w:t xml:space="preserve">SIAPE: </w:t>
      </w:r>
      <w:r w:rsidR="00193598" w:rsidRPr="00193598">
        <w:rPr>
          <w:sz w:val="24"/>
        </w:rPr>
        <w:t>3329356</w:t>
      </w:r>
    </w:p>
    <w:p w:rsidR="005C5C7D" w:rsidRPr="00193598" w:rsidRDefault="005C5C7D" w:rsidP="005C5C7D">
      <w:pPr>
        <w:jc w:val="center"/>
        <w:rPr>
          <w:sz w:val="24"/>
        </w:rPr>
      </w:pPr>
      <w:r w:rsidRPr="00193598">
        <w:rPr>
          <w:sz w:val="24"/>
        </w:rPr>
        <w:t>Vice-Presidente</w:t>
      </w:r>
    </w:p>
    <w:p w:rsidR="005C5C7D" w:rsidRPr="008301D8" w:rsidRDefault="005C5C7D" w:rsidP="005C5C7D">
      <w:pPr>
        <w:jc w:val="center"/>
        <w:rPr>
          <w:sz w:val="24"/>
        </w:rPr>
      </w:pPr>
    </w:p>
    <w:p w:rsidR="005C5C7D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______________________________________</w:t>
      </w:r>
    </w:p>
    <w:p w:rsidR="00193598" w:rsidRPr="00193598" w:rsidRDefault="00193598" w:rsidP="005C5C7D">
      <w:pPr>
        <w:jc w:val="center"/>
        <w:rPr>
          <w:sz w:val="24"/>
        </w:rPr>
      </w:pPr>
      <w:r w:rsidRPr="00193598">
        <w:rPr>
          <w:sz w:val="24"/>
        </w:rPr>
        <w:t>Isac Leda de Sousa</w:t>
      </w:r>
    </w:p>
    <w:p w:rsidR="005C5C7D" w:rsidRPr="00193598" w:rsidRDefault="00BD1DA1" w:rsidP="005C5C7D">
      <w:pPr>
        <w:jc w:val="center"/>
        <w:rPr>
          <w:sz w:val="24"/>
        </w:rPr>
      </w:pPr>
      <w:r w:rsidRPr="00193598">
        <w:rPr>
          <w:sz w:val="24"/>
        </w:rPr>
        <w:t>Matrícula SIAPE:</w:t>
      </w:r>
      <w:r w:rsidR="00193598" w:rsidRPr="00193598">
        <w:rPr>
          <w:sz w:val="24"/>
        </w:rPr>
        <w:t xml:space="preserve"> </w:t>
      </w:r>
      <w:r w:rsidR="00193598" w:rsidRPr="00193598">
        <w:rPr>
          <w:sz w:val="24"/>
        </w:rPr>
        <w:t>3489576</w:t>
      </w:r>
    </w:p>
    <w:p w:rsidR="005C5C7D" w:rsidRPr="00193598" w:rsidRDefault="005C5C7D" w:rsidP="005C5C7D">
      <w:pPr>
        <w:jc w:val="center"/>
        <w:rPr>
          <w:sz w:val="24"/>
        </w:rPr>
      </w:pPr>
      <w:r w:rsidRPr="00193598">
        <w:rPr>
          <w:sz w:val="24"/>
        </w:rPr>
        <w:t>Membro</w:t>
      </w:r>
    </w:p>
    <w:p w:rsidR="005C5C7D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______________________________________</w:t>
      </w:r>
    </w:p>
    <w:p w:rsidR="00193598" w:rsidRPr="00193598" w:rsidRDefault="00193598" w:rsidP="005C5C7D">
      <w:pPr>
        <w:jc w:val="center"/>
        <w:rPr>
          <w:sz w:val="24"/>
        </w:rPr>
      </w:pPr>
      <w:r w:rsidRPr="00193598">
        <w:rPr>
          <w:sz w:val="24"/>
        </w:rPr>
        <w:t>Célia Rejane Correa Glória</w:t>
      </w:r>
    </w:p>
    <w:p w:rsidR="005C5C7D" w:rsidRPr="00193598" w:rsidRDefault="00193598" w:rsidP="00193598">
      <w:pPr>
        <w:jc w:val="center"/>
        <w:rPr>
          <w:sz w:val="24"/>
        </w:rPr>
      </w:pPr>
      <w:r w:rsidRPr="00193598">
        <w:rPr>
          <w:sz w:val="24"/>
        </w:rPr>
        <w:t xml:space="preserve">Matrícula SIAPE: </w:t>
      </w:r>
      <w:r w:rsidRPr="00193598">
        <w:rPr>
          <w:sz w:val="24"/>
        </w:rPr>
        <w:t>1909616</w:t>
      </w:r>
    </w:p>
    <w:p w:rsidR="005C5C7D" w:rsidRPr="00193598" w:rsidRDefault="005C5C7D" w:rsidP="005C5C7D">
      <w:pPr>
        <w:jc w:val="center"/>
        <w:rPr>
          <w:sz w:val="24"/>
        </w:rPr>
      </w:pPr>
      <w:r w:rsidRPr="00193598">
        <w:rPr>
          <w:sz w:val="24"/>
        </w:rPr>
        <w:t>Membro</w:t>
      </w:r>
    </w:p>
    <w:p w:rsidR="005C5C7D" w:rsidRDefault="005C5C7D" w:rsidP="005C5C7D">
      <w:pPr>
        <w:jc w:val="center"/>
        <w:rPr>
          <w:sz w:val="24"/>
        </w:rPr>
      </w:pPr>
    </w:p>
    <w:p w:rsidR="005C5C7D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______________________________________</w:t>
      </w:r>
    </w:p>
    <w:p w:rsidR="00193598" w:rsidRPr="00193598" w:rsidRDefault="00193598" w:rsidP="005C5C7D">
      <w:pPr>
        <w:jc w:val="center"/>
        <w:rPr>
          <w:sz w:val="24"/>
        </w:rPr>
      </w:pPr>
      <w:r w:rsidRPr="00193598">
        <w:rPr>
          <w:sz w:val="24"/>
        </w:rPr>
        <w:t>Aline Cristine da Silva Lima</w:t>
      </w:r>
    </w:p>
    <w:p w:rsidR="005C5C7D" w:rsidRPr="00193598" w:rsidRDefault="00BD1DA1" w:rsidP="005C5C7D">
      <w:pPr>
        <w:jc w:val="center"/>
        <w:rPr>
          <w:sz w:val="24"/>
        </w:rPr>
      </w:pPr>
      <w:r w:rsidRPr="00193598">
        <w:rPr>
          <w:sz w:val="24"/>
        </w:rPr>
        <w:t>Matrícula SIAPE:</w:t>
      </w:r>
      <w:r w:rsidR="00193598" w:rsidRPr="00193598">
        <w:rPr>
          <w:color w:val="FF0000"/>
          <w:sz w:val="24"/>
        </w:rPr>
        <w:t xml:space="preserve"> </w:t>
      </w:r>
      <w:r w:rsidR="00193598" w:rsidRPr="00193598">
        <w:rPr>
          <w:sz w:val="24"/>
        </w:rPr>
        <w:t>2311818</w:t>
      </w:r>
    </w:p>
    <w:p w:rsidR="005C5C7D" w:rsidRPr="00193598" w:rsidRDefault="005C5C7D" w:rsidP="005C5C7D">
      <w:pPr>
        <w:jc w:val="center"/>
        <w:rPr>
          <w:sz w:val="24"/>
        </w:rPr>
      </w:pPr>
      <w:r w:rsidRPr="00193598">
        <w:rPr>
          <w:sz w:val="24"/>
        </w:rPr>
        <w:t>Membro</w:t>
      </w:r>
    </w:p>
    <w:p w:rsidR="005C5C7D" w:rsidRDefault="005C5C7D" w:rsidP="005C5C7D">
      <w:pPr>
        <w:jc w:val="center"/>
        <w:rPr>
          <w:sz w:val="24"/>
        </w:rPr>
      </w:pPr>
    </w:p>
    <w:p w:rsidR="005C5C7D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</w:p>
    <w:p w:rsidR="005C5C7D" w:rsidRPr="008301D8" w:rsidRDefault="005C5C7D" w:rsidP="005C5C7D">
      <w:pPr>
        <w:jc w:val="center"/>
        <w:rPr>
          <w:sz w:val="24"/>
        </w:rPr>
      </w:pPr>
      <w:r w:rsidRPr="008301D8">
        <w:rPr>
          <w:sz w:val="24"/>
        </w:rPr>
        <w:t>______________________________________</w:t>
      </w:r>
    </w:p>
    <w:p w:rsidR="00193598" w:rsidRPr="00193598" w:rsidRDefault="00193598" w:rsidP="005C5C7D">
      <w:pPr>
        <w:jc w:val="center"/>
        <w:rPr>
          <w:sz w:val="24"/>
        </w:rPr>
      </w:pPr>
      <w:bookmarkStart w:id="0" w:name="_GoBack"/>
      <w:r w:rsidRPr="00193598">
        <w:rPr>
          <w:sz w:val="24"/>
        </w:rPr>
        <w:t xml:space="preserve">Felipe José </w:t>
      </w:r>
      <w:proofErr w:type="spellStart"/>
      <w:r w:rsidRPr="00193598">
        <w:rPr>
          <w:sz w:val="24"/>
        </w:rPr>
        <w:t>Mesch</w:t>
      </w:r>
      <w:proofErr w:type="spellEnd"/>
    </w:p>
    <w:p w:rsidR="005C5C7D" w:rsidRPr="00193598" w:rsidRDefault="00BD1DA1" w:rsidP="005C5C7D">
      <w:pPr>
        <w:jc w:val="center"/>
        <w:rPr>
          <w:sz w:val="24"/>
        </w:rPr>
      </w:pPr>
      <w:r w:rsidRPr="00193598">
        <w:rPr>
          <w:sz w:val="24"/>
        </w:rPr>
        <w:t xml:space="preserve">Matrícula SIAPE: </w:t>
      </w:r>
      <w:r w:rsidR="00193598" w:rsidRPr="00193598">
        <w:rPr>
          <w:sz w:val="24"/>
        </w:rPr>
        <w:t>2250130</w:t>
      </w:r>
    </w:p>
    <w:p w:rsidR="005C5C7D" w:rsidRPr="00193598" w:rsidRDefault="005C5C7D" w:rsidP="005C5C7D">
      <w:pPr>
        <w:jc w:val="center"/>
        <w:rPr>
          <w:sz w:val="24"/>
          <w:highlight w:val="yellow"/>
        </w:rPr>
      </w:pPr>
      <w:r w:rsidRPr="00193598">
        <w:rPr>
          <w:sz w:val="24"/>
        </w:rPr>
        <w:t>Membro</w:t>
      </w:r>
    </w:p>
    <w:bookmarkEnd w:id="0"/>
    <w:p w:rsidR="00E01FAE" w:rsidRDefault="00E01FAE" w:rsidP="00BF6B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color w:val="000000"/>
          <w:szCs w:val="20"/>
        </w:rPr>
      </w:pPr>
    </w:p>
    <w:sectPr w:rsidR="00E01FAE" w:rsidSect="00BF6BA2">
      <w:headerReference w:type="default" r:id="rId8"/>
      <w:pgSz w:w="11906" w:h="16838"/>
      <w:pgMar w:top="1418" w:right="1134" w:bottom="1418" w:left="1701" w:header="851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F9" w:rsidRDefault="00456CF9">
      <w:r>
        <w:separator/>
      </w:r>
    </w:p>
  </w:endnote>
  <w:endnote w:type="continuationSeparator" w:id="0">
    <w:p w:rsidR="00456CF9" w:rsidRDefault="0045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Times New Roman"/>
    <w:charset w:val="00"/>
    <w:family w:val="auto"/>
    <w:pitch w:val="default"/>
  </w:font>
  <w:font w:name="Ecofont Ver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F9" w:rsidRDefault="00456CF9">
      <w:r>
        <w:separator/>
      </w:r>
    </w:p>
  </w:footnote>
  <w:footnote w:type="continuationSeparator" w:id="0">
    <w:p w:rsidR="00456CF9" w:rsidRDefault="0045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1F" w:rsidRDefault="00310B1F">
    <w:pPr>
      <w:tabs>
        <w:tab w:val="center" w:pos="4252"/>
        <w:tab w:val="right" w:pos="8504"/>
      </w:tabs>
      <w:rPr>
        <w:rFonts w:ascii="Ecofont_Spranq_eco_Sans" w:eastAsia="Ecofont_Spranq_eco_Sans" w:hAnsi="Ecofont_Spranq_eco_Sans" w:cs="Ecofont_Spranq_eco_Sans"/>
        <w:sz w:val="24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EBF6C07" wp14:editId="40A0325C">
          <wp:simplePos x="0" y="0"/>
          <wp:positionH relativeFrom="page">
            <wp:posOffset>6225871</wp:posOffset>
          </wp:positionH>
          <wp:positionV relativeFrom="topMargin">
            <wp:posOffset>278296</wp:posOffset>
          </wp:positionV>
          <wp:extent cx="825500" cy="628153"/>
          <wp:effectExtent l="0" t="0" r="0" b="635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7219" cy="629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cofont_Spranq_eco_Sans" w:eastAsia="Ecofont_Spranq_eco_Sans" w:hAnsi="Ecofont_Spranq_eco_Sans" w:cs="Ecofont_Spranq_eco_Sans"/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page">
                <wp:posOffset>1282383</wp:posOffset>
              </wp:positionH>
              <wp:positionV relativeFrom="margin">
                <wp:posOffset>-843918</wp:posOffset>
              </wp:positionV>
              <wp:extent cx="5038725" cy="845820"/>
              <wp:effectExtent l="0" t="0" r="0" b="0"/>
              <wp:wrapSquare wrapText="bothSides" distT="0" distB="0" distL="114300" distR="114300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1400" y="3361853"/>
                        <a:ext cx="502920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 xml:space="preserve">INSTITUTO FEDERAL DE EDUCAÇÃO, CIÊNCIA E TECNOLOGIA DO AMAZONAS 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</w:rPr>
                            <w:t>CAMPUS TABATINGA</w:t>
                          </w:r>
                        </w:p>
                        <w:p w:rsidR="00310B1F" w:rsidRDefault="00310B1F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6" o:spid="_x0000_s1029" style="position:absolute;margin-left:101pt;margin-top:-66.45pt;width:396.75pt;height:66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" filled="f" stroked="f">
              <v:textbox inset="2.53958mm,1.2694mm,2.53958mm,1.2694mm">
                <w:txbxContent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MINISTÉRIO DA EDUCAÇÃO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SECRETARIA DE EDUCAÇÃO PROFISSIONAL E TECNOLÓGICA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 xml:space="preserve">INSTITUTO FEDERAL DE EDUCAÇÃO, CIÊNCIA E TECNOLOGIA DO AMAZONAS 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  <w:r>
                      <w:rPr>
                        <w:rFonts w:cs="Arial"/>
                        <w:b/>
                        <w:color w:val="000000"/>
                      </w:rPr>
                      <w:t>CAMPUS TABATINGA</w:t>
                    </w:r>
                  </w:p>
                  <w:p w:rsidR="00BD1DA1" w:rsidRDefault="00BD1DA1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column">
            <wp:posOffset>7685747</wp:posOffset>
          </wp:positionH>
          <wp:positionV relativeFrom="paragraph">
            <wp:posOffset>-231921</wp:posOffset>
          </wp:positionV>
          <wp:extent cx="1058545" cy="609600"/>
          <wp:effectExtent l="0" t="0" r="0" b="0"/>
          <wp:wrapNone/>
          <wp:docPr id="17" name="image6.jpg" descr="C:\Users\DAP-TFF1\Documents\Logomarcas - Campus Tefé\IFAM_TEFÉ_HORIZONTA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DAP-TFF1\Documents\Logomarcas - Campus Tefé\IFAM_TEFÉ_HORIZONTAL_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56CF9">
      <w:pict w14:anchorId="391C4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.8pt;margin-top:-26.5pt;width:52.55pt;height:53.15pt;z-index:-251657216;mso-position-horizontal:absolute;mso-position-horizontal-relative:margin;mso-position-vertical:absolute;mso-position-vertical-relative:text">
          <v:imagedata r:id="rId3" o:title=""/>
          <w10:wrap anchorx="margin"/>
        </v:shape>
      </w:pict>
    </w:r>
  </w:p>
  <w:p w:rsidR="00310B1F" w:rsidRDefault="00310B1F">
    <w:pPr>
      <w:tabs>
        <w:tab w:val="center" w:pos="4252"/>
        <w:tab w:val="right" w:pos="8504"/>
      </w:tabs>
    </w:pPr>
  </w:p>
  <w:p w:rsidR="00310B1F" w:rsidRDefault="00310B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369"/>
    <w:multiLevelType w:val="multilevel"/>
    <w:tmpl w:val="19088A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0F8B"/>
    <w:multiLevelType w:val="multilevel"/>
    <w:tmpl w:val="D0980FF2"/>
    <w:lvl w:ilvl="0">
      <w:start w:val="1"/>
      <w:numFmt w:val="lowerLetter"/>
      <w:pStyle w:val="Commarcadores5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CF24A85"/>
    <w:multiLevelType w:val="multilevel"/>
    <w:tmpl w:val="496AFD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A46"/>
    <w:multiLevelType w:val="multilevel"/>
    <w:tmpl w:val="43FA5B10"/>
    <w:lvl w:ilvl="0">
      <w:start w:val="1"/>
      <w:numFmt w:val="lowerLetter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5051392"/>
    <w:multiLevelType w:val="multilevel"/>
    <w:tmpl w:val="D29060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2B591D"/>
    <w:multiLevelType w:val="multilevel"/>
    <w:tmpl w:val="F6E2038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5E0950A8"/>
    <w:multiLevelType w:val="hybridMultilevel"/>
    <w:tmpl w:val="84BA62F8"/>
    <w:lvl w:ilvl="0" w:tplc="740A3D5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CBC"/>
    <w:multiLevelType w:val="multilevel"/>
    <w:tmpl w:val="B674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B4484"/>
    <w:multiLevelType w:val="multilevel"/>
    <w:tmpl w:val="8C8C37CC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9A51D03"/>
    <w:multiLevelType w:val="hybridMultilevel"/>
    <w:tmpl w:val="A63E153A"/>
    <w:lvl w:ilvl="0" w:tplc="0D364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7701"/>
    <w:multiLevelType w:val="multilevel"/>
    <w:tmpl w:val="621A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16813"/>
    <w:multiLevelType w:val="multilevel"/>
    <w:tmpl w:val="E1540D28"/>
    <w:lvl w:ilvl="0">
      <w:start w:val="1"/>
      <w:numFmt w:val="lowerLetter"/>
      <w:pStyle w:val="Nivel1"/>
      <w:lvlText w:val="%1)"/>
      <w:lvlJc w:val="left"/>
      <w:pPr>
        <w:ind w:left="158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7BBA7418"/>
    <w:multiLevelType w:val="multilevel"/>
    <w:tmpl w:val="FE9AEE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7D0E54A8"/>
    <w:multiLevelType w:val="multilevel"/>
    <w:tmpl w:val="176038A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AE"/>
    <w:rsid w:val="00003098"/>
    <w:rsid w:val="00052646"/>
    <w:rsid w:val="000C27C1"/>
    <w:rsid w:val="000D52C7"/>
    <w:rsid w:val="001444FB"/>
    <w:rsid w:val="00193598"/>
    <w:rsid w:val="001C56E5"/>
    <w:rsid w:val="00217C12"/>
    <w:rsid w:val="0024213F"/>
    <w:rsid w:val="00276B95"/>
    <w:rsid w:val="002A61E1"/>
    <w:rsid w:val="002C5B81"/>
    <w:rsid w:val="002C79FA"/>
    <w:rsid w:val="00310B1F"/>
    <w:rsid w:val="003114FA"/>
    <w:rsid w:val="00312165"/>
    <w:rsid w:val="00350017"/>
    <w:rsid w:val="00380019"/>
    <w:rsid w:val="00391A65"/>
    <w:rsid w:val="003B0CDF"/>
    <w:rsid w:val="003B3583"/>
    <w:rsid w:val="003C0748"/>
    <w:rsid w:val="00453F38"/>
    <w:rsid w:val="00456CF9"/>
    <w:rsid w:val="004D099C"/>
    <w:rsid w:val="004E2459"/>
    <w:rsid w:val="00516400"/>
    <w:rsid w:val="005C054D"/>
    <w:rsid w:val="005C5C7D"/>
    <w:rsid w:val="005E6B0E"/>
    <w:rsid w:val="007C1024"/>
    <w:rsid w:val="007F34D2"/>
    <w:rsid w:val="008301D8"/>
    <w:rsid w:val="00874EFF"/>
    <w:rsid w:val="008913CF"/>
    <w:rsid w:val="008D0696"/>
    <w:rsid w:val="008F5CF4"/>
    <w:rsid w:val="00947F7B"/>
    <w:rsid w:val="009558FB"/>
    <w:rsid w:val="00A06822"/>
    <w:rsid w:val="00A154ED"/>
    <w:rsid w:val="00A91721"/>
    <w:rsid w:val="00A9734F"/>
    <w:rsid w:val="00AD1AEC"/>
    <w:rsid w:val="00AF0AFB"/>
    <w:rsid w:val="00B654EE"/>
    <w:rsid w:val="00BD1DA1"/>
    <w:rsid w:val="00BF6BA2"/>
    <w:rsid w:val="00C130C4"/>
    <w:rsid w:val="00C916EE"/>
    <w:rsid w:val="00C930F0"/>
    <w:rsid w:val="00D46573"/>
    <w:rsid w:val="00D57168"/>
    <w:rsid w:val="00DA1895"/>
    <w:rsid w:val="00DB14CE"/>
    <w:rsid w:val="00E01FAE"/>
    <w:rsid w:val="00E61F3F"/>
    <w:rsid w:val="00E902BC"/>
    <w:rsid w:val="00F138B5"/>
    <w:rsid w:val="00F36E8C"/>
    <w:rsid w:val="00F65E9D"/>
    <w:rsid w:val="00FB5575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DD7943E"/>
  <w15:docId w15:val="{C556E629-0BC6-46C6-BC79-2B1EA6F6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body"/>
    <w:link w:val="TtuloChar"/>
    <w:rsid w:val="00926CB2"/>
    <w:pPr>
      <w:widowControl w:val="0"/>
      <w:suppressAutoHyphens/>
      <w:autoSpaceDN w:val="0"/>
      <w:spacing w:after="567"/>
      <w:jc w:val="center"/>
      <w:textAlignment w:val="baseline"/>
    </w:pPr>
    <w:rPr>
      <w:rFonts w:ascii="SimHei" w:eastAsia="SimSun" w:hAnsi="SimHei"/>
      <w:b/>
      <w:spacing w:val="60"/>
      <w:kern w:val="3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8A463F"/>
    <w:pPr>
      <w:suppressAutoHyphens/>
      <w:spacing w:before="136" w:line="100" w:lineRule="atLeast"/>
      <w:jc w:val="both"/>
    </w:pPr>
    <w:rPr>
      <w:rFonts w:ascii="Ecofont Vera Sans" w:eastAsia="SimSun" w:hAnsi="Ecofont Vera Sans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A463F"/>
    <w:rPr>
      <w:rFonts w:ascii="Ecofont Vera Sans" w:eastAsia="SimSun" w:hAnsi="Ecofont Vera Sans" w:cs="Tahoma"/>
      <w:kern w:val="1"/>
      <w:szCs w:val="24"/>
      <w:lang w:eastAsia="zh-CN" w:bidi="hi-IN"/>
    </w:rPr>
  </w:style>
  <w:style w:type="table" w:styleId="Tabelacomgrade">
    <w:name w:val="Table Grid"/>
    <w:basedOn w:val="Tabelanormal"/>
    <w:rsid w:val="00E0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s-info">
    <w:name w:val="mais-info"/>
    <w:basedOn w:val="Fontepargpadro"/>
    <w:rsid w:val="005B3C27"/>
  </w:style>
  <w:style w:type="paragraph" w:customStyle="1" w:styleId="Textbody">
    <w:name w:val="Text body"/>
    <w:basedOn w:val="Normal"/>
    <w:rsid w:val="002F7475"/>
    <w:pPr>
      <w:suppressAutoHyphens/>
      <w:autoSpaceDN w:val="0"/>
      <w:spacing w:before="57"/>
      <w:jc w:val="both"/>
      <w:textAlignment w:val="baseline"/>
    </w:pPr>
    <w:rPr>
      <w:rFonts w:ascii="Ecofont Vera Sans" w:hAnsi="Ecofont Vera Sans" w:cs="Times New Roman"/>
      <w:b/>
      <w:kern w:val="3"/>
      <w:szCs w:val="20"/>
      <w:lang w:eastAsia="zh-CN"/>
    </w:rPr>
  </w:style>
  <w:style w:type="character" w:customStyle="1" w:styleId="TtuloChar">
    <w:name w:val="Título Char"/>
    <w:basedOn w:val="Fontepargpadro"/>
    <w:link w:val="Ttulo"/>
    <w:rsid w:val="00926CB2"/>
    <w:rPr>
      <w:rFonts w:ascii="SimHei" w:eastAsia="SimSun" w:hAnsi="SimHei" w:cs="Tahoma"/>
      <w:b/>
      <w:spacing w:val="60"/>
      <w:kern w:val="3"/>
      <w:sz w:val="28"/>
      <w:szCs w:val="28"/>
      <w:lang w:eastAsia="zh-CN"/>
    </w:rPr>
  </w:style>
  <w:style w:type="numbering" w:customStyle="1" w:styleId="List1">
    <w:name w:val="List 1"/>
    <w:basedOn w:val="Semlista"/>
    <w:rsid w:val="00926CB2"/>
  </w:style>
  <w:style w:type="paragraph" w:customStyle="1" w:styleId="Default">
    <w:name w:val="Default"/>
    <w:rsid w:val="006022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fase">
    <w:name w:val="Emphasis"/>
    <w:qFormat/>
    <w:rsid w:val="00AB7BC7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g2YEKcm2DTNXy+C+vgaJdzPrg==">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Adriano</dc:creator>
  <cp:lastModifiedBy>Isac Leda de Sousa</cp:lastModifiedBy>
  <cp:revision>8</cp:revision>
  <dcterms:created xsi:type="dcterms:W3CDTF">2025-08-29T19:11:00Z</dcterms:created>
  <dcterms:modified xsi:type="dcterms:W3CDTF">2025-09-08T14:40:00Z</dcterms:modified>
</cp:coreProperties>
</file>